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сентября 2008 г. N 261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ОКАЗАНИЯ ГОСУДАРСТВЕННОЙ ПОДДЕРЖКИ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 МАЛОГО И СРЕДНЕГО ПРЕДПРИНИМАТЕЛЬСТВА В ФОРМЕ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НА РЕАЛИЗАЦИЮ БИЗНЕС-ПРОЕКТОВ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РАЗВИТИЮ НАРОДНЫХ ХУДОЖЕСТВЕННЫХ ПРОМЫСЛОВ И РЕМЕСЕЛ,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ПРОИЗВОДСТВУ СУВЕНИРНОЙ ПРОДУКЦИИ НА ТЕРРИТОРИИ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29.01.2009 </w:t>
      </w:r>
      <w:hyperlink r:id="rId4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02.06.2009 </w:t>
      </w:r>
      <w:hyperlink r:id="rId5" w:history="1">
        <w:r>
          <w:rPr>
            <w:rFonts w:ascii="Calibri" w:hAnsi="Calibri" w:cs="Calibri"/>
            <w:color w:val="0000FF"/>
          </w:rPr>
          <w:t>N 181</w:t>
        </w:r>
      </w:hyperlink>
      <w:r>
        <w:rPr>
          <w:rFonts w:ascii="Calibri" w:hAnsi="Calibri" w:cs="Calibri"/>
        </w:rPr>
        <w:t xml:space="preserve">, от 20.01.2011 </w:t>
      </w:r>
      <w:hyperlink r:id="rId6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,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7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29.06.2012 </w:t>
      </w:r>
      <w:hyperlink r:id="rId8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 xml:space="preserve">, от 28.11.2012 </w:t>
      </w:r>
      <w:hyperlink r:id="rId9" w:history="1">
        <w:r>
          <w:rPr>
            <w:rFonts w:ascii="Calibri" w:hAnsi="Calibri" w:cs="Calibri"/>
            <w:color w:val="0000FF"/>
          </w:rPr>
          <w:t>N 525</w:t>
        </w:r>
      </w:hyperlink>
      <w:r>
        <w:rPr>
          <w:rFonts w:ascii="Calibri" w:hAnsi="Calibri" w:cs="Calibri"/>
        </w:rPr>
        <w:t>,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28.08.2013 </w:t>
      </w:r>
      <w:hyperlink r:id="rId10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 xml:space="preserve">, от 26.02.2014 </w:t>
      </w:r>
      <w:hyperlink r:id="rId11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2009 г.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и </w:t>
      </w:r>
      <w:hyperlink r:id="rId13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398, Кабинет Министров Чувашской Республики постановляет: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02.06.2009 </w:t>
      </w:r>
      <w:hyperlink r:id="rId14" w:history="1">
        <w:r>
          <w:rPr>
            <w:rFonts w:ascii="Calibri" w:hAnsi="Calibri" w:cs="Calibri"/>
            <w:color w:val="0000FF"/>
          </w:rPr>
          <w:t>N 181</w:t>
        </w:r>
      </w:hyperlink>
      <w:r>
        <w:rPr>
          <w:rFonts w:ascii="Calibri" w:hAnsi="Calibri" w:cs="Calibri"/>
        </w:rPr>
        <w:t xml:space="preserve">, от 20.01.2011 </w:t>
      </w:r>
      <w:hyperlink r:id="rId15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от 26.02.2014 </w:t>
      </w:r>
      <w:hyperlink r:id="rId16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государственной поддержки субъектам малого и среднего предпринимательства в форме предоставления субсидий на реализацию бизнес-проектов по развитию народных художественных промыслов и ремесел, производству сувенирной продукции на территории Чувашской Республики.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20.01.2011 N 3)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С.ГАПЛИКОВ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11.09.2008 N 261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ПОРЯДОК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ГОСУДАРСТВЕННОЙ ПОДДЕРЖКИ СУБЪЕКТАМ МАЛОГО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 В ФОРМЕ ПРЕДОСТАВЛЕНИЯ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НА РЕАЛИЗАЦИЮ БИЗНЕС-ПРОЕКТОВ ПО РАЗВИТИЮ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НАРОДНЫХ ХУДОЖЕСТВЕННЫХ ПРОМЫСЛОВ И РЕМЕСЕЛ, ПРОИЗВОДСТВУ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СУВЕНИРНОЙ ПРОДУКЦИИ НА ТЕРРИТОРИИ 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29.01.2009 </w:t>
      </w:r>
      <w:hyperlink r:id="rId18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02.06.2009 </w:t>
      </w:r>
      <w:hyperlink r:id="rId19" w:history="1">
        <w:r>
          <w:rPr>
            <w:rFonts w:ascii="Calibri" w:hAnsi="Calibri" w:cs="Calibri"/>
            <w:color w:val="0000FF"/>
          </w:rPr>
          <w:t>N 181</w:t>
        </w:r>
      </w:hyperlink>
      <w:r>
        <w:rPr>
          <w:rFonts w:ascii="Calibri" w:hAnsi="Calibri" w:cs="Calibri"/>
        </w:rPr>
        <w:t xml:space="preserve">, от 20.01.2011 </w:t>
      </w:r>
      <w:hyperlink r:id="rId20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,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21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29.06.2012 </w:t>
      </w:r>
      <w:hyperlink r:id="rId22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 xml:space="preserve">, от 28.11.2012 </w:t>
      </w:r>
      <w:hyperlink r:id="rId23" w:history="1">
        <w:r>
          <w:rPr>
            <w:rFonts w:ascii="Calibri" w:hAnsi="Calibri" w:cs="Calibri"/>
            <w:color w:val="0000FF"/>
          </w:rPr>
          <w:t>N 525</w:t>
        </w:r>
      </w:hyperlink>
      <w:r>
        <w:rPr>
          <w:rFonts w:ascii="Calibri" w:hAnsi="Calibri" w:cs="Calibri"/>
        </w:rPr>
        <w:t>,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28.08.2013 </w:t>
      </w:r>
      <w:hyperlink r:id="rId24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I. Общие положения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разработан в целях оказания государственной поддержки субъектам малого и среднего предпринимательства, осуществляющим свою деятельность в сфере развития народных художественных промыслов и ремесел, производства сувенирной продукции на территории Чувашской Республики, в форме предоставления субсидий за счет средств республиканского бюджета Чувашской Республики, а также средств, поступивших в республиканский бюджет Чувашской Республики на эти цели из федерального бюджета (далее - бюджетные средства).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Условием оказания государственной поддержки в форме предоставления субсидий является софинансирование субъектом малого и среднего предпринимательства расходов на реализацию бизнес-проекта по развитию народных художественных промыслов и ремесел, производству сувенирной продукции на территории Чувашской Республики (далее - бизнес-проект), прошедшего отбор, в размере не менее 10 процентов от общей суммы финансирования проекта. Субсидия предоставляется на срок реализации бизнес-проекта и не может превышать 300 тыс. рублей на один субъект малого и среднего предпринимательства.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20.01.2011 </w:t>
      </w:r>
      <w:hyperlink r:id="rId25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от 28.12.2011 </w:t>
      </w:r>
      <w:hyperlink r:id="rId26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27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Отбор бизнес-проектов осуществляет Комиссия по государственной поддержке субъектов малого и среднего предпринимательства (далее - комиссия), в состав которой по согласованию входят представители органов исполнительной власти Чувашской Республики, Уполномоченный по защите прав предпринимателей в Чувашской Республике, представители территориальных органов федеральных органов исполнительной власти, общественных объединений предпринимателей и иных организаций, расположенных на территории Чувашской Республики. Положение о комиссии и ее состав утверждаются Министерством экономического развития, промышленности и торговли Чувашской Республики (далее - Минэкономразвития Чувашии).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1.3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28.08.2013 N 336)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Субъект малого и среднего предпринимательства имеет право представить на отбор только один бизнес-проект.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1.5. В соответствии с законодательством Российской Федерации государственная поддержка не может оказываться в отношении субъектов малого и среднего предпринимательства: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участниками соглашений о разделе продукции;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предпринимательскую деятельность в сфере игорного бизнеса;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Финансовая поддержка субъектов малого и среднего предпринимательства, предусмотренная законодательством Российской Федерации,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соответствии с законодательством Российской Федерации в оказании государственной поддержки должно быть отказано в случае, если: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выполнены условия оказания поддержки;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представлены документы, определенные соответствующими программами развития малого и среднего предпринимательства, или представлены недостоверные сведения и документы;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20.01.2011 N 3)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в отношении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участию в отборе бизнес-планы субъектов малого и среднего предпринимательства, основным видом деятельности которых являются розничная торговля, предоставление недвижимости в аренду, а также осуществляющих хозяйственную деятельность за пределами Чувашской Республики и находящихся в стадии реорганизации, ликвидации или в состоянии банкротства.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02.06.2009 N 181)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Отбор бизнес-проектов для оказания государственной поддержки субъектам малого и среднего предпринимательства осуществляется по следующим критериям: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конкурентоспособность бизнес-проекта (проработка рыночной потребности);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 бизнес-проекта к внедрению (наличие производителя на территории Чувашской Республики, проработка вопроса организации производства, уровень готовности проекта для запуска производства);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новизна и оригинальность производимых изделий;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окупаемости бизнес-проекта;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рентабельность;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реализации;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планируемая прибыль;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налоговых поступлений в бюджеты всех уровней;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заработной платы;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дополнительных рабочих мест, в первую очередь для молодежи и социально незащищенных групп населения.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II. Порядок проведения отбора бизнес-проектов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Порядок представления и предварительной оценки бизнес-проектов для направления их в комиссию.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Субъект малого и среднего предпринимательства, претендующий на оказание государственной поддержки в форме предоставления субсидий (далее - Претендент), в течение 30 календарных дней с момента размещения в разделе "Народные художественные промыслы и ремесла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 информационного сообщения о начале отбора бизнес-проектов представляет в Минэкономразвития Чувашии на рассмотрение комиссией: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28.12.2011 </w:t>
      </w:r>
      <w:hyperlink r:id="rId36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29.06.2012 </w:t>
      </w:r>
      <w:hyperlink r:id="rId37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 xml:space="preserve">, от 28.08.2013 </w:t>
      </w:r>
      <w:hyperlink r:id="rId38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0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согласно  приложению N 1 к настоящему Порядку;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29.06.2012 N 267)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абзац утратил силу.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28.12.2011 N 640;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вложение субъектом малого и среднего предпринимательства в реализацию бизнес-проекта собственных средств в размере не менее 10 процентов от общей суммы финансирования проекта (копии платежных поручений, приходных кассовых ордеров, кассовых чеков, иных платежных документов, подтверждающих оплату расходов, заверенные субъектом малого и среднего предпринимательства);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бухгалтерской (финансовой) отчетности за последний отчетный период с отметкой налогового органа о ее принятии - для Претендентов, применяющих общий режим налогообложения, копию налоговой отчетности за последний отчетный период с отметкой налогового органа о ее принятии - для Претендентов, применяющих специальные налоговые режимы;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28.08.2013 N 336)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28.12.2011 N 640;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письменные обязательства Претендента и (или) других заинтересованных в реализации бизнес-проекта лиц по долевому участию в инвестировании бизнес-проекта;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поручений об уплате налогов за предыдущий год и последний отчетный период.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28.08.2013 N 336)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должны быть сброшюрованы в одну папку, пронумерованы и скреплены подписью руководителя юридического лица и печатью юридического лица либо подписью и печатью индивидуального предпринимателя.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Претендентом на рассмотрение комиссии документы возврату не подлежат.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Минэкономразвития Чувашии: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журнал учета бизнес-проектов.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В случаях, установленных в </w:t>
      </w:r>
      <w:hyperlink w:anchor="Par59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Порядка, Минэкономразвития Чувашии в течение десяти рабочих дней после окончания приема заявок и документов к ним письменно извещает Претендента об отклонении заявки с указанием причин.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2.1.3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Для проведения комплексной экспертизы пакет документов Претендента направляется членам экспертной группы, состав которой утверждается приказом Минэкономразвития Чувашии.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2.1.4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8"/>
      <w:bookmarkEnd w:id="6"/>
      <w:r>
        <w:rPr>
          <w:rFonts w:ascii="Calibri" w:hAnsi="Calibri" w:cs="Calibri"/>
        </w:rPr>
        <w:t xml:space="preserve">2.1.5. Проведение комплексной экспертизы и составление экспертного заключения членами экспертной группы осуществляются в соответствии с перечнем вопросов по составлению экспертного </w:t>
      </w:r>
      <w:hyperlink w:anchor="Par273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на бизнес-проект согласно приложению N 3 к настоящему Порядку.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проведения комплексной экспертизы членами экспертной группы составляет 15 рабочих дней со дня передачи бизнес-проекта на экспертизу.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02.06.2009 N 181)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Порядок рассмотрения и оценки бизнес-проекта членами комиссии.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Комиссия, рассмотрев представленные Претендентом документы, составленное членами экспертной группы в соответствии с </w:t>
      </w:r>
      <w:hyperlink w:anchor="Par118" w:history="1">
        <w:r>
          <w:rPr>
            <w:rFonts w:ascii="Calibri" w:hAnsi="Calibri" w:cs="Calibri"/>
            <w:color w:val="0000FF"/>
          </w:rPr>
          <w:t>подпунктом 2.1.5 пункта 2.1</w:t>
        </w:r>
      </w:hyperlink>
      <w:r>
        <w:rPr>
          <w:rFonts w:ascii="Calibri" w:hAnsi="Calibri" w:cs="Calibri"/>
        </w:rPr>
        <w:t xml:space="preserve"> настоящего Порядка экспертное заключение, осуществляет оценку бизнес-проектов по 10 критериям по 5-балльной шкале с занесением данных в оценочную </w:t>
      </w:r>
      <w:hyperlink w:anchor="Par296" w:history="1">
        <w:r>
          <w:rPr>
            <w:rFonts w:ascii="Calibri" w:hAnsi="Calibri" w:cs="Calibri"/>
            <w:color w:val="0000FF"/>
          </w:rPr>
          <w:t>ведомость</w:t>
        </w:r>
      </w:hyperlink>
      <w:r>
        <w:rPr>
          <w:rFonts w:ascii="Calibri" w:hAnsi="Calibri" w:cs="Calibri"/>
        </w:rPr>
        <w:t xml:space="preserve"> по форме согласно приложению N 4 к настоящему Порядку.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2.2.1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2.2.2. На основании оценочных ведомостей членов комиссии по каждому </w:t>
      </w:r>
      <w:r>
        <w:rPr>
          <w:rFonts w:ascii="Calibri" w:hAnsi="Calibri" w:cs="Calibri"/>
        </w:rPr>
        <w:lastRenderedPageBreak/>
        <w:t xml:space="preserve">рассматриваемому бизнес-проекту заполняется </w:t>
      </w:r>
      <w:hyperlink w:anchor="Par404" w:history="1">
        <w:r>
          <w:rPr>
            <w:rFonts w:ascii="Calibri" w:hAnsi="Calibri" w:cs="Calibri"/>
            <w:color w:val="0000FF"/>
          </w:rPr>
          <w:t>сводная матрица</w:t>
        </w:r>
      </w:hyperlink>
      <w:r>
        <w:rPr>
          <w:rFonts w:ascii="Calibri" w:hAnsi="Calibri" w:cs="Calibri"/>
        </w:rPr>
        <w:t xml:space="preserve"> оценки по форме согласно приложению N 5 к настоящему Порядку, выводятся средний балл по каждому критерию и итоговый балл.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Итоговые баллы по всем рассматриваемым бизнес-проектам заносятся в </w:t>
      </w:r>
      <w:hyperlink w:anchor="Par532" w:history="1">
        <w:r>
          <w:rPr>
            <w:rFonts w:ascii="Calibri" w:hAnsi="Calibri" w:cs="Calibri"/>
            <w:color w:val="0000FF"/>
          </w:rPr>
          <w:t>сводную ведомость</w:t>
        </w:r>
      </w:hyperlink>
      <w:r>
        <w:rPr>
          <w:rFonts w:ascii="Calibri" w:hAnsi="Calibri" w:cs="Calibri"/>
        </w:rPr>
        <w:t xml:space="preserve"> по форме согласно приложению N 6 к настоящему Порядку.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По результатам оценки бизнес-проекта членами комиссии: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бизнес-проекту, набравшему в итоге от 4 до 5 баллов, принимается решение об оказании государственной поддержки;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бизнес-проекту, набравшему в итоге менее 4 баллов, принимается решение о признании его неэффективным.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В случае превышения объемов финансирования, указанных в представленных документах на получение субсидий, над лимитом бюджетных средств, предусмотренных на эти цели, комиссия принимает решение об оказании государственной поддержки следующим претендентам: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бизнес-проекты которых набрали большее количество баллов;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равном количестве баллов - подавшим документы ранее;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02.06.2009 N 181.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Заседание комиссии проводится не позднее 30 календарных дней со дня окончания приема документов. Решение комиссии оформляется протоколом в течение пяти рабочих дней со дня проведения заседания комиссии. Каждый Претендент должен быть проинформирован Минэкономразвития Чувашии о решении, принятом по заявлению Претендента, в течение пяти календарных дней со дня его принятия.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28.12.2011 </w:t>
      </w:r>
      <w:hyperlink r:id="rId58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29.06.2012 </w:t>
      </w:r>
      <w:hyperlink r:id="rId59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>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размещается в разделе "Народные художественные промыслы и ремесла Чувашской Республики" на официальном сайте Минэкономразвития Чувашии на Портале органов власти Чувашской Республики в информационно-телекоммуникационной сети "Интернет" в течение пяти рабочих дней со дня его подписания.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28.12.2011 </w:t>
      </w:r>
      <w:hyperlink r:id="rId60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61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2.2.5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02.06.2009 N 181)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2.2.6. Утратил силу. - </w:t>
      </w:r>
      <w:hyperlink r:id="rId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02.06.2009 N 181.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5"/>
      <w:bookmarkEnd w:id="7"/>
      <w:r>
        <w:rPr>
          <w:rFonts w:ascii="Calibri" w:hAnsi="Calibri" w:cs="Calibri"/>
        </w:rPr>
        <w:t>III. Порядок предоставления субсидий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Главным распорядителем бюджетных средств, направляемых на предоставление субсидий на реализацию бизнес-проектов по развитию народных художественных промыслов и ремесел, производству сувенирной продукции на территории Чувашской Республики, отобранных на основе, является Минэкономразвития Чувашии.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 основании решения комиссии в течение десяти рабочих дней со дня представления Претендентом в Минэкономразвития Чувашии копии уведомления об открытии Претендентом в кредитной организации отдельного расчетного счета Минэкономразвития Чувашии заключает с Претендентом договор о предоставлении государственной поддержки.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Предоставление субсидий на указанные цели осуществляется за счет 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бюджета, предусмотренных по разделу 0400 "Национальная экономика", подразделу 0412 "Другие вопросы в области национальной экономики", в пределах лимитов бюджетных обязательств, утвержденных в установленном порядке Минэкономразвития Чувашии.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Минэкономразвития Чувашии в течение десяти рабочих дней со дня заключения договора о </w:t>
      </w:r>
      <w:r>
        <w:rPr>
          <w:rFonts w:ascii="Calibri" w:hAnsi="Calibri" w:cs="Calibri"/>
        </w:rPr>
        <w:lastRenderedPageBreak/>
        <w:t>предоставлении государственной поддержки оформляет платежные документы на перечисление субсидии Претенденту и с приложением копии данного договора представляет их в Управление казначейства Министерства финансов Чувашской Республики.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республиканского бюджета Чувашской Республики (за исключением субсидий, поступивших из федерального бюджета) перечисляются с лицевого счета получателя средств республиканского бюджета Чувашской Республики - Минэкономразвития Чувашии, открытого в Министерстве финансов Чувашской Республики, на расчетный счет Претендента, открытый в кредитной организации.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Перечисление субсидий на расчетный счет Претендента, открытый в кредитной организации, за счет средств, поступивших в республиканский бюджет Чувашской Республики из федерального бюджета, осуществляется Минэкономразвития Чувашии в течение десяти рабочих дней со дня получения разрешения на использование указанных средств от главного распорядителя средств федерального бюджета - Министерства экономического развития Российской Федерации с лицевого счета, открытого Минэкономразвития Чувашии в Управлении Федерального казначейства по Чувашской Республике.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 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</w:rPr>
        <w:t>IV. Мониторинг хода реализации бизнес-проектов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Претендент представляет в Минэкономразвития Чувашии информацию о ходе реализации бизнес-плана согласно договору о предоставлении государственной поддержки.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02.06.2009 N 181)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Минэкономразвития Чувашии: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журнал учета договоров, заключенных с претендентами;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мониторинг деятельности претендентов с привлечением представителей министерств или иных органов исполнительной власти Чувашской Республики.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целях мониторинга исполнения обязательств по реализации договоров об оказании государственной поддержки создается рабочая группа, состав которой утверждается Минэкономразвития Чувашии.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ходе выполнения работ по бизнес-проекту в него могут вноситься изменения. Решения об изменении объемов финансирования, планируемых результатов и сроков выполнения этапов работ и бизнес-проекта в целом принимает комиссия по предложениям субъекта малого и среднего предпринимательства, содержащим точное определение характера и причин изменений, а также обоснование их необходимости.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68"/>
      <w:bookmarkEnd w:id="9"/>
      <w:r>
        <w:rPr>
          <w:rFonts w:ascii="Calibri" w:hAnsi="Calibri" w:cs="Calibri"/>
        </w:rPr>
        <w:t>V. Порядок возврата субсидий в случае нарушения условий,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установленных при их предоставлении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29.06.2012 N 267)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 выявлении нарушения условий предоставления государственной поддержки установленных настоящим Порядком, в том числе нецелевого использования бюджетных средств, Минэкономразвития Чувашии в течение пяти рабочих дней со дня выявления нарушения направляет Претенденту уведомление о возврате в республиканский бюджет Чувашской Республики бюджетных средств.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Претендент не возвращает бюджетные средства в республиканский бюджет Чувашской Республики в течение двух месяцев со дня направления ему уведомления, указанные средства взыскиваются в судебном порядке.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Минэкономразвития Чувашии, Министерство финансов Чувашской Республики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получателями субсидий условий, целей и порядка предоставления субсидий.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28.08.2013 N 336)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82"/>
      <w:bookmarkEnd w:id="10"/>
      <w:r>
        <w:rPr>
          <w:rFonts w:ascii="Calibri" w:hAnsi="Calibri" w:cs="Calibri"/>
        </w:rPr>
        <w:t>Приложение N 1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государственной поддержки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 по развитию народных художественных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промыслов и ремесел, производству сувенирной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90"/>
      <w:bookmarkEnd w:id="11"/>
      <w:r>
        <w:rPr>
          <w:rFonts w:ascii="Calibri" w:hAnsi="Calibri" w:cs="Calibri"/>
        </w:rPr>
        <w:t>ЗАЯВКА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малого и среднего предпринимательства на оказание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поддержки субъектам малого и среднего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форме предоставления субсидий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бизнес-проектов по развитию народных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художественных промыслов и ремесел, производству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сувенирной продукции на территории 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71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72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4CA" w:rsidRDefault="00DD64CA" w:rsidP="00DD64CA">
      <w:pPr>
        <w:pStyle w:val="ConsPlusNonformat"/>
      </w:pPr>
      <w:r>
        <w:t>___________________________________________________________________________</w:t>
      </w:r>
    </w:p>
    <w:p w:rsidR="00DD64CA" w:rsidRDefault="00DD64CA" w:rsidP="00DD64CA">
      <w:pPr>
        <w:pStyle w:val="ConsPlusNonformat"/>
      </w:pPr>
      <w:r>
        <w:t>(полное наименование юридического лица - претендента с указанием</w:t>
      </w:r>
    </w:p>
    <w:p w:rsidR="00DD64CA" w:rsidRDefault="00DD64CA" w:rsidP="00DD64CA">
      <w:pPr>
        <w:pStyle w:val="ConsPlusNonformat"/>
      </w:pPr>
      <w:r>
        <w:t>___________________________________________________________________________</w:t>
      </w:r>
    </w:p>
    <w:p w:rsidR="00DD64CA" w:rsidRDefault="00DD64CA" w:rsidP="00DD64CA">
      <w:pPr>
        <w:pStyle w:val="ConsPlusNonformat"/>
      </w:pPr>
      <w:r>
        <w:t xml:space="preserve">        организационно-правовой формы) (паспортные данные, Ф.И.О.,</w:t>
      </w:r>
    </w:p>
    <w:p w:rsidR="00DD64CA" w:rsidRDefault="00DD64CA" w:rsidP="00DD64CA">
      <w:pPr>
        <w:pStyle w:val="ConsPlusNonformat"/>
      </w:pPr>
      <w:r>
        <w:t>___________________________________________________________________________</w:t>
      </w:r>
    </w:p>
    <w:p w:rsidR="00DD64CA" w:rsidRDefault="00DD64CA" w:rsidP="00DD64CA">
      <w:pPr>
        <w:pStyle w:val="ConsPlusNonformat"/>
      </w:pPr>
      <w:r>
        <w:t xml:space="preserve">              место жительства физического лица - претендента)</w:t>
      </w:r>
    </w:p>
    <w:p w:rsidR="00DD64CA" w:rsidRDefault="00DD64CA" w:rsidP="00DD64CA">
      <w:pPr>
        <w:pStyle w:val="ConsPlusNonformat"/>
      </w:pPr>
      <w:r>
        <w:t>представляет  на  рассмотрение  Комиссии   по   государственной   поддержке</w:t>
      </w:r>
    </w:p>
    <w:p w:rsidR="00DD64CA" w:rsidRDefault="00DD64CA" w:rsidP="00DD64CA">
      <w:pPr>
        <w:pStyle w:val="ConsPlusNonformat"/>
      </w:pPr>
      <w:r>
        <w:t>субъектов малого и среднего предпринимательства ___________________________</w:t>
      </w:r>
    </w:p>
    <w:p w:rsidR="00DD64CA" w:rsidRDefault="00DD64CA" w:rsidP="00DD64CA">
      <w:pPr>
        <w:pStyle w:val="ConsPlusNonformat"/>
      </w:pPr>
      <w:r>
        <w:t>__________________________________________________________________________,</w:t>
      </w:r>
    </w:p>
    <w:p w:rsidR="00DD64CA" w:rsidRDefault="00DD64CA" w:rsidP="00DD64CA">
      <w:pPr>
        <w:pStyle w:val="ConsPlusNonformat"/>
      </w:pPr>
      <w:r>
        <w:t xml:space="preserve">                       (наименование бизнес-проекта)</w:t>
      </w:r>
    </w:p>
    <w:p w:rsidR="00DD64CA" w:rsidRDefault="00DD64CA" w:rsidP="00DD64CA">
      <w:pPr>
        <w:pStyle w:val="ConsPlusNonformat"/>
      </w:pPr>
      <w:r>
        <w:t>претендующий   на   оказание  государственной  поддержки  за  счет  средств</w:t>
      </w:r>
    </w:p>
    <w:p w:rsidR="00DD64CA" w:rsidRDefault="00DD64CA" w:rsidP="00DD64CA">
      <w:pPr>
        <w:pStyle w:val="ConsPlusNonformat"/>
      </w:pPr>
      <w:r>
        <w:t>федерального  бюджета  и  республиканского  бюджета  Чувашской Республики в</w:t>
      </w:r>
    </w:p>
    <w:p w:rsidR="00DD64CA" w:rsidRDefault="00DD64CA" w:rsidP="00DD64CA">
      <w:pPr>
        <w:pStyle w:val="ConsPlusNonformat"/>
      </w:pPr>
      <w:r>
        <w:t>сумме _________________________ рублей.</w:t>
      </w:r>
    </w:p>
    <w:p w:rsidR="00DD64CA" w:rsidRDefault="00DD64CA" w:rsidP="00DD64CA">
      <w:pPr>
        <w:pStyle w:val="ConsPlusNonformat"/>
      </w:pPr>
    </w:p>
    <w:p w:rsidR="00DD64CA" w:rsidRDefault="00DD64CA" w:rsidP="00DD64CA">
      <w:pPr>
        <w:pStyle w:val="ConsPlusNonformat"/>
      </w:pPr>
      <w:r>
        <w:t xml:space="preserve">    О себе сообщаем следующие сведения:</w:t>
      </w:r>
    </w:p>
    <w:p w:rsidR="00DD64CA" w:rsidRDefault="00DD64CA" w:rsidP="00DD64CA">
      <w:pPr>
        <w:pStyle w:val="ConsPlusNonformat"/>
      </w:pPr>
      <w:r>
        <w:t>Дата  регистрации  организации  (индивидуального предпринимателя), основной</w:t>
      </w:r>
    </w:p>
    <w:p w:rsidR="00DD64CA" w:rsidRDefault="00DD64CA" w:rsidP="00DD64CA">
      <w:pPr>
        <w:pStyle w:val="ConsPlusNonformat"/>
      </w:pPr>
      <w:r>
        <w:t>государственный   регистрационный  номер,  наименование  органа,  выдавшего</w:t>
      </w:r>
    </w:p>
    <w:p w:rsidR="00DD64CA" w:rsidRDefault="00DD64CA" w:rsidP="00DD64CA">
      <w:pPr>
        <w:pStyle w:val="ConsPlusNonformat"/>
      </w:pPr>
      <w:r>
        <w:t>свидетельство о государственной регистрации: ______________________________</w:t>
      </w:r>
    </w:p>
    <w:p w:rsidR="00DD64CA" w:rsidRDefault="00DD64CA" w:rsidP="00DD64CA">
      <w:pPr>
        <w:pStyle w:val="ConsPlusNonformat"/>
      </w:pPr>
      <w:r>
        <w:t>___________________________________________________________________________</w:t>
      </w:r>
    </w:p>
    <w:p w:rsidR="00DD64CA" w:rsidRDefault="00DD64CA" w:rsidP="00DD64CA">
      <w:pPr>
        <w:pStyle w:val="ConsPlusNonformat"/>
      </w:pPr>
    </w:p>
    <w:p w:rsidR="00DD64CA" w:rsidRDefault="00DD64CA" w:rsidP="00DD64CA">
      <w:pPr>
        <w:pStyle w:val="ConsPlusNonformat"/>
      </w:pPr>
      <w:r>
        <w:t>Место   нахождения   юридического  лица/место  жительства  (индивидуального</w:t>
      </w:r>
    </w:p>
    <w:p w:rsidR="00DD64CA" w:rsidRDefault="00DD64CA" w:rsidP="00DD64CA">
      <w:pPr>
        <w:pStyle w:val="ConsPlusNonformat"/>
      </w:pPr>
      <w:r>
        <w:t>предпринимателя): _________________________________________________________</w:t>
      </w:r>
    </w:p>
    <w:p w:rsidR="00DD64CA" w:rsidRDefault="00DD64CA" w:rsidP="00DD64CA">
      <w:pPr>
        <w:pStyle w:val="ConsPlusNonformat"/>
      </w:pPr>
      <w:r>
        <w:t>___________________________________________________________________________</w:t>
      </w:r>
    </w:p>
    <w:p w:rsidR="00DD64CA" w:rsidRDefault="00DD64CA" w:rsidP="00DD64CA">
      <w:pPr>
        <w:pStyle w:val="ConsPlusNonformat"/>
      </w:pPr>
      <w:r>
        <w:t>Банковские реквизиты: _____________________________________________________</w:t>
      </w:r>
    </w:p>
    <w:p w:rsidR="00DD64CA" w:rsidRDefault="00DD64CA" w:rsidP="00DD64CA">
      <w:pPr>
        <w:pStyle w:val="ConsPlusNonformat"/>
      </w:pPr>
      <w:r>
        <w:t>___________________________________________________________________________</w:t>
      </w:r>
    </w:p>
    <w:p w:rsidR="00DD64CA" w:rsidRDefault="00DD64CA" w:rsidP="00DD64CA">
      <w:pPr>
        <w:pStyle w:val="ConsPlusNonformat"/>
      </w:pPr>
      <w:r>
        <w:t>ИНН субъекта малого и среднего предпринимательства:________________________</w:t>
      </w:r>
    </w:p>
    <w:p w:rsidR="00DD64CA" w:rsidRDefault="00DD64CA" w:rsidP="00DD64CA">
      <w:pPr>
        <w:pStyle w:val="ConsPlusNonformat"/>
      </w:pPr>
      <w:r>
        <w:t>Вид деятельности: _________________________________________________________</w:t>
      </w:r>
    </w:p>
    <w:p w:rsidR="00DD64CA" w:rsidRDefault="00DD64CA" w:rsidP="00DD64CA">
      <w:pPr>
        <w:pStyle w:val="ConsPlusNonformat"/>
      </w:pPr>
      <w:r>
        <w:t>Состав учредителей: _______________________________________________________</w:t>
      </w:r>
    </w:p>
    <w:p w:rsidR="00DD64CA" w:rsidRDefault="00DD64CA" w:rsidP="00DD64CA">
      <w:pPr>
        <w:pStyle w:val="ConsPlusNonformat"/>
      </w:pPr>
      <w:r>
        <w:t>Количество постоянных работников: _________________________________________</w:t>
      </w:r>
    </w:p>
    <w:p w:rsidR="00DD64CA" w:rsidRDefault="00DD64CA" w:rsidP="00DD64CA">
      <w:pPr>
        <w:pStyle w:val="ConsPlusNonformat"/>
      </w:pPr>
      <w:r>
        <w:t>Руководитель    организации-претендента  (индивидуальный   предприниматель)</w:t>
      </w:r>
    </w:p>
    <w:p w:rsidR="00DD64CA" w:rsidRDefault="00DD64CA" w:rsidP="00DD64CA">
      <w:pPr>
        <w:pStyle w:val="ConsPlusNonformat"/>
      </w:pPr>
      <w:r>
        <w:t>(Ф.И.О., телефон): ________________________________________________________</w:t>
      </w:r>
    </w:p>
    <w:p w:rsidR="00DD64CA" w:rsidRDefault="00DD64CA" w:rsidP="00DD64CA">
      <w:pPr>
        <w:pStyle w:val="ConsPlusNonformat"/>
      </w:pPr>
    </w:p>
    <w:p w:rsidR="00DD64CA" w:rsidRDefault="00DD64CA" w:rsidP="00DD64CA">
      <w:pPr>
        <w:pStyle w:val="ConsPlusNonformat"/>
      </w:pPr>
      <w:r>
        <w:t>Главный бухгалтер (контактное лицо, телефон): _____________________________</w:t>
      </w:r>
    </w:p>
    <w:p w:rsidR="00DD64CA" w:rsidRDefault="00DD64CA" w:rsidP="00DD64CA">
      <w:pPr>
        <w:pStyle w:val="ConsPlusNonformat"/>
      </w:pPr>
      <w:r>
        <w:t>___________________________________________________________________________</w:t>
      </w:r>
    </w:p>
    <w:p w:rsidR="00DD64CA" w:rsidRDefault="00DD64CA" w:rsidP="00DD64CA">
      <w:pPr>
        <w:pStyle w:val="ConsPlusNonformat"/>
      </w:pPr>
      <w:r>
        <w:t>Опись прилагаемых документов на _______ листах.</w:t>
      </w:r>
    </w:p>
    <w:p w:rsidR="00DD64CA" w:rsidRDefault="00DD64CA" w:rsidP="00DD64CA">
      <w:pPr>
        <w:pStyle w:val="ConsPlusNonformat"/>
      </w:pPr>
    </w:p>
    <w:p w:rsidR="00DD64CA" w:rsidRDefault="00DD64CA" w:rsidP="00DD64CA">
      <w:pPr>
        <w:pStyle w:val="ConsPlusNonformat"/>
      </w:pPr>
      <w:r>
        <w:t>Руководитель организации-претендента</w:t>
      </w:r>
    </w:p>
    <w:p w:rsidR="00DD64CA" w:rsidRDefault="00DD64CA" w:rsidP="00DD64CA">
      <w:pPr>
        <w:pStyle w:val="ConsPlusNonformat"/>
      </w:pPr>
      <w:r>
        <w:t>(индивидуальный предприниматель)</w:t>
      </w:r>
    </w:p>
    <w:p w:rsidR="00DD64CA" w:rsidRDefault="00DD64CA" w:rsidP="00DD64CA">
      <w:pPr>
        <w:pStyle w:val="ConsPlusNonformat"/>
      </w:pPr>
      <w:r>
        <w:t>__________________________ _________________ ______________________________</w:t>
      </w:r>
    </w:p>
    <w:p w:rsidR="00DD64CA" w:rsidRDefault="00DD64CA" w:rsidP="00DD64CA">
      <w:pPr>
        <w:pStyle w:val="ConsPlusNonformat"/>
      </w:pPr>
      <w:r>
        <w:t xml:space="preserve"> (наименование должности)      (подпись)          (расшифровка подписи)</w:t>
      </w:r>
    </w:p>
    <w:p w:rsidR="00DD64CA" w:rsidRDefault="00DD64CA" w:rsidP="00DD64CA">
      <w:pPr>
        <w:pStyle w:val="ConsPlusNonformat"/>
      </w:pPr>
    </w:p>
    <w:p w:rsidR="00DD64CA" w:rsidRDefault="00DD64CA" w:rsidP="00DD64CA">
      <w:pPr>
        <w:pStyle w:val="ConsPlusNonformat"/>
      </w:pPr>
      <w:r>
        <w:t>Печать организации-претендента                 Дата ____ __________ _______</w:t>
      </w:r>
    </w:p>
    <w:p w:rsidR="00DD64CA" w:rsidRDefault="00DD64CA" w:rsidP="00DD64CA">
      <w:pPr>
        <w:pStyle w:val="ConsPlusNonformat"/>
      </w:pPr>
      <w:r>
        <w:t>(индивидуального предпринимателя)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49"/>
      <w:bookmarkEnd w:id="12"/>
      <w:r>
        <w:rPr>
          <w:rFonts w:ascii="Calibri" w:hAnsi="Calibri" w:cs="Calibri"/>
        </w:rPr>
        <w:t>Приложение N 2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государственной поддержки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 по развитию народных художественных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промыслов и ремесел, производству сувенирной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29.06.2012 N 267.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65"/>
      <w:bookmarkEnd w:id="13"/>
      <w:r>
        <w:rPr>
          <w:rFonts w:ascii="Calibri" w:hAnsi="Calibri" w:cs="Calibri"/>
        </w:rPr>
        <w:t>Приложение N 3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государственной поддержки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 по развитию народных художественных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промыслов и ремесел, производству сувенирной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73"/>
      <w:bookmarkEnd w:id="14"/>
      <w:r>
        <w:rPr>
          <w:rFonts w:ascii="Calibri" w:hAnsi="Calibri" w:cs="Calibri"/>
        </w:rPr>
        <w:t>ПЕРЕЧЕНЬ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вопросов по составлению экспертного заключения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бизнес-проект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Подтверждение рыночной потребности.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приведенных в бизнес-проекте данных о его экономической, бюджетной и социальной эффективности, включая результаты маркетинговых исследований.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соответствия запрашиваемого объема финансирования и его распределения по статьям затрат.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Оценка надежности выполнения бизнес-проекта.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Оценка новизны и оригинальности производимых изделий.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Выводы и рекомендации.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88"/>
      <w:bookmarkEnd w:id="15"/>
      <w:r>
        <w:rPr>
          <w:rFonts w:ascii="Calibri" w:hAnsi="Calibri" w:cs="Calibri"/>
        </w:rPr>
        <w:t>Приложение N 4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 государственной поддержки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 по развитию народных художественных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промыслов и ремесел, производству сувенирной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96"/>
      <w:bookmarkEnd w:id="16"/>
      <w:r>
        <w:rPr>
          <w:rFonts w:ascii="Calibri" w:hAnsi="Calibri" w:cs="Calibri"/>
        </w:rPr>
        <w:t>ОЦЕНОЧНАЯ ВЕДОМОСТЬ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бизнес-проекту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бизнес-проекта)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74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75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по государственной поддержке субъектов малого и среднего предпринимательства от _____________ 20___ г. N ______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D64CA" w:rsidSect="00914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953"/>
        <w:gridCol w:w="1650"/>
        <w:gridCol w:w="1485"/>
      </w:tblGrid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бизнес-проекта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в баллах</w:t>
            </w: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Маркетинг, производство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Конкурентоспособность бизнес-проекта (проработка рыночной потребности)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Готовность бизнес-проекта к внедрению (наличие производителя на территории Чувашской Республики, проработка вопроса организации производства, уровень готовности проекта для запуска производства)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Новизна и оригинальность производимых изделий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Экономические критерии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окупаемости бизнес-проекта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Рентабельность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реализации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прибыль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Бюджетная эффективность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 налоговых поступлений в бюджеты всех уровней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эффективность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заработной платы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рабочих мест, в первую очередь для молодежи и социально незащищенных групп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4CA" w:rsidRDefault="00DD64CA" w:rsidP="00DD64CA">
      <w:pPr>
        <w:pStyle w:val="ConsPlusNonformat"/>
      </w:pPr>
      <w:r>
        <w:t>Член комиссии             ________________ _____________________________</w:t>
      </w:r>
    </w:p>
    <w:p w:rsidR="00DD64CA" w:rsidRDefault="00DD64CA" w:rsidP="00DD64CA">
      <w:pPr>
        <w:pStyle w:val="ConsPlusNonformat"/>
      </w:pPr>
      <w:r>
        <w:t xml:space="preserve">                              (подпись)        (расшифровка подписи)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Для оценки бизнес-проекта по каждому критерию применяется 5-балльная шкала: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2608"/>
        <w:gridCol w:w="2098"/>
        <w:gridCol w:w="2041"/>
      </w:tblGrid>
      <w:tr w:rsidR="00DD64CA" w:rsidTr="00F176E7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Неудовлетворительно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Отлично</w:t>
            </w:r>
          </w:p>
        </w:tc>
      </w:tr>
      <w:tr w:rsidR="00DD64CA" w:rsidTr="00F176E7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балла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балла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балла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баллов</w:t>
            </w:r>
          </w:p>
        </w:tc>
      </w:tr>
    </w:tbl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Итоговый балл выводится секретарем комиссии.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Оценочная ведомость заполняется по каждому рассматриваемому на заседании бизнес-проекту.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96"/>
      <w:bookmarkEnd w:id="17"/>
      <w:r>
        <w:rPr>
          <w:rFonts w:ascii="Calibri" w:hAnsi="Calibri" w:cs="Calibri"/>
        </w:rPr>
        <w:t>Приложение N 5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государственной поддержки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 по развитию народных художественных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промыслов и ремесел, производству сувенирной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404"/>
      <w:bookmarkEnd w:id="18"/>
      <w:r>
        <w:rPr>
          <w:rFonts w:ascii="Calibri" w:hAnsi="Calibri" w:cs="Calibri"/>
        </w:rPr>
        <w:t>СВОДНАЯ МАТРИЦА ОЦЕНКИ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бизнес-проекту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бизнес-проекта)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76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77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по государственной поддержке субъектов малого и среднего предпринимательства от ____ ____________ 20___ г. N ______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685"/>
        <w:gridCol w:w="1020"/>
        <w:gridCol w:w="1020"/>
        <w:gridCol w:w="1020"/>
        <w:gridCol w:w="1020"/>
        <w:gridCol w:w="1361"/>
      </w:tblGrid>
      <w:tr w:rsidR="00DD64CA" w:rsidTr="00F176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критериев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членов комиссии в баллах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по критерию</w:t>
            </w: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Конкурентоспособность бизнес-проекта (проработка рыночной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Готовность бизнес-проекта к внедрению (наличие производителя на территории Чувашской </w:t>
            </w:r>
            <w:r>
              <w:rPr>
                <w:rFonts w:ascii="Calibri" w:hAnsi="Calibri" w:cs="Calibri"/>
              </w:rPr>
              <w:lastRenderedPageBreak/>
              <w:t>Республики, проработка вопроса организации производства, уровень готовности проекта для запуска производства)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Новизна и оригинальность производимых изделий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окупаемости бизнес-проекта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Рентабельность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прибыль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Бюджетная эффективность (рост налоговых поступлений в бюджеты всех уровней)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эффективность (повышение заработной платы)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эффективность (создание дополнительных рабочих мест, в первую очередь для молодежи и социально незащищенных групп населения)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64CA" w:rsidTr="00F176E7">
        <w:trPr>
          <w:tblCellSpacing w:w="5" w:type="nil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балл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Секретарем комиссии заполняется сводная матрица оценки по каждому бизнес-проекту и выводится его итоговый балл.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Средний балл по каждому критерию выводится по следующей формуле: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pStyle w:val="ConsPlusNonformat"/>
      </w:pPr>
      <w:r>
        <w:t xml:space="preserve">                                       Сумма баллов всех членов</w:t>
      </w:r>
    </w:p>
    <w:p w:rsidR="00DD64CA" w:rsidRDefault="00DD64CA" w:rsidP="00DD64CA">
      <w:pPr>
        <w:pStyle w:val="ConsPlusNonformat"/>
      </w:pPr>
      <w:r>
        <w:t xml:space="preserve">                                     комиссии по данному критерию</w:t>
      </w:r>
    </w:p>
    <w:p w:rsidR="00DD64CA" w:rsidRDefault="00DD64CA" w:rsidP="00DD64CA">
      <w:pPr>
        <w:pStyle w:val="ConsPlusNonformat"/>
      </w:pPr>
      <w:r>
        <w:t xml:space="preserve">    Средний балл по критерию = -------------------------------------------</w:t>
      </w:r>
    </w:p>
    <w:p w:rsidR="00DD64CA" w:rsidRDefault="00DD64CA" w:rsidP="00DD64CA">
      <w:pPr>
        <w:pStyle w:val="ConsPlusNonformat"/>
      </w:pPr>
      <w:r>
        <w:t xml:space="preserve">                                Число проголосовавших по данному критерию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Итоговый балл выводится по следующей формуле: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pStyle w:val="ConsPlusNonformat"/>
      </w:pPr>
      <w:r>
        <w:t xml:space="preserve">                     Сумма средних баллов по критериям</w:t>
      </w:r>
    </w:p>
    <w:p w:rsidR="00DD64CA" w:rsidRDefault="00DD64CA" w:rsidP="00DD64CA">
      <w:pPr>
        <w:pStyle w:val="ConsPlusNonformat"/>
      </w:pPr>
      <w:r>
        <w:t xml:space="preserve">    Итоговый балл = -----------------------------------</w:t>
      </w:r>
    </w:p>
    <w:p w:rsidR="00DD64CA" w:rsidRDefault="00DD64CA" w:rsidP="00DD64CA">
      <w:pPr>
        <w:pStyle w:val="ConsPlusNonformat"/>
      </w:pPr>
      <w:r>
        <w:t xml:space="preserve">                            Число критериев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524"/>
      <w:bookmarkEnd w:id="19"/>
      <w:r>
        <w:rPr>
          <w:rFonts w:ascii="Calibri" w:hAnsi="Calibri" w:cs="Calibri"/>
        </w:rPr>
        <w:t>Приложение N 6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государственной поддержки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 по развитию народных художественных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промыслов и ремесел, производству сувенирной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532"/>
      <w:bookmarkEnd w:id="20"/>
      <w:r>
        <w:rPr>
          <w:rFonts w:ascii="Calibri" w:hAnsi="Calibri" w:cs="Calibri"/>
        </w:rPr>
        <w:t>СВОДНАЯ ВЕДОМОСТЬ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бизнес-проекту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бизнес-проекта)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78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79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по государственной поддержке субъектов малого и среднего предпринимательства от ___ ____________ 20___ г. N ______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370"/>
        <w:gridCol w:w="1701"/>
      </w:tblGrid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бизнес-проекта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балл</w:t>
            </w:r>
          </w:p>
        </w:tc>
      </w:tr>
      <w:tr w:rsidR="00DD64CA" w:rsidTr="00F176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A" w:rsidRDefault="00DD64CA" w:rsidP="00F1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4CA" w:rsidRDefault="00DD64CA" w:rsidP="00DD64CA">
      <w:pPr>
        <w:pStyle w:val="ConsPlusNonformat"/>
      </w:pPr>
      <w:r>
        <w:t>Председатель комиссии: ______________ ______________________</w:t>
      </w:r>
    </w:p>
    <w:p w:rsidR="00DD64CA" w:rsidRDefault="00DD64CA" w:rsidP="00DD64CA">
      <w:pPr>
        <w:pStyle w:val="ConsPlusNonformat"/>
      </w:pPr>
      <w:r>
        <w:t xml:space="preserve">                          (подпись)    (расшифровка подписи)</w:t>
      </w:r>
    </w:p>
    <w:p w:rsidR="00DD64CA" w:rsidRDefault="00DD64CA" w:rsidP="00DD64CA">
      <w:pPr>
        <w:pStyle w:val="ConsPlusNonformat"/>
      </w:pPr>
      <w:r>
        <w:t>Секретарь комиссии:    ______________ ______________________</w:t>
      </w:r>
    </w:p>
    <w:p w:rsidR="00DD64CA" w:rsidRDefault="00DD64CA" w:rsidP="00DD64CA">
      <w:pPr>
        <w:pStyle w:val="ConsPlusNonformat"/>
      </w:pPr>
      <w:r>
        <w:t xml:space="preserve">                          (подпись)    (расшифровка подписи)</w:t>
      </w: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4CA" w:rsidRDefault="00DD64CA" w:rsidP="00DD64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D64CA" w:rsidRDefault="00DD64CA" w:rsidP="00DD64CA">
      <w:bookmarkStart w:id="21" w:name="_GoBack"/>
      <w:bookmarkEnd w:id="21"/>
    </w:p>
    <w:p w:rsidR="00000000" w:rsidRDefault="00DD64CA"/>
    <w:sectPr w:rsidR="00000000" w:rsidSect="001C1A6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64CA"/>
    <w:rsid w:val="00DD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6714AB38719E8CBE72F61EF858C89EE05A4CBCA57875140CD8FF273C695E9AD7597FA14E3456F0A4AFF5N1u7M" TargetMode="External"/><Relationship Id="rId18" Type="http://schemas.openxmlformats.org/officeDocument/2006/relationships/hyperlink" Target="consultantplus://offline/ref=076714AB38719E8CBE72F61EF858C89EE05A4CBCA37E7D120BD8FF273C695E9AD7597FA14E3456F0A4A8F0N1u0M" TargetMode="External"/><Relationship Id="rId26" Type="http://schemas.openxmlformats.org/officeDocument/2006/relationships/hyperlink" Target="consultantplus://offline/ref=076714AB38719E8CBE72F61EF858C89EE05A4CBCA67872160DD8FF273C695E9AD7597FA14E3456F0A4A9F1N1uDM" TargetMode="External"/><Relationship Id="rId39" Type="http://schemas.openxmlformats.org/officeDocument/2006/relationships/hyperlink" Target="consultantplus://offline/ref=076714AB38719E8CBE72F61EF858C89EE05A4CBCA67872150CD8FF273C695E9AD7597FA14E3456F0A4A8F2N1u5M" TargetMode="External"/><Relationship Id="rId21" Type="http://schemas.openxmlformats.org/officeDocument/2006/relationships/hyperlink" Target="consultantplus://offline/ref=076714AB38719E8CBE72F61EF858C89EE05A4CBCA67872160DD8FF273C695E9AD7597FA14E3456F0A4A9F1N1u3M" TargetMode="External"/><Relationship Id="rId34" Type="http://schemas.openxmlformats.org/officeDocument/2006/relationships/hyperlink" Target="consultantplus://offline/ref=076714AB38719E8CBE72F61EF858C89EE05A4CBCA67872160DD8FF273C695E9AD7597FA14E3456F0A4A9FEN1u3M" TargetMode="External"/><Relationship Id="rId42" Type="http://schemas.openxmlformats.org/officeDocument/2006/relationships/hyperlink" Target="consultantplus://offline/ref=076714AB38719E8CBE72F61EF858C89EE05A4CBCA67D75120AD8FF273C695E9AD7597FA14E3456F0A4A8F5N1u0M" TargetMode="External"/><Relationship Id="rId47" Type="http://schemas.openxmlformats.org/officeDocument/2006/relationships/hyperlink" Target="consultantplus://offline/ref=076714AB38719E8CBE72F61EF858C89EE05A4CBCA57E731300D8FF273C695E9AD7597FA14E3456F0A4A8F7N1u1M" TargetMode="External"/><Relationship Id="rId50" Type="http://schemas.openxmlformats.org/officeDocument/2006/relationships/hyperlink" Target="consultantplus://offline/ref=076714AB38719E8CBE72F61EF858C89EE05A4CBCA37C7D180BD8FF273C695E9AD7597FA14E3456F0A4A9F7N1uCM" TargetMode="External"/><Relationship Id="rId55" Type="http://schemas.openxmlformats.org/officeDocument/2006/relationships/hyperlink" Target="consultantplus://offline/ref=076714AB38719E8CBE72F61EF858C89EE05A4CBCA67872160DD8FF273C695E9AD7597FA14E3456F0A4AAF6N1u2M" TargetMode="External"/><Relationship Id="rId63" Type="http://schemas.openxmlformats.org/officeDocument/2006/relationships/hyperlink" Target="consultantplus://offline/ref=076714AB38719E8CBE72F61EF858C89EE05A4CBCA37C7D180BD8FF273C695E9AD7597FA14E3456F0A4A9F4N1u0M" TargetMode="External"/><Relationship Id="rId68" Type="http://schemas.openxmlformats.org/officeDocument/2006/relationships/hyperlink" Target="consultantplus://offline/ref=076714AB38719E8CBE72F61EF858C89EE05A4CBCA67872160DD8FF273C695E9AD7597FA14E3456F0A4AAF7N1u0M" TargetMode="External"/><Relationship Id="rId76" Type="http://schemas.openxmlformats.org/officeDocument/2006/relationships/hyperlink" Target="consultantplus://offline/ref=076714AB38719E8CBE72F61EF858C89EE05A4CBCA67872160DD8FF273C695E9AD7597FA14E3456F0A4AAF4N1u6M" TargetMode="External"/><Relationship Id="rId7" Type="http://schemas.openxmlformats.org/officeDocument/2006/relationships/hyperlink" Target="consultantplus://offline/ref=076714AB38719E8CBE72F61EF858C89EE05A4CBCA67872160DD8FF273C695E9AD7597FA14E3456F0A4A9F1N1u2M" TargetMode="External"/><Relationship Id="rId71" Type="http://schemas.openxmlformats.org/officeDocument/2006/relationships/hyperlink" Target="consultantplus://offline/ref=076714AB38719E8CBE72F61EF858C89EE05A4CBCA67872160DD8FF273C695E9AD7597FA14E3456F0A4AAF4N1u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6714AB38719E8CBE72F61EF858C89EE05A4CBCA678771600D8FF273C695E9AD7597FA14E3456F0A4A8F2N1uDM" TargetMode="External"/><Relationship Id="rId29" Type="http://schemas.openxmlformats.org/officeDocument/2006/relationships/hyperlink" Target="consultantplus://offline/ref=076714AB38719E8CBE72F61EF858C89EE05A4CBCA67872160DD8FF273C695E9AD7597FA14E3456F0A4A9FEN1u6M" TargetMode="External"/><Relationship Id="rId11" Type="http://schemas.openxmlformats.org/officeDocument/2006/relationships/hyperlink" Target="consultantplus://offline/ref=076714AB38719E8CBE72F61EF858C89EE05A4CBCA678771600D8FF273C695E9AD7597FA14E3456F0A4A8F2N1uCM" TargetMode="External"/><Relationship Id="rId24" Type="http://schemas.openxmlformats.org/officeDocument/2006/relationships/hyperlink" Target="consultantplus://offline/ref=076714AB38719E8CBE72F61EF858C89EE05A4CBCA67D75120AD8FF273C695E9AD7597FA14E3456F0A4A8F4N1u2M" TargetMode="External"/><Relationship Id="rId32" Type="http://schemas.openxmlformats.org/officeDocument/2006/relationships/hyperlink" Target="consultantplus://offline/ref=076714AB38719E8CBE72F61EF858C89EE05A4CBCA67872160DD8FF273C695E9AD7597FA14E3456F0A4A9FEN1u1M" TargetMode="External"/><Relationship Id="rId37" Type="http://schemas.openxmlformats.org/officeDocument/2006/relationships/hyperlink" Target="consultantplus://offline/ref=076714AB38719E8CBE72F61EF858C89EE05A4CBCA67872150CD8FF273C695E9AD7597FA14E3456F0A4A8F2N1u4M" TargetMode="External"/><Relationship Id="rId40" Type="http://schemas.openxmlformats.org/officeDocument/2006/relationships/hyperlink" Target="consultantplus://offline/ref=076714AB38719E8CBE72F61EF858C89EE05A4CBCA67872160DD8FF273C695E9AD7597FA14E3456F0A4A9FFN1u7M" TargetMode="External"/><Relationship Id="rId45" Type="http://schemas.openxmlformats.org/officeDocument/2006/relationships/hyperlink" Target="consultantplus://offline/ref=076714AB38719E8CBE72F61EF858C89EE05A4CBCA67D75120AD8FF273C695E9AD7597FA14E3456F0A4A8F5N1u2M" TargetMode="External"/><Relationship Id="rId53" Type="http://schemas.openxmlformats.org/officeDocument/2006/relationships/hyperlink" Target="consultantplus://offline/ref=076714AB38719E8CBE72F61EF858C89EE05A4CBCA67872160DD8FF273C695E9AD7597FA14E3456F0A4AAF6N1u0M" TargetMode="External"/><Relationship Id="rId58" Type="http://schemas.openxmlformats.org/officeDocument/2006/relationships/hyperlink" Target="consultantplus://offline/ref=076714AB38719E8CBE72F61EF858C89EE05A4CBCA67872160DD8FF273C695E9AD7597FA14E3456F0A4AAF7N1u4M" TargetMode="External"/><Relationship Id="rId66" Type="http://schemas.openxmlformats.org/officeDocument/2006/relationships/hyperlink" Target="consultantplus://offline/ref=076714AB38719E8CBE72F61EF858C89EE05A4CBCA57E731300D8FF273C695E9AD7597FA14E3456F0A4A8F4N1u7M" TargetMode="External"/><Relationship Id="rId74" Type="http://schemas.openxmlformats.org/officeDocument/2006/relationships/hyperlink" Target="consultantplus://offline/ref=076714AB38719E8CBE72F61EF858C89EE05A4CBCA67872160DD8FF273C695E9AD7597FA14E3456F0A4AAF4N1u5M" TargetMode="External"/><Relationship Id="rId79" Type="http://schemas.openxmlformats.org/officeDocument/2006/relationships/hyperlink" Target="consultantplus://offline/ref=076714AB38719E8CBE72F61EF858C89EE05A4CBCA67D75120AD8FF273C695E9AD7597FA14E3456F0A4A8F2N1u6M" TargetMode="External"/><Relationship Id="rId5" Type="http://schemas.openxmlformats.org/officeDocument/2006/relationships/hyperlink" Target="consultantplus://offline/ref=076714AB38719E8CBE72F61EF858C89EE05A4CBCA37C7D180BD8FF273C695E9AD7597FA14E3456F0A4A8FFN1u0M" TargetMode="External"/><Relationship Id="rId61" Type="http://schemas.openxmlformats.org/officeDocument/2006/relationships/hyperlink" Target="consultantplus://offline/ref=076714AB38719E8CBE72F61EF858C89EE05A4CBCA67D75120AD8FF273C695E9AD7597FA14E3456F0A4A8F5N1uDM" TargetMode="External"/><Relationship Id="rId10" Type="http://schemas.openxmlformats.org/officeDocument/2006/relationships/hyperlink" Target="consultantplus://offline/ref=076714AB38719E8CBE72F61EF858C89EE05A4CBCA67D75120AD8FF273C695E9AD7597FA14E3456F0A4A8F4N1u1M" TargetMode="External"/><Relationship Id="rId19" Type="http://schemas.openxmlformats.org/officeDocument/2006/relationships/hyperlink" Target="consultantplus://offline/ref=076714AB38719E8CBE72F61EF858C89EE05A4CBCA37C7D180BD8FF273C695E9AD7597FA14E3456F0A4A8FFN1u0M" TargetMode="External"/><Relationship Id="rId31" Type="http://schemas.openxmlformats.org/officeDocument/2006/relationships/hyperlink" Target="consultantplus://offline/ref=076714AB38719E8CBE72F61EF858C89EE05A4CBCA67872160DD8FF273C695E9AD7597FA14E3456F0A4A9FEN1u0M" TargetMode="External"/><Relationship Id="rId44" Type="http://schemas.openxmlformats.org/officeDocument/2006/relationships/hyperlink" Target="consultantplus://offline/ref=076714AB38719E8CBE72F61EF858C89EE05A4CBCA67872160DD8FF273C695E9AD7597FA14E3456F0A4A9FFN1u2M" TargetMode="External"/><Relationship Id="rId52" Type="http://schemas.openxmlformats.org/officeDocument/2006/relationships/hyperlink" Target="consultantplus://offline/ref=076714AB38719E8CBE72F61EF858C89EE05A4CBCA57E731300D8FF273C695E9AD7597FA14E3456F0A4A8F7N1uDM" TargetMode="External"/><Relationship Id="rId60" Type="http://schemas.openxmlformats.org/officeDocument/2006/relationships/hyperlink" Target="consultantplus://offline/ref=076714AB38719E8CBE72F61EF858C89EE05A4CBCA67872160DD8FF273C695E9AD7597FA14E3456F0A4AAF7N1u5M" TargetMode="External"/><Relationship Id="rId65" Type="http://schemas.openxmlformats.org/officeDocument/2006/relationships/hyperlink" Target="consultantplus://offline/ref=076714AB38719E8CBE72F61EF858C89EE05A4CBCA57E731300D8FF273C695E9AD7597FA14E3456F0A4A8F4N1u5M" TargetMode="External"/><Relationship Id="rId73" Type="http://schemas.openxmlformats.org/officeDocument/2006/relationships/hyperlink" Target="consultantplus://offline/ref=076714AB38719E8CBE72F61EF858C89EE05A4CBCA67872150CD8FF273C695E9AD7597FA14E3456F0A4A8F2N1uDM" TargetMode="External"/><Relationship Id="rId78" Type="http://schemas.openxmlformats.org/officeDocument/2006/relationships/hyperlink" Target="consultantplus://offline/ref=076714AB38719E8CBE72F61EF858C89EE05A4CBCA67872160DD8FF273C695E9AD7597FA14E3456F0A4AAF4N1u7M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076714AB38719E8CBE72F61EF858C89EE05A4CBCA37E7D120BD8FF273C695E9AD7597FA14E3456F0A4A8F0N1u7M" TargetMode="External"/><Relationship Id="rId9" Type="http://schemas.openxmlformats.org/officeDocument/2006/relationships/hyperlink" Target="consultantplus://offline/ref=076714AB38719E8CBE72F61EF858C89EE05A4CBCA57E731300D8FF273C695E9AD7597FA14E3456F0A4A8F6N1u1M" TargetMode="External"/><Relationship Id="rId14" Type="http://schemas.openxmlformats.org/officeDocument/2006/relationships/hyperlink" Target="consultantplus://offline/ref=076714AB38719E8CBE72F61EF858C89EE05A4CBCA37C7D180BD8FF273C695E9AD7597FA14E3456F0A4A8FFN1u1M" TargetMode="External"/><Relationship Id="rId22" Type="http://schemas.openxmlformats.org/officeDocument/2006/relationships/hyperlink" Target="consultantplus://offline/ref=076714AB38719E8CBE72F61EF858C89EE05A4CBCA67872150CD8FF273C695E9AD7597FA14E3456F0A4A8F5N1uCM" TargetMode="External"/><Relationship Id="rId27" Type="http://schemas.openxmlformats.org/officeDocument/2006/relationships/hyperlink" Target="consultantplus://offline/ref=076714AB38719E8CBE72F61EF858C89EE05A4CBCA67D75120AD8FF273C695E9AD7597FA14E3456F0A4A8F4N1uCM" TargetMode="External"/><Relationship Id="rId30" Type="http://schemas.openxmlformats.org/officeDocument/2006/relationships/hyperlink" Target="consultantplus://offline/ref=076714AB38719E8CBE72F61EF858C89EE05A4CBCA67872150ED8FF273C695E9AD7597FA14E3456F0A4A9F5N1u0M" TargetMode="External"/><Relationship Id="rId35" Type="http://schemas.openxmlformats.org/officeDocument/2006/relationships/hyperlink" Target="consultantplus://offline/ref=076714AB38719E8CBE72F61EF858C89EE05A4CBCA67872160DD8FF273C695E9AD7597FA14E3456F0A4A9FEN1uCM" TargetMode="External"/><Relationship Id="rId43" Type="http://schemas.openxmlformats.org/officeDocument/2006/relationships/hyperlink" Target="consultantplus://offline/ref=076714AB38719E8CBE72F61EF858C89EE05A4CBCA67872160DD8FF273C695E9AD7597FA14E3456F0A4A9FFN1u1M" TargetMode="External"/><Relationship Id="rId48" Type="http://schemas.openxmlformats.org/officeDocument/2006/relationships/hyperlink" Target="consultantplus://offline/ref=076714AB38719E8CBE72F61EF858C89EE05A4CBCA57E731300D8FF273C695E9AD7597FA14E3456F0A4A8F7N1u2M" TargetMode="External"/><Relationship Id="rId56" Type="http://schemas.openxmlformats.org/officeDocument/2006/relationships/hyperlink" Target="consultantplus://offline/ref=076714AB38719E8CBE72F61EF858C89EE05A4CBCA67872160DD8FF273C695E9AD7597FA14E3456F0A4AAF6N1uCM" TargetMode="External"/><Relationship Id="rId64" Type="http://schemas.openxmlformats.org/officeDocument/2006/relationships/hyperlink" Target="consultantplus://offline/ref=076714AB38719E8CBE72F61EF858C89EE05A4CBCA67872160DD8FF273C695E9AD7597FA14E3456F0A4AAF7N1u7M" TargetMode="External"/><Relationship Id="rId69" Type="http://schemas.openxmlformats.org/officeDocument/2006/relationships/hyperlink" Target="consultantplus://offline/ref=076714AB38719E8CBE72F61EF858C89EE05A4CBCA67872150CD8FF273C695E9AD7597FA14E3456F0A4A8F2N1u0M" TargetMode="External"/><Relationship Id="rId77" Type="http://schemas.openxmlformats.org/officeDocument/2006/relationships/hyperlink" Target="consultantplus://offline/ref=076714AB38719E8CBE72F61EF858C89EE05A4CBCA67D75120AD8FF273C695E9AD7597FA14E3456F0A4A8F2N1u6M" TargetMode="External"/><Relationship Id="rId8" Type="http://schemas.openxmlformats.org/officeDocument/2006/relationships/hyperlink" Target="consultantplus://offline/ref=076714AB38719E8CBE72F61EF858C89EE05A4CBCA67872150CD8FF273C695E9AD7597FA14E3456F0A4A8F5N1u3M" TargetMode="External"/><Relationship Id="rId51" Type="http://schemas.openxmlformats.org/officeDocument/2006/relationships/hyperlink" Target="consultantplus://offline/ref=076714AB38719E8CBE72F61EF858C89EE05A4CBCA67872160DD8FF273C695E9AD7597FA14E3456F0A4AAF6N1u4M" TargetMode="External"/><Relationship Id="rId72" Type="http://schemas.openxmlformats.org/officeDocument/2006/relationships/hyperlink" Target="consultantplus://offline/ref=076714AB38719E8CBE72F61EF858C89EE05A4CBCA67D75120AD8FF273C695E9AD7597FA14E3456F0A4A8F2N1u6M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6714AB38719E8CBE72E813EE34969AE95210B1A57A7E465587A47A6BN6u0M" TargetMode="External"/><Relationship Id="rId17" Type="http://schemas.openxmlformats.org/officeDocument/2006/relationships/hyperlink" Target="consultantplus://offline/ref=076714AB38719E8CBE72F61EF858C89EE05A4CBCA67872150ED8FF273C695E9AD7597FA14E3456F0A4A9F5N1u4M" TargetMode="External"/><Relationship Id="rId25" Type="http://schemas.openxmlformats.org/officeDocument/2006/relationships/hyperlink" Target="consultantplus://offline/ref=076714AB38719E8CBE72F61EF858C89EE05A4CBCA67872150ED8FF273C695E9AD7597FA14E3456F0A4A9F5N1u6M" TargetMode="External"/><Relationship Id="rId33" Type="http://schemas.openxmlformats.org/officeDocument/2006/relationships/hyperlink" Target="consultantplus://offline/ref=076714AB38719E8CBE72F61EF858C89EE05A4CBCA37C7D180BD8FF273C695E9AD7597FA14E3456F0A4A8FFN1u3M" TargetMode="External"/><Relationship Id="rId38" Type="http://schemas.openxmlformats.org/officeDocument/2006/relationships/hyperlink" Target="consultantplus://offline/ref=076714AB38719E8CBE72F61EF858C89EE05A4CBCA67D75120AD8FF273C695E9AD7597FA14E3456F0A4A8F5N1u7M" TargetMode="External"/><Relationship Id="rId46" Type="http://schemas.openxmlformats.org/officeDocument/2006/relationships/hyperlink" Target="consultantplus://offline/ref=076714AB38719E8CBE72F61EF858C89EE05A4CBCA57E731300D8FF273C695E9AD7597FA14E3456F0A4A8F7N1u7M" TargetMode="External"/><Relationship Id="rId59" Type="http://schemas.openxmlformats.org/officeDocument/2006/relationships/hyperlink" Target="consultantplus://offline/ref=076714AB38719E8CBE72F61EF858C89EE05A4CBCA67872150CD8FF273C695E9AD7597FA14E3456F0A4A8F2N1u7M" TargetMode="External"/><Relationship Id="rId67" Type="http://schemas.openxmlformats.org/officeDocument/2006/relationships/hyperlink" Target="consultantplus://offline/ref=076714AB38719E8CBE72F61EF858C89EE05A4CBCA37C7D180BD8FF273C695E9AD7597FA14E3456F0A4A9F4N1u3M" TargetMode="External"/><Relationship Id="rId20" Type="http://schemas.openxmlformats.org/officeDocument/2006/relationships/hyperlink" Target="consultantplus://offline/ref=076714AB38719E8CBE72F61EF858C89EE05A4CBCA67872150ED8FF273C695E9AD7597FA14E3456F0A4A9F5N1u5M" TargetMode="External"/><Relationship Id="rId41" Type="http://schemas.openxmlformats.org/officeDocument/2006/relationships/hyperlink" Target="consultantplus://offline/ref=076714AB38719E8CBE72F61EF858C89EE05A4CBCA57E731300D8FF273C695E9AD7597FA14E3456F0A4A8F7N1u5M" TargetMode="External"/><Relationship Id="rId54" Type="http://schemas.openxmlformats.org/officeDocument/2006/relationships/hyperlink" Target="consultantplus://offline/ref=076714AB38719E8CBE72F61EF858C89EE05A4CBCA67872160DD8FF273C695E9AD7597FA14E3456F0A4AAF6N1u0M" TargetMode="External"/><Relationship Id="rId62" Type="http://schemas.openxmlformats.org/officeDocument/2006/relationships/hyperlink" Target="consultantplus://offline/ref=076714AB38719E8CBE72F61EF858C89EE05A4CBCA37C7D180BD8FF273C695E9AD7597FA14E3456F0A4A9F4N1u5M" TargetMode="External"/><Relationship Id="rId70" Type="http://schemas.openxmlformats.org/officeDocument/2006/relationships/hyperlink" Target="consultantplus://offline/ref=076714AB38719E8CBE72F61EF858C89EE05A4CBCA67D75120AD8FF273C695E9AD7597FA14E3456F0A4A8F2N1u4M" TargetMode="External"/><Relationship Id="rId75" Type="http://schemas.openxmlformats.org/officeDocument/2006/relationships/hyperlink" Target="consultantplus://offline/ref=076714AB38719E8CBE72F61EF858C89EE05A4CBCA67D75120AD8FF273C695E9AD7597FA14E3456F0A4A8F2N1u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714AB38719E8CBE72F61EF858C89EE05A4CBCA67872150ED8FF273C695E9AD7597FA14E3456F0A4A9F4N1uCM" TargetMode="External"/><Relationship Id="rId15" Type="http://schemas.openxmlformats.org/officeDocument/2006/relationships/hyperlink" Target="consultantplus://offline/ref=076714AB38719E8CBE72F61EF858C89EE05A4CBCA67872150ED8FF273C695E9AD7597FA14E3456F0A4A9F4N1uDM" TargetMode="External"/><Relationship Id="rId23" Type="http://schemas.openxmlformats.org/officeDocument/2006/relationships/hyperlink" Target="consultantplus://offline/ref=076714AB38719E8CBE72F61EF858C89EE05A4CBCA57E731300D8FF273C695E9AD7597FA14E3456F0A4A8F6N1u1M" TargetMode="External"/><Relationship Id="rId28" Type="http://schemas.openxmlformats.org/officeDocument/2006/relationships/hyperlink" Target="consultantplus://offline/ref=076714AB38719E8CBE72F61EF858C89EE05A4CBCA67D75120AD8FF273C695E9AD7597FA14E3456F0A4A8F4N1uDM" TargetMode="External"/><Relationship Id="rId36" Type="http://schemas.openxmlformats.org/officeDocument/2006/relationships/hyperlink" Target="consultantplus://offline/ref=076714AB38719E8CBE72F61EF858C89EE05A4CBCA67872160DD8FF273C695E9AD7597FA14E3456F0A4A9FFN1u5M" TargetMode="External"/><Relationship Id="rId49" Type="http://schemas.openxmlformats.org/officeDocument/2006/relationships/hyperlink" Target="consultantplus://offline/ref=076714AB38719E8CBE72F61EF858C89EE05A4CBCA57E731300D8FF273C695E9AD7597FA14E3456F0A4A8F7N1uCM" TargetMode="External"/><Relationship Id="rId57" Type="http://schemas.openxmlformats.org/officeDocument/2006/relationships/hyperlink" Target="consultantplus://offline/ref=076714AB38719E8CBE72F61EF858C89EE05A4CBCA37C7D180BD8FF273C695E9AD7597FA14E3456F0A4A9F4N1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5974</Words>
  <Characters>34057</Characters>
  <Application>Microsoft Office Word</Application>
  <DocSecurity>0</DocSecurity>
  <Lines>283</Lines>
  <Paragraphs>79</Paragraphs>
  <ScaleCrop>false</ScaleCrop>
  <Company>11</Company>
  <LinksUpToDate>false</LinksUpToDate>
  <CharactersWithSpaces>39952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2019-03-12T12:38:00Z</dcterms:created>
  <dcterms:modified xsi:type="dcterms:W3CDTF">2019-03-12T12:38:00Z</dcterms:modified>
</cp:coreProperties>
</file>