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6" w:rsidRPr="00735EE4" w:rsidRDefault="00B64746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4746" w:rsidRPr="00735EE4" w:rsidRDefault="00B64746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B64746" w:rsidRPr="00735EE4" w:rsidRDefault="00735EE4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B64746"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</w:p>
    <w:p w:rsidR="00B64746" w:rsidRPr="00735EE4" w:rsidRDefault="00735EE4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B64746"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4746" w:rsidRPr="00735EE4" w:rsidRDefault="00B64746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746" w:rsidRPr="00735EE4" w:rsidRDefault="00B64746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3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EE4"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Трофимова</w:t>
      </w:r>
    </w:p>
    <w:p w:rsidR="00C3597A" w:rsidRDefault="00C3597A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Pr="00735EE4" w:rsidRDefault="00735EE4" w:rsidP="00735EE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 31</w:t>
      </w:r>
      <w:r w:rsidR="00B64746"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746" w:rsidRPr="0073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3187B" w:rsidRDefault="00B64746" w:rsidP="00C3597A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4746" w:rsidRPr="00735EE4" w:rsidRDefault="00B64746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64746" w:rsidRPr="00735EE4" w:rsidRDefault="00E80CD9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Контрольно-счетного органа Красноармейского</w:t>
      </w:r>
      <w:r w:rsidR="00B64746"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B64746" w:rsidRDefault="00B64746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внешней проверки годовой бюджетной отчетности об исполнении  бюджета</w:t>
      </w:r>
      <w:r w:rsidR="00E80CD9"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Красноармейского</w:t>
      </w: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отделом  образования администрации</w:t>
      </w:r>
      <w:r w:rsidR="00E80CD9"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Красноармейского</w:t>
      </w: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 за 201</w:t>
      </w:r>
      <w:r w:rsidR="00735EE4"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E3187B" w:rsidRPr="00735EE4" w:rsidRDefault="00E3187B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Pr="00735EE4" w:rsidRDefault="00B64746" w:rsidP="009A0F00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B64746" w:rsidRPr="007E4D3E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proofErr w:type="gramStart"/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Контрольно-счетн</w:t>
      </w:r>
      <w:r w:rsidR="00735EE4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отделу образования</w:t>
      </w:r>
      <w:r w:rsidR="00735EE4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083AEA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3148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3AEA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образования)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главному распорядителю средств  бюджета 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главному администратору доходов  бюджета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о результата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проверки исполнения  решения Собрания депутатов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="0030246D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от 26.11.2012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0246D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246D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0246D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 бюджете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r w:rsidR="00D55B26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201</w:t>
      </w:r>
      <w:r w:rsidR="00D55B26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D55B26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D55B26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бюджетной отчетности об исполнении  бюджета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за 201</w:t>
      </w:r>
      <w:r w:rsidR="00D55B26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подготовлено в соответствии с Бюджетным кодексом Российской Федерации (статья 264.4) и решением Собрания депутатов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B3E1C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29.11.2013 №С-30/1</w:t>
      </w:r>
      <w:r w:rsidR="004B3E1C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регулировании бюджетных правоотношений в  </w:t>
      </w:r>
      <w:r w:rsidR="002179FB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Красноармейском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Чув</w:t>
      </w:r>
      <w:r w:rsidR="004B3E1C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Республики» (статья  </w:t>
      </w:r>
      <w:r w:rsidR="00C95C9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4746" w:rsidRPr="007E4D3E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Годовая бюджетная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 </w:t>
      </w:r>
      <w:r w:rsidR="003148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 образования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Контрольно-счетн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2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 201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или в срок представления годовой бюджетной отчетн</w:t>
      </w:r>
      <w:r w:rsidR="00C95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установленный статьей 70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решения  Собрания депутатов</w:t>
      </w:r>
      <w:r w:rsidR="00E80CD9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29.11.2013 №С-30/1 «О регулировании бюджетных правоотношений в  Красноармейском районе Чувашской Республики» 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позднее </w:t>
      </w:r>
      <w:r w:rsidR="007E4D3E"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марта </w:t>
      </w:r>
      <w:r w:rsidRPr="007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 финансового года).</w:t>
      </w:r>
    </w:p>
    <w:p w:rsidR="00B64746" w:rsidRPr="00513084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бюджетная отчетность главного распорядителя средств  бюджета</w:t>
      </w:r>
      <w:r w:rsidR="00E80CD9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главного администратора доходов  бюджета </w:t>
      </w:r>
      <w:r w:rsidR="00E80CD9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  (далее - бюджетная отчетность) составлена в соответствии с Бюджетным кодексом Российской Федерации, Федеральным законом от </w:t>
      </w:r>
      <w:r w:rsidR="00513084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06.12.2011</w:t>
      </w: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3084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 бухгалтерском учете» и соответствует структуре и бюджетной классификации, которые применялись при утверждении  бюджета </w:t>
      </w:r>
      <w:r w:rsidR="00E80CD9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64746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513084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годовой бюджетной отчетности главного распорядителя средств  бюджета Красноармейского района, главного администратора доходов бюджета  Красноармейского района  соответствует перечню и формам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 №191-н и «Указаниям о порядке применения бюджетной </w:t>
      </w:r>
      <w:r w:rsidR="00513084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 Российской Федерации</w:t>
      </w:r>
      <w:r w:rsidR="003D65CF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год и на</w:t>
      </w:r>
      <w:proofErr w:type="gramEnd"/>
      <w:r w:rsidR="003D65CF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2014 и 2015 годов</w:t>
      </w:r>
      <w:r w:rsidR="00513084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приказом Мин</w:t>
      </w:r>
      <w:r w:rsidR="003D65CF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 России от 21.12.2012 №171</w:t>
      </w:r>
      <w:r w:rsidR="00513084" w:rsidRPr="003D65CF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9A0F00" w:rsidRPr="009A0F00" w:rsidRDefault="004627FC" w:rsidP="00D543A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746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4746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78D1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E80CD9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="00B64746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</w:t>
      </w:r>
      <w:r w:rsidR="003178D1" w:rsidRPr="0031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20.06.2013 №269 утверждено «Положение об отделе образования администрации Красноармейского района».     Согласно  положению, </w:t>
      </w:r>
      <w:r w:rsidR="003178D1" w:rsidRPr="003178D1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9A0F00" w:rsidRPr="003178D1">
        <w:rPr>
          <w:rFonts w:ascii="Times New Roman" w:hAnsi="Times New Roman" w:cs="Times New Roman"/>
          <w:sz w:val="24"/>
          <w:szCs w:val="24"/>
        </w:rPr>
        <w:t xml:space="preserve"> является отраслевым органом, осуществляющим полномочия </w:t>
      </w:r>
      <w:r w:rsidR="009A0F00" w:rsidRPr="009A0F00">
        <w:rPr>
          <w:rFonts w:ascii="Times New Roman" w:hAnsi="Times New Roman" w:cs="Times New Roman"/>
          <w:sz w:val="24"/>
          <w:szCs w:val="24"/>
        </w:rPr>
        <w:t>админи</w:t>
      </w:r>
      <w:r w:rsidR="003178D1">
        <w:rPr>
          <w:rFonts w:ascii="Times New Roman" w:hAnsi="Times New Roman" w:cs="Times New Roman"/>
          <w:sz w:val="24"/>
          <w:szCs w:val="24"/>
        </w:rPr>
        <w:t>страции Красноармейского района</w:t>
      </w:r>
      <w:r w:rsidR="009A0F00" w:rsidRPr="009A0F00">
        <w:rPr>
          <w:rFonts w:ascii="Times New Roman" w:hAnsi="Times New Roman" w:cs="Times New Roman"/>
          <w:sz w:val="24"/>
          <w:szCs w:val="24"/>
        </w:rPr>
        <w:t>, по решению вопросов местного значения в сфере образования и молодежной политики в Красноармейском районе.</w:t>
      </w:r>
    </w:p>
    <w:p w:rsidR="009A0F00" w:rsidRPr="009A0F00" w:rsidRDefault="009A0F00" w:rsidP="00D543A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F00">
        <w:rPr>
          <w:rFonts w:ascii="Times New Roman" w:hAnsi="Times New Roman" w:cs="Times New Roman"/>
          <w:sz w:val="24"/>
          <w:szCs w:val="24"/>
        </w:rPr>
        <w:t>Предметом деятельности Отдела образования является осуществление управленческих функций в сфере дошкольного, начального общего, основного общего, среднего (полного) общего и дополнительного образования (за исключением дополнительного образования детям в учреждениях регионального значения) на территории Красноармейского района.</w:t>
      </w:r>
    </w:p>
    <w:p w:rsidR="009A0F00" w:rsidRPr="009A0F00" w:rsidRDefault="009A0F00" w:rsidP="00D543A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F00">
        <w:rPr>
          <w:rFonts w:ascii="Times New Roman" w:hAnsi="Times New Roman" w:cs="Times New Roman"/>
          <w:sz w:val="24"/>
          <w:szCs w:val="24"/>
        </w:rPr>
        <w:t>Организационно-правовая форма - казенное учреждение.</w:t>
      </w:r>
    </w:p>
    <w:p w:rsidR="009A0F00" w:rsidRPr="009A0F00" w:rsidRDefault="009A0F00" w:rsidP="00D543A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9A0F00">
        <w:rPr>
          <w:rFonts w:ascii="Times New Roman" w:hAnsi="Times New Roman" w:cs="Times New Roman"/>
          <w:sz w:val="24"/>
          <w:szCs w:val="24"/>
        </w:rPr>
        <w:t>Отдел образования является юридическим лицом, имеет в оперативном управлении обособленное имущество, отдельную бюджетную смету, лицевые счета в уполномоченных органах в сфере финансов, открытых в соответствии с нормативными правовыми актами, регулирующими бюджетные правоотношения,  имеет печать со своим полным наименованием и изображением Государственного герба Чувашской Республики</w:t>
      </w:r>
      <w:r w:rsidRPr="009A0F00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9A0F00">
        <w:rPr>
          <w:rFonts w:ascii="Times New Roman" w:hAnsi="Times New Roman" w:cs="Times New Roman"/>
          <w:sz w:val="24"/>
          <w:szCs w:val="24"/>
        </w:rPr>
        <w:t>также имеет штампы и бланки со своим наименованием.</w:t>
      </w:r>
      <w:proofErr w:type="gramEnd"/>
    </w:p>
    <w:p w:rsidR="009A0F00" w:rsidRPr="009A0F00" w:rsidRDefault="009A0F00" w:rsidP="00D543AE">
      <w:pPr>
        <w:pStyle w:val="a4"/>
        <w:spacing w:before="120" w:after="0"/>
        <w:ind w:left="0" w:firstLine="426"/>
        <w:jc w:val="both"/>
      </w:pPr>
      <w:r w:rsidRPr="009A0F00">
        <w:t>Финансовую, хозяйственную деятельность Отдела образования  и информационно-методическое сопровождение деятельности муниципальных образовательных учреждений Отдел образования осуществляет через муниципальные учреждения, созданные для обеспечения функционирования Отдела образования и учреждений муниципальной системы образования.</w:t>
      </w:r>
    </w:p>
    <w:p w:rsidR="009A0F00" w:rsidRPr="009A0F00" w:rsidRDefault="009A0F00" w:rsidP="00D543A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F00">
        <w:rPr>
          <w:rFonts w:ascii="Times New Roman" w:hAnsi="Times New Roman" w:cs="Times New Roman"/>
          <w:sz w:val="24"/>
          <w:szCs w:val="24"/>
        </w:rPr>
        <w:t>Непосредственное руководство Отдела образования осуществляет начальник Отдела образования, который назначается и освобождается от должности главой администрации Красноармейского района по согласованию с главой Красноармейского района.</w:t>
      </w:r>
    </w:p>
    <w:p w:rsidR="003F0FB1" w:rsidRPr="009A0F00" w:rsidRDefault="003F0FB1" w:rsidP="00D543AE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F00">
        <w:rPr>
          <w:rFonts w:ascii="Times New Roman" w:hAnsi="Times New Roman" w:cs="Times New Roman"/>
          <w:sz w:val="24"/>
          <w:szCs w:val="24"/>
        </w:rPr>
        <w:t>Место нахождения Отдела образования (юридический и фактический адрес): 429620, Чувашская Республика, Красноармейский район, с. Красноармейское, улица Ленина, дом 35.</w:t>
      </w:r>
      <w:proofErr w:type="gramEnd"/>
    </w:p>
    <w:p w:rsidR="009A0F00" w:rsidRPr="002E2A9F" w:rsidRDefault="00311978" w:rsidP="00D543AE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</w:t>
      </w:r>
      <w:r w:rsidR="006332BD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ведении Отдела образования находилось 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10A85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подведомственных учреждени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0A85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являлись получателями средств бюджета </w:t>
      </w:r>
      <w:r w:rsidR="000D0968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310A85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из них: 6 детских дошкольных учреждений, 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начальная общеобразовательная школа, 4 основных общеобразовательных школ, 8 средних общеобразовательных школ, 3 внешкольных </w:t>
      </w:r>
      <w:r w:rsidR="002E2A9F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663DA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="00A663DA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управления.</w:t>
      </w:r>
      <w:r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A85" w:rsidRPr="002E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A9F" w:rsidRDefault="002E2A9F" w:rsidP="00D543AE">
      <w:pPr>
        <w:spacing w:before="240" w:after="0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3187B" w:rsidRDefault="00E3187B" w:rsidP="00D543AE">
      <w:pPr>
        <w:spacing w:before="240" w:after="0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627FC" w:rsidRPr="003178D1" w:rsidRDefault="00B64746" w:rsidP="00D543AE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4627FC" w:rsidRPr="0031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Осуществление внешней проверки годовой бюджетной отчетности</w:t>
      </w:r>
    </w:p>
    <w:p w:rsidR="004627FC" w:rsidRDefault="004627FC" w:rsidP="00D543AE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образования</w:t>
      </w:r>
    </w:p>
    <w:p w:rsidR="00D543AE" w:rsidRDefault="00D543AE" w:rsidP="00D543AE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46" w:rsidRDefault="00B64746" w:rsidP="00D543AE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2 к решению Собрания депутатов Красноармейского района  от 26.11.2012 №С-19/1 «О  бюджете Красноармейского района Чувашской Республики на  2013 год и на плановый период 2014 и 2015 годов»</w:t>
      </w:r>
      <w:r w:rsidR="002E2A9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изменений</w:t>
      </w:r>
      <w:r w:rsidR="00734471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 на 2013 год) </w:t>
      </w: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главным </w:t>
      </w: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571E8F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 бюджета </w:t>
      </w:r>
      <w:r w:rsidR="00E80CD9"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14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F3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5E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gramEnd"/>
    </w:p>
    <w:p w:rsidR="00E3187B" w:rsidRDefault="00E3187B" w:rsidP="00D543AE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3187B" w:rsidRDefault="00E3187B" w:rsidP="00D543AE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02521" w:rsidRPr="00735EE4" w:rsidRDefault="00D02521" w:rsidP="00D02521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693"/>
        <w:gridCol w:w="5528"/>
      </w:tblGrid>
      <w:tr w:rsidR="00FB390D" w:rsidRPr="00F4173E" w:rsidTr="00E3187B">
        <w:trPr>
          <w:tblCellSpacing w:w="0" w:type="dxa"/>
        </w:trPr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администратор доходов</w:t>
            </w:r>
            <w:r w:rsidRPr="00F41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4207F3" w:rsidP="004207F3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B64746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0CD9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Красноармейского</w:t>
            </w:r>
            <w:r w:rsidR="00B64746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B390D" w:rsidRPr="00F4173E" w:rsidTr="00E3187B">
        <w:trPr>
          <w:tblCellSpacing w:w="0" w:type="dxa"/>
        </w:trPr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64746" w:rsidRPr="00F4173E" w:rsidRDefault="00B64746" w:rsidP="00E8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  доходов бюджета</w:t>
            </w:r>
            <w:r w:rsidR="00E80CD9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Красноармейского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762C" w:rsidRPr="00F4173E" w:rsidTr="008C5DA7">
        <w:trPr>
          <w:trHeight w:val="741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762C" w:rsidRPr="00F4173E" w:rsidRDefault="00FD762C" w:rsidP="00F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D762C" w:rsidRPr="00F4173E" w:rsidRDefault="00FD762C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113 01995 05 0000 130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D762C" w:rsidRPr="00F4173E" w:rsidRDefault="00FD762C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образований</w:t>
            </w:r>
          </w:p>
        </w:tc>
      </w:tr>
      <w:tr w:rsidR="00FD762C" w:rsidRPr="00F4173E" w:rsidTr="008C5DA7">
        <w:trPr>
          <w:trHeight w:val="754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D762C" w:rsidRPr="00F4173E" w:rsidRDefault="00FD762C" w:rsidP="00F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D762C" w:rsidRPr="00F4173E" w:rsidRDefault="00FD762C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117 01050 05 0000 180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D762C" w:rsidRPr="00F4173E" w:rsidRDefault="00FD762C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B390D" w:rsidRPr="00F4173E" w:rsidTr="008C5DA7">
        <w:trPr>
          <w:trHeight w:val="765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202 02051 05 0000 151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C352D" w:rsidRPr="00F4173E" w:rsidTr="008C5DA7">
        <w:trPr>
          <w:trHeight w:val="1189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352D" w:rsidRPr="00F4173E" w:rsidRDefault="00AC352D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352D" w:rsidRPr="00F4173E" w:rsidRDefault="00AC352D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202 02133 05 0000 151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C352D" w:rsidRPr="00F4173E" w:rsidRDefault="00AC352D" w:rsidP="00AC352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FB390D" w:rsidRPr="00F4173E" w:rsidTr="00E3187B">
        <w:trPr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202 02999 05 0000 151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F4173E" w:rsidRPr="00F4173E" w:rsidTr="008C5DA7">
        <w:trPr>
          <w:trHeight w:val="965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202 03020 05 0000 151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  в  семью</w:t>
            </w:r>
          </w:p>
        </w:tc>
      </w:tr>
      <w:tr w:rsidR="003171F9" w:rsidRPr="00F4173E" w:rsidTr="008C5DA7">
        <w:trPr>
          <w:trHeight w:val="1059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202 03021 05 0000 151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171F9" w:rsidRPr="00F4173E" w:rsidTr="008C5DA7">
        <w:trPr>
          <w:trHeight w:val="1516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  части родительской  платы за содержание ребенка в муниципальных образовательных учреждениях, реализующих  основную общеобразовательную программу дошкольного образования</w:t>
            </w:r>
          </w:p>
        </w:tc>
      </w:tr>
      <w:tr w:rsidR="00F411D5" w:rsidRPr="00F4173E" w:rsidTr="008C5DA7">
        <w:trPr>
          <w:trHeight w:val="730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F3BB8" w:rsidRPr="00F4173E" w:rsidRDefault="00FF3BB8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F3BB8" w:rsidRPr="00F4173E" w:rsidRDefault="00FF3BB8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202 03078 05 0000 151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F3BB8" w:rsidRPr="00F4173E" w:rsidRDefault="00FF3BB8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FB390D" w:rsidRPr="00F4173E" w:rsidTr="00E3187B">
        <w:trPr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B64746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F4173E" w:rsidRDefault="00D172A6" w:rsidP="00A4515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4746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02 03999 05 0000 151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F4173E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076CC3" w:rsidRPr="00F4173E" w:rsidTr="008C5DA7">
        <w:trPr>
          <w:trHeight w:val="1115"/>
          <w:tblCellSpacing w:w="0" w:type="dxa"/>
        </w:trPr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76CC3" w:rsidRPr="00F4173E" w:rsidRDefault="00CD2D43" w:rsidP="00D172A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76CC3" w:rsidRPr="00F4173E" w:rsidRDefault="00CD2D43" w:rsidP="00A4515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219 05000 05 0000 151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076CC3" w:rsidRPr="00F4173E" w:rsidRDefault="00CD2D43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D543AE" w:rsidRDefault="00D543AE" w:rsidP="00D02521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C04FA" w:rsidRDefault="007C04FA" w:rsidP="007A42D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администратором источников финансирования дефицита бюджета Красноармейского района Решением о бюджете на 2013 год Отдел образования не назначен.</w:t>
      </w:r>
    </w:p>
    <w:p w:rsidR="00F411D5" w:rsidRDefault="00F411D5" w:rsidP="007A42D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на 1 января 2014 года (форма по ОКУД 0503127) Отделом образования получены доходы в сумме </w:t>
      </w:r>
      <w:r w:rsidR="009719B9">
        <w:rPr>
          <w:rFonts w:ascii="Times New Roman" w:eastAsia="Times New Roman" w:hAnsi="Times New Roman" w:cs="Times New Roman"/>
          <w:sz w:val="24"/>
          <w:szCs w:val="24"/>
          <w:lang w:eastAsia="ru-RU"/>
        </w:rPr>
        <w:t>87946194,0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9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к утвержденным бюджетным назначениям в сумме </w:t>
      </w:r>
      <w:r w:rsidR="00F91D5E" w:rsidRPr="00F91D5E">
        <w:rPr>
          <w:rFonts w:ascii="Times New Roman" w:eastAsia="Times New Roman" w:hAnsi="Times New Roman" w:cs="Times New Roman"/>
          <w:sz w:val="24"/>
          <w:szCs w:val="24"/>
          <w:lang w:eastAsia="ru-RU"/>
        </w:rPr>
        <w:t>87946200,0</w:t>
      </w:r>
      <w:r w:rsidR="00F9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разрезе кодов доходы характеризуются следующими данными</w:t>
      </w:r>
      <w:r w:rsidR="00CE2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43AE" w:rsidRPr="0014091E" w:rsidRDefault="00D543AE" w:rsidP="00D02521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1134"/>
        <w:gridCol w:w="1134"/>
        <w:gridCol w:w="1275"/>
      </w:tblGrid>
      <w:tr w:rsidR="002D5405" w:rsidRPr="003B61C7" w:rsidTr="00E3187B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817" w:rsidRPr="00F4173E" w:rsidRDefault="00D65817" w:rsidP="00D65817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817" w:rsidRPr="00F4173E" w:rsidRDefault="00D65817" w:rsidP="00D65817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росписью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(+, -)</w:t>
            </w:r>
          </w:p>
          <w:p w:rsidR="00D65817" w:rsidRPr="00F4173E" w:rsidRDefault="00D65817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D5405" w:rsidRPr="003B61C7" w:rsidTr="00E3187B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BD" w:rsidRPr="00F4173E" w:rsidRDefault="006C48BD" w:rsidP="00F4173E">
            <w:pPr>
              <w:tabs>
                <w:tab w:val="left" w:pos="4253"/>
              </w:tabs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202 02133 05 0000 151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BD" w:rsidRPr="00F4173E" w:rsidRDefault="006C48BD" w:rsidP="006C48BD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оказание адресной финансовой поддержки спортивным организациям, осуществляющим подготовку спортивного резерва</w:t>
            </w:r>
            <w:r w:rsidR="003B61C7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сборных команд Российской Ф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BD" w:rsidRPr="00F4173E" w:rsidRDefault="006C48BD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  <w:r w:rsidR="0078283F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BD" w:rsidRPr="00F4173E" w:rsidRDefault="006C48BD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  <w:r w:rsidR="0078283F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BD" w:rsidRPr="00F4173E" w:rsidRDefault="006C48BD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5405" w:rsidRPr="003B61C7" w:rsidTr="00E3187B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F4173E">
            <w:pPr>
              <w:tabs>
                <w:tab w:val="left" w:pos="4253"/>
              </w:tabs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202 02999 05 0000 151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6C48BD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2721600</w:t>
            </w:r>
            <w:r w:rsidR="0078283F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2721600</w:t>
            </w:r>
            <w:r w:rsidR="0078283F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8D6BD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5405" w:rsidRPr="003B61C7" w:rsidTr="00E3187B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DE2F6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202 03020 05 0000 151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78283F" w:rsidP="0078283F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78283F" w:rsidP="0078283F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78283F" w:rsidP="0078283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5405" w:rsidRPr="003B61C7" w:rsidTr="00E3187B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D66FD" w:rsidP="00DE2F6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D66FD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D66FD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D66FD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D66FD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E207A" w:rsidRPr="003B61C7" w:rsidTr="00E3187B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7A" w:rsidRPr="00F4173E" w:rsidRDefault="009A259C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202 03024</w:t>
            </w:r>
            <w:r w:rsidR="00CE207A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7A" w:rsidRPr="00F4173E" w:rsidRDefault="00CE207A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7A" w:rsidRPr="00F4173E" w:rsidRDefault="00CE207A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77371200,0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7A" w:rsidRPr="00F4173E" w:rsidRDefault="00CE207A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77371200,0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7A" w:rsidRPr="00F4173E" w:rsidRDefault="00CE207A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4FA6" w:rsidRPr="003B61C7" w:rsidTr="00E3187B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9C" w:rsidRPr="00F4173E" w:rsidRDefault="002D5405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202 03029 05 0000 151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9C" w:rsidRPr="00F4173E" w:rsidRDefault="002D5405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9C" w:rsidRPr="00F4173E" w:rsidRDefault="002D5405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9C" w:rsidRPr="00F4173E" w:rsidRDefault="002D5405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59C" w:rsidRPr="00F4173E" w:rsidRDefault="002D5405" w:rsidP="00CD66FD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6BD2" w:rsidRPr="003B61C7" w:rsidTr="00E3187B">
        <w:trPr>
          <w:trHeight w:val="9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2A4FA6" w:rsidP="002A4FA6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202 03078 05 0000 151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2A4FA6" w:rsidP="002A4FA6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</w:t>
            </w:r>
            <w:r w:rsidR="008D6BD2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модернизацию региональных систем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2A4FA6" w:rsidP="002A4FA6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2A4FA6" w:rsidP="002A4FA6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2A4FA6" w:rsidP="002A4FA6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13CE" w:rsidRPr="003B61C7" w:rsidTr="00E3187B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3313CE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202 03999 05 0000 151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3313CE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3313CE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3313CE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3313CE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13CE" w:rsidRPr="003B61C7" w:rsidTr="00E3187B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E" w:rsidRPr="00F4173E" w:rsidRDefault="003313CE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202 04012 05 0000 151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E" w:rsidRPr="00F4173E" w:rsidRDefault="003313CE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</w:t>
            </w:r>
            <w:r w:rsidR="00C061E9"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E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E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E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C061E9" w:rsidRPr="003B61C7" w:rsidTr="00E3187B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1E9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202 04999 05 0000 151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1E9" w:rsidRPr="00F4173E" w:rsidRDefault="00C061E9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1E9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1E9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1E9" w:rsidRPr="00F4173E" w:rsidRDefault="00C061E9" w:rsidP="003313CE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719B9" w:rsidRPr="003B61C7" w:rsidTr="00E3187B">
        <w:trPr>
          <w:trHeight w:val="7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8D6BD2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8D6BD2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061E9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87946200,0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BD2" w:rsidRPr="00F4173E" w:rsidRDefault="00C061E9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87946194,0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BD2" w:rsidRPr="00F4173E" w:rsidRDefault="00C061E9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</w:tbl>
    <w:p w:rsidR="00D543AE" w:rsidRDefault="00D543AE" w:rsidP="00D543AE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23" w:rsidRDefault="004D62F0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приложения 2 Решения о бюджете на 2013 год </w:t>
      </w:r>
      <w:r w:rsidR="007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доходов 202 03024 05 0000 151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A23">
        <w:rPr>
          <w:rFonts w:ascii="Times New Roman" w:eastAsia="Times New Roman" w:hAnsi="Times New Roman" w:cs="Times New Roman"/>
          <w:sz w:val="24"/>
          <w:szCs w:val="24"/>
          <w:lang w:eastAsia="ru-RU"/>
        </w:rPr>
        <w:t>202 04012 05 0000 151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A23">
        <w:rPr>
          <w:rFonts w:ascii="Times New Roman" w:eastAsia="Times New Roman" w:hAnsi="Times New Roman" w:cs="Times New Roman"/>
          <w:sz w:val="24"/>
          <w:szCs w:val="24"/>
          <w:lang w:eastAsia="ru-RU"/>
        </w:rPr>
        <w:t>202 04999 05 0000 151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осуществляется главными администраторами доходов бюджета</w:t>
      </w:r>
      <w:r w:rsidR="001C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их компетенции,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D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E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="00AF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="00BE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Сводной бюджетной росписью вышеуказанные доходы за Отделом образования закреплены.</w:t>
      </w:r>
    </w:p>
    <w:p w:rsidR="00CC0225" w:rsidRPr="00906A85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06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306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образования как главному распорядителю средств бюджета </w:t>
      </w:r>
      <w:r w:rsidR="003C0CC3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8B306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приложением 6 к </w:t>
      </w:r>
      <w:r w:rsidR="008F70AB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306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о бюджете на 2013 год первоначально утверждены расходы в общей сумме </w:t>
      </w:r>
      <w:r w:rsidR="00E01348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121368200,0 рублей. </w:t>
      </w:r>
    </w:p>
    <w:p w:rsidR="002535CA" w:rsidRPr="00906A85" w:rsidRDefault="00CC0225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Сметы доходов и расходов подведомственных учреждений в пределах доведенных бюджетных назначений утверждены </w:t>
      </w:r>
      <w:r w:rsidR="00ED2CF8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1F71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2012 года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 сроки, установленные пунктом 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финансового отдела администрации Красноармейского района  от 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-о «Об утверждении П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составления и ведения сводной бюджетной росписи бюджета Красноармейского района 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внесения изменений в нее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составления и ведения бюджетных росписей главных распорядителей</w:t>
      </w:r>
      <w:proofErr w:type="gramEnd"/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(распорядителей) средств бюджета Красноармейского района</w:t>
      </w:r>
      <w:r w:rsidR="00062B7F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внесение изменений в них</w:t>
      </w:r>
      <w:r w:rsidR="002535CA" w:rsidRPr="00906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5C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396" w:rsidRPr="00906A85" w:rsidRDefault="00F9739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казначейства финансового отдела казначейским уведомлением от </w:t>
      </w:r>
      <w:r w:rsidR="001C6E1B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2012 года направил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образования уведомление о бюджетных назначениях на 2013 год (как главному распорядителю бюджетных средств) на общую сумму </w:t>
      </w:r>
      <w:r w:rsidR="003E5D24" w:rsidRPr="00906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121368200,00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по форме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приказом начальника финансового отдела администрации Красноармейского района от 21 января 2009 года № 8-о «О порядке доведения бюджетных ассигнований, лимитов бюджетных обязательств при организации исполнения бюджета Красноармейского</w:t>
      </w:r>
      <w:proofErr w:type="gramEnd"/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по расходам и источникам </w:t>
      </w:r>
      <w:proofErr w:type="gramStart"/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бюджета Красноармейского района 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proofErr w:type="gramEnd"/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бюджетных ассигнований, лимитов бюджетных обязательств при реорганизации участников бюджетного процесса на уровне Красноармейского района 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B7B" w:rsidRDefault="00E01348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внесением изменений в </w:t>
      </w:r>
      <w:r w:rsidR="008F70AB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4845CB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на 2013 год </w:t>
      </w:r>
      <w:r w:rsidR="008651B2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45CB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тделу образования увеличены бюджетные ассигнования в общей сумме 20667200,0 рублей</w:t>
      </w:r>
      <w:r w:rsidR="00B32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15208B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от 27.02.2013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С-22/5 произведено увеличение объема финансирования на общую сумму 7282000,0 рублей (на 6,0%);</w:t>
      </w:r>
    </w:p>
    <w:p w:rsidR="0015208B" w:rsidRPr="0015208B" w:rsidRDefault="00B32B7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6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о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27.05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С-2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увеличение объема финансирования на общую сумму </w:t>
      </w:r>
      <w:r w:rsidR="0015208B" w:rsidRPr="0015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4289600,0</w:t>
      </w:r>
      <w:r w:rsidR="0015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208B"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5208B" w:rsidRPr="0015208B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С-2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увеличение объема финансирования на общую сумму </w:t>
      </w:r>
      <w:r w:rsidRPr="0015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1360400,00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5208B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увеличение объема финансирования на общую сумму </w:t>
      </w:r>
      <w:r w:rsidR="00D5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7735200</w:t>
      </w:r>
      <w:r w:rsidRPr="0015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3AE">
        <w:rPr>
          <w:rFonts w:ascii="Times New Roman" w:eastAsia="Times New Roman" w:hAnsi="Times New Roman" w:cs="Times New Roman"/>
          <w:sz w:val="24"/>
          <w:szCs w:val="24"/>
          <w:lang w:eastAsia="ru-RU"/>
        </w:rPr>
        <w:t>8%).</w:t>
      </w:r>
    </w:p>
    <w:p w:rsidR="008843C5" w:rsidRDefault="00D543AE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бюджетные ассигнования по расходам в целом за 2013 год </w:t>
      </w:r>
      <w:r w:rsidR="004D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142035400,0 рублей. </w:t>
      </w:r>
      <w:r w:rsidR="0049351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бюджетных ассигнований по разделам, подразделам, целевым статьям и видам расходов классиф</w:t>
      </w:r>
      <w:r w:rsidR="00791670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за 2013 год</w:t>
      </w:r>
      <w:r w:rsidR="0049351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следующими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9351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анными:</w:t>
      </w:r>
    </w:p>
    <w:p w:rsidR="00061AAD" w:rsidRPr="00906A85" w:rsidRDefault="00061AAD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AAD" w:rsidRPr="00906A85" w:rsidSect="00061AA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ook w:val="04A0" w:firstRow="1" w:lastRow="0" w:firstColumn="1" w:lastColumn="0" w:noHBand="0" w:noVBand="1"/>
      </w:tblPr>
      <w:tblGrid>
        <w:gridCol w:w="3524"/>
        <w:gridCol w:w="538"/>
        <w:gridCol w:w="438"/>
        <w:gridCol w:w="582"/>
        <w:gridCol w:w="916"/>
        <w:gridCol w:w="540"/>
        <w:gridCol w:w="1721"/>
        <w:gridCol w:w="1320"/>
        <w:gridCol w:w="1320"/>
        <w:gridCol w:w="1449"/>
        <w:gridCol w:w="1380"/>
        <w:gridCol w:w="1379"/>
      </w:tblGrid>
      <w:tr w:rsidR="0054202E" w:rsidRPr="0054202E" w:rsidTr="00211C42">
        <w:trPr>
          <w:trHeight w:val="8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2E" w:rsidRPr="00CB2097" w:rsidRDefault="0054202E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02E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22C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 рас</w:t>
            </w:r>
          </w:p>
          <w:p w:rsidR="00AF022C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ход</w:t>
            </w:r>
          </w:p>
          <w:p w:rsidR="0054202E" w:rsidRPr="00CB2097" w:rsidRDefault="00AF022C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CB20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8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Первоначальный бюджет </w:t>
            </w:r>
            <w:r w:rsidR="004935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на </w:t>
            </w:r>
            <w:r w:rsidR="0054202E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2013 год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83141A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 26.11.2012</w:t>
            </w:r>
            <w:r w:rsidR="008314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С-19/1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54202E" w:rsidP="008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1 уточнение </w:t>
            </w:r>
            <w:r w:rsidR="0083141A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 27.02.2013</w:t>
            </w:r>
            <w:r w:rsidR="008314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№ 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С-</w:t>
            </w:r>
            <w:r w:rsidR="00AF022C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22/5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8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2 уточнение </w:t>
            </w:r>
            <w:r w:rsidR="0083141A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 27.05.2013</w:t>
            </w:r>
            <w:r w:rsidR="008314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С-25/1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AF022C" w:rsidP="008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3 уточнение </w:t>
            </w:r>
            <w:r w:rsidR="0083141A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 19.08.2013</w:t>
            </w:r>
            <w:r w:rsidR="008314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С-27/2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02E" w:rsidRPr="00CB2097" w:rsidRDefault="00AF022C" w:rsidP="0083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5 уточнение </w:t>
            </w:r>
            <w:r w:rsidR="0083141A"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 29.11.2013</w:t>
            </w:r>
            <w:r w:rsidR="008314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CB20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№С-30/4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2E" w:rsidRPr="00CB2097" w:rsidRDefault="005D254E" w:rsidP="005D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Утверждено Решением с учетом всех изменений</w:t>
            </w:r>
          </w:p>
        </w:tc>
      </w:tr>
      <w:tr w:rsidR="00EE3B2C" w:rsidRPr="0054202E" w:rsidTr="00211C42">
        <w:trPr>
          <w:trHeight w:val="8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E3B2C" w:rsidRPr="0054202E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Отдел образования администрации Красноармейского района Чувашской Республики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E3B2C" w:rsidRPr="0054202E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121368200,00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7282000,00</w:t>
            </w:r>
            <w:r w:rsidR="00906A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или на 6,0%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4289600,00</w:t>
            </w:r>
          </w:p>
          <w:p w:rsidR="00906A85" w:rsidRPr="0054202E" w:rsidRDefault="00906A85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или на 3,3%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E3B2C" w:rsidRPr="0054202E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1360400,00</w:t>
            </w:r>
            <w:r w:rsidR="00211C4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или на 1,0%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E3B2C" w:rsidRPr="00211C42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11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7735200,00</w:t>
            </w:r>
            <w:r w:rsidR="00211C42" w:rsidRPr="00211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или на 5,8%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E3B2C" w:rsidRPr="00211C42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11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142035400,00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1614400,00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120400,00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1734800,00</w:t>
            </w:r>
          </w:p>
        </w:tc>
      </w:tr>
      <w:tr w:rsidR="00EE3B2C" w:rsidRPr="00E01348" w:rsidTr="00211C42">
        <w:trPr>
          <w:trHeight w:val="129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CB2097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1614400,00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120400,00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1734800,00</w:t>
            </w:r>
          </w:p>
        </w:tc>
      </w:tr>
      <w:tr w:rsidR="00EE3B2C" w:rsidRPr="00E01348" w:rsidTr="00211C42">
        <w:trPr>
          <w:trHeight w:val="133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986500,00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986500,00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986500,00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748300,00</w:t>
            </w:r>
          </w:p>
        </w:tc>
      </w:tr>
      <w:tr w:rsidR="00EE3B2C" w:rsidRPr="00E01348" w:rsidTr="00211C42">
        <w:trPr>
          <w:trHeight w:val="133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венным полномочиям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748300,00</w:t>
            </w:r>
          </w:p>
        </w:tc>
      </w:tr>
      <w:tr w:rsidR="00EE3B2C" w:rsidRPr="00E01348" w:rsidTr="00211C42">
        <w:trPr>
          <w:trHeight w:val="98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0F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комиссий по делам несовершеннолетних и защите их прав и 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таких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261500,00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EE3B2C" w:rsidRPr="00E01348" w:rsidTr="00211C42">
        <w:trPr>
          <w:trHeight w:val="8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7100,00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10100,00</w:t>
            </w:r>
          </w:p>
        </w:tc>
      </w:tr>
      <w:tr w:rsidR="00EE3B2C" w:rsidRPr="00E01348" w:rsidTr="00211C42">
        <w:trPr>
          <w:trHeight w:val="55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-7100,00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</w:tr>
      <w:tr w:rsidR="00EE3B2C" w:rsidRPr="00E01348" w:rsidTr="00211C42">
        <w:trPr>
          <w:trHeight w:val="133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4500,00</w:t>
            </w:r>
          </w:p>
        </w:tc>
      </w:tr>
      <w:tr w:rsidR="00EE3B2C" w:rsidRPr="00E01348" w:rsidTr="00211C42">
        <w:trPr>
          <w:trHeight w:val="8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17500,00</w:t>
            </w:r>
          </w:p>
        </w:tc>
      </w:tr>
      <w:tr w:rsidR="00EE3B2C" w:rsidRPr="00E01348" w:rsidTr="00211C42">
        <w:trPr>
          <w:trHeight w:val="56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-11000,00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"Благоустройство"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118915000,00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4289600,00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1205000,00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7652100,00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139343700,00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19212600,00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22130900,00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дошкольное учреждение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19207600,00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19694600,00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18969500,00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19466300,00</w:t>
            </w:r>
          </w:p>
        </w:tc>
      </w:tr>
      <w:tr w:rsidR="00EE3B2C" w:rsidRPr="00E01348" w:rsidTr="00211C42">
        <w:trPr>
          <w:trHeight w:val="9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18769500,00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18999300,00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467000,00</w:t>
            </w:r>
          </w:p>
        </w:tc>
      </w:tr>
      <w:tr w:rsidR="00EE3B2C" w:rsidRPr="00E01348" w:rsidTr="00211C42">
        <w:trPr>
          <w:trHeight w:val="132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 детских дошкольных учреждений на приобретение книгоиздательской продукции и периодических изданий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-9800,00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43300,00</w:t>
            </w:r>
          </w:p>
        </w:tc>
      </w:tr>
      <w:tr w:rsidR="00EE3B2C" w:rsidRPr="00E01348" w:rsidTr="00211C42">
        <w:trPr>
          <w:trHeight w:val="92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-9800,00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43300,00</w:t>
            </w:r>
          </w:p>
        </w:tc>
      </w:tr>
      <w:tr w:rsidR="00EE3B2C" w:rsidRPr="00E01348" w:rsidTr="00211C42">
        <w:trPr>
          <w:trHeight w:val="8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питание из льготной категории детей из многодетных семей и детей-инвалидов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185000,00</w:t>
            </w:r>
          </w:p>
        </w:tc>
      </w:tr>
      <w:tr w:rsidR="00EE3B2C" w:rsidRPr="00E01348" w:rsidTr="00211C42">
        <w:trPr>
          <w:trHeight w:val="1021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185000,00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2421300,00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1297300,00</w:t>
            </w:r>
          </w:p>
        </w:tc>
      </w:tr>
      <w:tr w:rsidR="00EE3B2C" w:rsidRPr="00E01348" w:rsidTr="00211C42">
        <w:trPr>
          <w:trHeight w:val="109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1297300,00</w:t>
            </w:r>
          </w:p>
        </w:tc>
      </w:tr>
      <w:tr w:rsidR="00EE3B2C" w:rsidRPr="00E01348" w:rsidTr="00211C42">
        <w:trPr>
          <w:trHeight w:val="93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1297300,00</w:t>
            </w:r>
          </w:p>
        </w:tc>
      </w:tr>
      <w:tr w:rsidR="00EE3B2C" w:rsidRPr="00E01348" w:rsidTr="00211C42">
        <w:trPr>
          <w:trHeight w:val="105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бюджетной сферы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1124000,00</w:t>
            </w:r>
          </w:p>
        </w:tc>
      </w:tr>
      <w:tr w:rsidR="00EE3B2C" w:rsidRPr="00E01348" w:rsidTr="00211C42">
        <w:trPr>
          <w:trHeight w:val="109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0F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1124000,00</w:t>
            </w:r>
          </w:p>
        </w:tc>
      </w:tr>
      <w:tr w:rsidR="00EE3B2C" w:rsidRPr="00E01348" w:rsidTr="00211C42">
        <w:trPr>
          <w:trHeight w:val="111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1124000,00</w:t>
            </w:r>
          </w:p>
        </w:tc>
      </w:tr>
      <w:tr w:rsidR="00EE3B2C" w:rsidRPr="00E01348" w:rsidTr="00211C42">
        <w:trPr>
          <w:trHeight w:val="6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дошкольного образования"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EE3B2C" w:rsidRPr="00E01348" w:rsidTr="00211C42">
        <w:trPr>
          <w:trHeight w:val="105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EE3B2C" w:rsidRPr="00E01348" w:rsidTr="00211C42">
        <w:trPr>
          <w:trHeight w:val="367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EE3B2C" w:rsidRPr="00E01348" w:rsidTr="00211C42">
        <w:trPr>
          <w:trHeight w:val="98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E3B2C" w:rsidRPr="00E01348" w:rsidTr="00211C42">
        <w:trPr>
          <w:trHeight w:val="61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93884800,00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5710300,00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3474600,00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1083000,00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6658600,00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110811300,00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431500,00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18112300,00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16656900,00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577994,00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17748694,00</w:t>
            </w:r>
          </w:p>
        </w:tc>
      </w:tr>
      <w:tr w:rsidR="00EE3B2C" w:rsidRPr="00E01348" w:rsidTr="00211C42">
        <w:trPr>
          <w:trHeight w:val="79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-100000,00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E3B2C" w:rsidRPr="00E01348" w:rsidTr="00211C42">
        <w:trPr>
          <w:trHeight w:val="9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393574,00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14519174,00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2578700,00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-118400,00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284420,00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3229520,00</w:t>
            </w:r>
          </w:p>
        </w:tc>
      </w:tr>
      <w:tr w:rsidR="00EE3B2C" w:rsidRPr="00E01348" w:rsidTr="00211C42">
        <w:trPr>
          <w:trHeight w:val="124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компенсация педагогическим работникам школ-детских садов, начальных, неполных средних и средних школ на приобретение книгоиздательской продукции и периодических изданий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-146494,00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213606,00</w:t>
            </w:r>
          </w:p>
        </w:tc>
      </w:tr>
      <w:tr w:rsidR="00EE3B2C" w:rsidRPr="00E01348" w:rsidTr="00211C42">
        <w:trPr>
          <w:trHeight w:val="98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-146494,00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213606,00</w:t>
            </w:r>
          </w:p>
        </w:tc>
      </w:tr>
      <w:tr w:rsidR="00EE3B2C" w:rsidRPr="00E01348" w:rsidTr="00211C42">
        <w:trPr>
          <w:trHeight w:val="8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питание из льготной категории детей из многодетных семей и детей-инвалидов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</w:tr>
      <w:tr w:rsidR="00EE3B2C" w:rsidRPr="00E01348" w:rsidTr="00211C42">
        <w:trPr>
          <w:trHeight w:val="1007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4586900,00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6089200,00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65900,00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6074000,00</w:t>
            </w:r>
          </w:p>
        </w:tc>
      </w:tr>
      <w:tr w:rsidR="00EE3B2C" w:rsidRPr="00E01348" w:rsidTr="00211C42">
        <w:trPr>
          <w:trHeight w:val="95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15900,00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5674500,00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399500,00</w:t>
            </w:r>
          </w:p>
        </w:tc>
      </w:tr>
      <w:tr w:rsidR="00EE3B2C" w:rsidRPr="00E01348" w:rsidTr="00211C42">
        <w:trPr>
          <w:trHeight w:val="130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 учреждений по внешкольной работе с детьми на приобретение книгоиздательской продукции и периодических изданий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-15900,00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15200,00</w:t>
            </w:r>
          </w:p>
        </w:tc>
      </w:tr>
      <w:tr w:rsidR="00EE3B2C" w:rsidRPr="00E01348" w:rsidTr="00211C42">
        <w:trPr>
          <w:trHeight w:val="9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-15900,00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15200,00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648600,00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3285300,00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648600,00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3285300,00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648600,00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3285300,00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безвозвратные и безвозмездные перечисления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-362100,00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-362100,00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1487300,00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-362100,00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1487300,00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66893500,00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6510200,00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78964300,00</w:t>
            </w:r>
          </w:p>
        </w:tc>
      </w:tr>
      <w:tr w:rsidR="00EE3B2C" w:rsidRPr="00E01348" w:rsidTr="00211C42">
        <w:trPr>
          <w:trHeight w:val="132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субсидии местным бюджетам для </w:t>
            </w:r>
            <w:proofErr w:type="spellStart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1997000,00</w:t>
            </w:r>
          </w:p>
        </w:tc>
      </w:tr>
      <w:tr w:rsidR="00EE3B2C" w:rsidRPr="00E01348" w:rsidTr="00211C42">
        <w:trPr>
          <w:trHeight w:val="98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1997000,00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1997000,00</w:t>
            </w:r>
          </w:p>
        </w:tc>
      </w:tr>
      <w:tr w:rsidR="00EE3B2C" w:rsidRPr="00E01348" w:rsidTr="00211C42">
        <w:trPr>
          <w:trHeight w:val="1126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0F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субвенции местным бюджетам  для финансового обеспечения расходных обязательств по переданным для осуществления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венным полномочиям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66893500,00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6427300,00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76884400,00</w:t>
            </w:r>
          </w:p>
        </w:tc>
      </w:tr>
      <w:tr w:rsidR="00EE3B2C" w:rsidRPr="00E01348" w:rsidTr="00211C42">
        <w:trPr>
          <w:trHeight w:val="3807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(за исключением расходов на содержание зданий и</w:t>
            </w:r>
            <w:proofErr w:type="gramEnd"/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расходов, осуществляемых из местных бюджетов)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66893500,00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6427300,00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76884400,00</w:t>
            </w:r>
          </w:p>
        </w:tc>
      </w:tr>
      <w:tr w:rsidR="00EE3B2C" w:rsidRPr="00E01348" w:rsidTr="00211C42">
        <w:trPr>
          <w:trHeight w:val="98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66893500,00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6427300,00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76884400,00</w:t>
            </w:r>
          </w:p>
        </w:tc>
      </w:tr>
      <w:tr w:rsidR="00EE3B2C" w:rsidRPr="00E01348" w:rsidTr="00211C42">
        <w:trPr>
          <w:trHeight w:val="105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бюджетной сферы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82900,00</w:t>
            </w:r>
          </w:p>
        </w:tc>
      </w:tr>
      <w:tr w:rsidR="00EE3B2C" w:rsidRPr="00E01348" w:rsidTr="00211C42">
        <w:trPr>
          <w:trHeight w:val="129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0F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учреждений культуры и дополнительного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82900,00</w:t>
            </w:r>
          </w:p>
        </w:tc>
      </w:tr>
      <w:tr w:rsidR="00EE3B2C" w:rsidRPr="00E01348" w:rsidTr="00211C42">
        <w:trPr>
          <w:trHeight w:val="9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1248700,00</w:t>
            </w:r>
          </w:p>
        </w:tc>
      </w:tr>
      <w:tr w:rsidR="00EE3B2C" w:rsidRPr="00E01348" w:rsidTr="00211C42">
        <w:trPr>
          <w:trHeight w:val="82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развития образования в Чувашской Республике на 2011-2020 годы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1248700,00</w:t>
            </w:r>
          </w:p>
        </w:tc>
      </w:tr>
      <w:tr w:rsidR="00EE3B2C" w:rsidRPr="00E01348" w:rsidTr="00211C42">
        <w:trPr>
          <w:trHeight w:val="52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доступной среды жизнедеятельности инвалидов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1248700,00</w:t>
            </w:r>
          </w:p>
        </w:tc>
      </w:tr>
      <w:tr w:rsidR="00EE3B2C" w:rsidRPr="00E01348" w:rsidTr="00211C42">
        <w:trPr>
          <w:trHeight w:val="52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1248700,00</w:t>
            </w:r>
          </w:p>
        </w:tc>
      </w:tr>
      <w:tr w:rsidR="00EE3B2C" w:rsidRPr="00E01348" w:rsidTr="00211C42">
        <w:trPr>
          <w:trHeight w:val="52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29000,00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1624200,00</w:t>
            </w:r>
          </w:p>
        </w:tc>
      </w:tr>
      <w:tr w:rsidR="00EE3B2C" w:rsidRPr="00E01348" w:rsidTr="00211C42">
        <w:trPr>
          <w:trHeight w:val="287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29000,00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1611200,00</w:t>
            </w:r>
          </w:p>
        </w:tc>
      </w:tr>
      <w:tr w:rsidR="00EE3B2C" w:rsidRPr="00E01348" w:rsidTr="00211C42">
        <w:trPr>
          <w:trHeight w:val="9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847000,00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29000,00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764200,00</w:t>
            </w:r>
          </w:p>
        </w:tc>
      </w:tr>
      <w:tr w:rsidR="00EE3B2C" w:rsidRPr="00E01348" w:rsidTr="00211C42">
        <w:trPr>
          <w:trHeight w:val="58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«Модернизация системы воспитания детей и молодежи"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11000,00</w:t>
            </w:r>
          </w:p>
        </w:tc>
      </w:tr>
      <w:tr w:rsidR="00EE3B2C" w:rsidRPr="00E01348" w:rsidTr="00211C42">
        <w:trPr>
          <w:trHeight w:val="98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"Патриотическое воспитание граждан"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EE3B2C" w:rsidRPr="00E01348" w:rsidTr="00211C42">
        <w:trPr>
          <w:trHeight w:val="96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1654400,00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1409400,00</w:t>
            </w:r>
          </w:p>
        </w:tc>
      </w:tr>
      <w:tr w:rsidR="00EE3B2C" w:rsidRPr="00E01348" w:rsidTr="00211C42">
        <w:trPr>
          <w:trHeight w:val="33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1409400,00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1409400,00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245000,00</w:t>
            </w:r>
          </w:p>
        </w:tc>
      </w:tr>
      <w:tr w:rsidR="00EE3B2C" w:rsidRPr="00E01348" w:rsidTr="00211C42">
        <w:trPr>
          <w:trHeight w:val="31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"Молодежь"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</w:tr>
      <w:tr w:rsidR="00EE3B2C" w:rsidRPr="00E01348" w:rsidTr="00211C42">
        <w:trPr>
          <w:trHeight w:val="50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125000,00</w:t>
            </w:r>
          </w:p>
        </w:tc>
      </w:tr>
      <w:tr w:rsidR="00EE3B2C" w:rsidRPr="00E01348" w:rsidTr="00211C42">
        <w:trPr>
          <w:trHeight w:val="79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"Организация отдыха, оздоровления, занятости детей  и подростков"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-140500,00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4747100,00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E3B2C" w:rsidRPr="00E01348" w:rsidTr="00211C42">
        <w:trPr>
          <w:trHeight w:val="109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E3B2C" w:rsidRPr="00E01348" w:rsidTr="00211C42">
        <w:trPr>
          <w:trHeight w:val="108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Учебно-методические кабинеты, центральные бухгалтерии, группы хозяйственного обслуживания, учебные фильмотеки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4082800,00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-101500,00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4706300,00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4079200,00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-100000,00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4704200,00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-25900,00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1907700,00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15400,00</w:t>
            </w:r>
          </w:p>
        </w:tc>
      </w:tr>
      <w:tr w:rsidR="00EE3B2C" w:rsidRPr="00E01348" w:rsidTr="00211C42">
        <w:trPr>
          <w:trHeight w:val="8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22595,00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191045,00</w:t>
            </w:r>
          </w:p>
        </w:tc>
      </w:tr>
      <w:tr w:rsidR="00EE3B2C" w:rsidRPr="00E01348" w:rsidTr="00211C42">
        <w:trPr>
          <w:trHeight w:val="55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-161695,00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1173355,00</w:t>
            </w:r>
          </w:p>
        </w:tc>
      </w:tr>
      <w:tr w:rsidR="00EE3B2C" w:rsidRPr="00E01348" w:rsidTr="00211C42">
        <w:trPr>
          <w:trHeight w:val="993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1376700,00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17300,00</w:t>
            </w:r>
          </w:p>
        </w:tc>
      </w:tr>
      <w:tr w:rsidR="00EE3B2C" w:rsidRPr="00E01348" w:rsidTr="00211C42">
        <w:trPr>
          <w:trHeight w:val="130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 учебно-методических кабинетов на приобретение книгоиздательской продукции и периодических изданий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2100,00</w:t>
            </w:r>
          </w:p>
        </w:tc>
      </w:tr>
      <w:tr w:rsidR="00EE3B2C" w:rsidRPr="00E01348" w:rsidTr="00211C42">
        <w:trPr>
          <w:trHeight w:val="6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дошкольного образования"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EE3B2C" w:rsidRPr="00E01348" w:rsidTr="00211C42">
        <w:trPr>
          <w:trHeight w:val="281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18000,00</w:t>
            </w:r>
          </w:p>
        </w:tc>
      </w:tr>
      <w:tr w:rsidR="00EE3B2C" w:rsidRPr="00E01348" w:rsidTr="00211C42">
        <w:trPr>
          <w:trHeight w:val="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-39000,00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</w:tc>
      </w:tr>
      <w:tr w:rsidR="00EE3B2C" w:rsidRPr="00E01348" w:rsidTr="00211C42">
        <w:trPr>
          <w:trHeight w:val="58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EE3B2C" w:rsidRPr="00E01348" w:rsidTr="00211C42">
        <w:trPr>
          <w:trHeight w:val="52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«Модернизация системы воспитания детей и молодежи"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6500,00</w:t>
            </w:r>
          </w:p>
        </w:tc>
      </w:tr>
      <w:tr w:rsidR="00EE3B2C" w:rsidRPr="00E01348" w:rsidTr="00211C42">
        <w:trPr>
          <w:trHeight w:val="56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013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"Патриотическое воспитание граждан"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14300,00</w:t>
            </w:r>
          </w:p>
        </w:tc>
      </w:tr>
      <w:tr w:rsidR="00EE3B2C" w:rsidRPr="00E01348" w:rsidTr="00211C42">
        <w:trPr>
          <w:trHeight w:val="553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14300,00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891900,00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</w:tr>
      <w:tr w:rsidR="00EE3B2C" w:rsidRPr="00E01348" w:rsidTr="00211C42">
        <w:trPr>
          <w:trHeight w:val="41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</w:tr>
      <w:tr w:rsidR="00EE3B2C" w:rsidRPr="00E01348" w:rsidTr="00211C42">
        <w:trPr>
          <w:trHeight w:val="283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</w:tr>
      <w:tr w:rsidR="00EE3B2C" w:rsidRPr="00E01348" w:rsidTr="00211C42">
        <w:trPr>
          <w:trHeight w:val="546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3107,00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18907,00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872900,00</w:t>
            </w:r>
          </w:p>
        </w:tc>
      </w:tr>
      <w:tr w:rsidR="00EE3B2C" w:rsidRPr="00E01348" w:rsidTr="00211C42">
        <w:trPr>
          <w:trHeight w:val="34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224700,00</w:t>
            </w:r>
          </w:p>
        </w:tc>
      </w:tr>
      <w:tr w:rsidR="00EE3B2C" w:rsidRPr="00E01348" w:rsidTr="00211C42">
        <w:trPr>
          <w:trHeight w:val="686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224700,00</w:t>
            </w:r>
          </w:p>
        </w:tc>
      </w:tr>
      <w:tr w:rsidR="00EE3B2C" w:rsidRPr="00E01348" w:rsidTr="00211C42">
        <w:trPr>
          <w:trHeight w:val="697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648200,00</w:t>
            </w:r>
          </w:p>
        </w:tc>
      </w:tr>
      <w:tr w:rsidR="00EE3B2C" w:rsidRPr="00E01348" w:rsidTr="00211C42">
        <w:trPr>
          <w:trHeight w:val="126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субвенции местным бюджетам  для финансового обеспечения расходных обязательств по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анным для осуществления государ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венным полномочиям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648200,00</w:t>
            </w:r>
          </w:p>
        </w:tc>
      </w:tr>
      <w:tr w:rsidR="00EE3B2C" w:rsidRPr="00E01348" w:rsidTr="00211C42">
        <w:trPr>
          <w:trHeight w:val="181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648200,00</w:t>
            </w:r>
          </w:p>
        </w:tc>
      </w:tr>
      <w:tr w:rsidR="00EE3B2C" w:rsidRPr="00E01348" w:rsidTr="00211C42">
        <w:trPr>
          <w:trHeight w:val="57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-1700,00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1300,00</w:t>
            </w:r>
          </w:p>
        </w:tc>
      </w:tr>
      <w:tr w:rsidR="00EE3B2C" w:rsidRPr="00E01348" w:rsidTr="00211C42">
        <w:trPr>
          <w:trHeight w:val="5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51700,00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646900,00</w:t>
            </w:r>
          </w:p>
        </w:tc>
      </w:tr>
      <w:tr w:rsidR="00EE3B2C" w:rsidRPr="00E01348" w:rsidTr="00211C42">
        <w:trPr>
          <w:trHeight w:val="36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EE3B2C" w:rsidRPr="00E01348" w:rsidTr="00211C42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EE3B2C" w:rsidRPr="00E01348" w:rsidTr="00211C42">
        <w:trPr>
          <w:trHeight w:val="133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2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адресной финансовой поддержки спортивным организациям, осуществляющим подготовку спортивного резерва для сбо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команд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EE3B2C" w:rsidRPr="00E01348" w:rsidTr="00211C42">
        <w:trPr>
          <w:trHeight w:val="54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B2C" w:rsidRPr="00E01348" w:rsidRDefault="00EE3B2C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B2C" w:rsidRPr="00E01348" w:rsidRDefault="00EE3B2C" w:rsidP="003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2C" w:rsidRPr="00EE3B2C" w:rsidRDefault="00EE3B2C" w:rsidP="003861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</w:tbl>
    <w:p w:rsidR="008843C5" w:rsidRDefault="008843C5" w:rsidP="00E80CD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8843C5" w:rsidSect="008843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2B7B" w:rsidRDefault="004D01D6" w:rsidP="00E80CD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данным отчета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2014 года (форма по ОКУД 0503127) </w:t>
      </w:r>
      <w:r w:rsidR="001408DA" w:rsidRP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тделу образования утверждены бюджетные назначения в сумме 142035400,0 рублей, или на </w:t>
      </w:r>
      <w:r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20667200,0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(на </w:t>
      </w:r>
      <w:r w:rsid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больше первоначально утвержденной суммы расходов.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Кассовые расходы составили 141156170,61 рублей, или меньше объема финансирования утвержденного </w:t>
      </w:r>
      <w:r w:rsid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бюджете на 2013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879229,39 рублей, кассовое исполнение составило 99,4%.</w:t>
      </w:r>
      <w:r w:rsid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в</w:t>
      </w:r>
      <w:r w:rsidR="001408D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разрезе бюджетных ассигнований по разделам, подразделам, целевым статьям и видам расходов классификации расходов бюджета за 2013 год характеризуются следующими</w:t>
      </w:r>
      <w:r w:rsid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408DA" w:rsidRPr="009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</w:t>
      </w:r>
      <w:r w:rsidR="00140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16"/>
        <w:gridCol w:w="416"/>
        <w:gridCol w:w="416"/>
        <w:gridCol w:w="916"/>
        <w:gridCol w:w="516"/>
        <w:gridCol w:w="1331"/>
        <w:gridCol w:w="1276"/>
        <w:gridCol w:w="992"/>
        <w:gridCol w:w="728"/>
      </w:tblGrid>
      <w:tr w:rsidR="00FF7432" w:rsidRPr="00FF7432" w:rsidTr="00FF743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32" w:rsidRPr="00483FAB" w:rsidRDefault="00FF7432" w:rsidP="00FF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главного распорядителя (получателя средств бюджета муниципального образования Красноармейского района, субъекта бюджетного планирования)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432" w:rsidRPr="00FF7432" w:rsidRDefault="00FF7432" w:rsidP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432" w:rsidRPr="00FF7432" w:rsidRDefault="00FF7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432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E4626D" w:rsidRPr="007A42DE" w:rsidTr="00FF743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образования администрации Красноармейского района Чувашской Республики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142035400,00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141156170,61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879229,39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7A42DE" w:rsidRDefault="00ED75A4" w:rsidP="00ED75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1734800,00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1727770,51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7029,49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E4626D" w:rsidRPr="007A42DE" w:rsidTr="00FF7432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1734800,00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1727770,51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7029,49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986500,00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979470,51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7029,49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986500,00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979470,51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7029,49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ED75A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986500,00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979470,51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7029,49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748300,00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748300,00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FF7432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748300,00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748300,00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ED75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созданию комиссий по делам несовершеннолетних и защите их прав и </w:t>
            </w:r>
            <w:r w:rsidR="00FF7432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7432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261500,00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261500,00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248300,00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248300,00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75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10100,00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для осуществления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486800,00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486800,00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460300,00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460300,00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"Благоустройство"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139343700,00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138543897,46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799802,54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22130900,00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22112582,89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18317,11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дошкольное учреждение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19694600,00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19676282,89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18317,11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19466300,00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19456082,89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10217,11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18999300,00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18989500,00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466582,89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417,11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Ежемесячная денежная компенсация педагогическим работникам детских дошкольных учреждений на приобретение книгоиздательской продукции и периодических изданий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8100,00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8100,00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питание из льготной категории детей из многодетных семей и детей-инвалидов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2421300,00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2421300,00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1297300,00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1297300,00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1297300,00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бюджетной сферы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2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педагогических работников дошкольных образовательных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1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1124000,00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110811300,00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bCs/>
                <w:sz w:val="18"/>
                <w:szCs w:val="18"/>
              </w:rPr>
              <w:t>110257920,36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553379,64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18112300,00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17726475,00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385825,00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17748694,00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17447375,00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301319,00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14519174,00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14267855,00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251319,00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75A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3229520,00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3179520,00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E4626D" w:rsidRPr="007A42DE" w:rsidTr="00FF7432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компенсация педагогическим работникам школ-детских садов, начальных, неполных средних и средних школ на приобретение книгоиздательской продукции и периодических изданий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213606,00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18106,00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213606,00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18106,00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питание из льготной категории детей из многодетных семей и детей-инвалидов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83600,00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83600,00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66400,00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6089200,00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5950008,50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139191,50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6074000,00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5938008,50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135991,50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5674500,00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5538650,00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ED75A4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75A4">
              <w:rPr>
                <w:rFonts w:ascii="Times New Roman" w:hAnsi="Times New Roman" w:cs="Times New Roman"/>
                <w:sz w:val="18"/>
                <w:szCs w:val="18"/>
              </w:rPr>
              <w:t>135850,00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399500,00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399358,50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 учреждений по внешкольной работе с детьми на приобретение книгоиздательской продукции и периодических изданий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E4626D" w:rsidRPr="007A42DE" w:rsidTr="00FF7432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3285300,00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3285300,00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3285300,00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3285300,00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3285300,00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3285300,00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безвозвратные и безвозмездные перечисления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1487300,00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1460936,86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26363,14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1487300,00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1460936,86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26363,14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1487300,00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1460936,86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26363,14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78964300,00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78964300,00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 субсидии местным бюджетам для </w:t>
            </w:r>
            <w:proofErr w:type="spellStart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FF7432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76884400,00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76884400,00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47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(за исключением расходов на содержание зданий и</w:t>
            </w:r>
            <w:proofErr w:type="gramEnd"/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расходов, осуществляемых из местных бюджетов)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76884400,00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76884400,00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76884400,00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76884400,00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бюджетной сферы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2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расходов местных бюджетов на повышение заработной платы отдельных категорий работников учреждений культуры и дополнительного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5210702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82900,00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1248700,00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1248700,00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развития образования в Чувашской Республике на 2011-2020 годы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1248700,00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1248700,00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доступной среды жизнедеятельности инвалидов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1248700,00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1248700,00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5225244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1248700,00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1248700,00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1624200,00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1622200,00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1611200,00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1609200,00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845000,00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764200,00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764200,00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«Модернизация системы воспитания детей и молодежи"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"Патриотическое воспитание граждан"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1654400,00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1604999,00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49401,00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1409400,00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1383809,00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25591,00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1409400,00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1383809,00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25591,00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1409400,00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1383809,00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25591,00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221190,00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23810,00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E4626D" w:rsidRPr="007A42DE" w:rsidTr="00FF743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"Молодежь"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101190,00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23810,00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101190,00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23810,00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"Организация отдыха, оздоровления, занятости детей  и подростков"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4747100,00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4568395,21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483FAB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3FAB">
              <w:rPr>
                <w:rFonts w:ascii="Times New Roman" w:hAnsi="Times New Roman" w:cs="Times New Roman"/>
                <w:sz w:val="18"/>
                <w:szCs w:val="18"/>
              </w:rPr>
              <w:t>178704,79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E4626D" w:rsidRPr="007A42DE" w:rsidTr="00FF7432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Учебно-методические кабинеты, центральные бухгалтерии, группы хозяйственного обслуживания, учебные фильмотеки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4706300,00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4544995,21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483FAB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3FAB">
              <w:rPr>
                <w:rFonts w:ascii="Times New Roman" w:hAnsi="Times New Roman" w:cs="Times New Roman"/>
                <w:sz w:val="18"/>
                <w:szCs w:val="18"/>
              </w:rPr>
              <w:t>161304,79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4704200,00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4544095,21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483FAB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3FAB">
              <w:rPr>
                <w:rFonts w:ascii="Times New Roman" w:hAnsi="Times New Roman" w:cs="Times New Roman"/>
                <w:sz w:val="18"/>
                <w:szCs w:val="18"/>
              </w:rPr>
              <w:t>160104,79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1907700,00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1907700,00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12060,00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E4626D" w:rsidRPr="007A42DE" w:rsidTr="00FF7432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191045,00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180076,10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10968,90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E4626D" w:rsidRPr="007A42DE" w:rsidTr="00FF7432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1173355,00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1063428,11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483FAB" w:rsidRDefault="00E4626D" w:rsidP="00FF7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3FAB">
              <w:rPr>
                <w:rFonts w:ascii="Times New Roman" w:hAnsi="Times New Roman" w:cs="Times New Roman"/>
                <w:sz w:val="18"/>
                <w:szCs w:val="18"/>
              </w:rPr>
              <w:t>109926,89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E4626D" w:rsidRPr="007A42DE" w:rsidTr="00FF7432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1376700,00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1376700,00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14533,00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E4626D" w:rsidRPr="007A42DE" w:rsidTr="00FF7432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4684,00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12616,00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E4626D" w:rsidRPr="007A42DE" w:rsidTr="00FF7432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педагогическим работникам учебно-методических кабинетов на приобретение книгоиздательской продукции и периодических изданий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E4626D" w:rsidRPr="007A42DE" w:rsidTr="00FF7432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40800,00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17400,00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дошкольного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626D" w:rsidRPr="007A42DE" w:rsidTr="00FF7432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E4626D" w:rsidRPr="007A4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«Модернизация системы воспитания детей и молодежи"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483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83F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"Патриотическое воспитание граждан"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9100,00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E4626D" w:rsidRPr="007A42DE" w:rsidTr="00FF7432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9100,00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83FAB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891900,00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819502,64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72397,36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70045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18993,97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470045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18993,97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учащимся общеобразовательных учреждений, учащимся и студентам образовательных учреждений начального профессионального,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18993,97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86,97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D75A4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18907,00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18907,00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872900,00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800508,67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72391,33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E4626D" w:rsidRPr="007A42DE" w:rsidTr="00FF7432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152348,00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72352,00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4626D" w:rsidRPr="007A42DE" w:rsidTr="00FF7432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152348,00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72352,00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4626D" w:rsidRPr="007A42DE" w:rsidTr="00FF7432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152348,00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72352,00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224700,00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152348,00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72352,00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648200,00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648160,67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7E7A54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648200,00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648160,67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8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выплате компенсации части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648200,00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648160,67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1260,67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E4626D" w:rsidRPr="007A42DE" w:rsidTr="00FF7432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646900,00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646900,00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адресной финансовой поддержки спортивным организациям, осуществляющим подготовку спортивного резерва для </w:t>
            </w:r>
            <w:r w:rsidR="007E7A54"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сборных</w:t>
            </w: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команд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626D" w:rsidRPr="007A42DE" w:rsidTr="00FF7432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26D" w:rsidRPr="00483FAB" w:rsidRDefault="00E4626D" w:rsidP="00E4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26D" w:rsidRPr="007A42DE" w:rsidRDefault="00E4626D" w:rsidP="00FF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bCs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E4626D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2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6D" w:rsidRPr="007A42DE" w:rsidRDefault="007A42DE" w:rsidP="00FF7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266F7" w:rsidRDefault="001266F7" w:rsidP="001266F7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266F7" w:rsidRPr="000A38EE" w:rsidRDefault="001266F7" w:rsidP="00C10641">
      <w:pPr>
        <w:spacing w:before="24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неисполненных бюджетных назначений составила 879229,39 рублей, </w:t>
      </w:r>
      <w:r w:rsidR="00C1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отклонений описаны в пояснительной записке (форма по ОКУД 0503160), </w:t>
      </w:r>
      <w:r w:rsidR="0047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менее 95%:</w:t>
      </w:r>
    </w:p>
    <w:p w:rsidR="001266F7" w:rsidRPr="000A38EE" w:rsidRDefault="001266F7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денежная компенсация педагогическим работникам детских дошкольных учреждений на приобретение книгоиздательской продукции и периодических изданий на сумму </w:t>
      </w:r>
      <w:r w:rsidR="00D016D0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8100,0 рублей (в связи с отсутствием потребности в данных бюджетных средствах</w:t>
      </w:r>
      <w:r w:rsidR="004F6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 1 сентября 2013 года прекращена выплата компенсации на книгоиздательскую продукцию</w:t>
      </w:r>
      <w:r w:rsidR="00D016D0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составило 81,3%</w:t>
      </w:r>
      <w:r w:rsidR="00D016D0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692D" w:rsidRPr="000A38EE" w:rsidRDefault="009A467F" w:rsidP="004F692D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компенсация педагогическим работникам школ-детских садов, начальных, неполных средних и средних школ на приобретение книгоиздательской продукции и периодических изданий на сумму</w:t>
      </w:r>
      <w:r w:rsidR="00D016D0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18106,0 рублей </w:t>
      </w:r>
      <w:r w:rsidR="004F692D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связи с отсутствием потребности в данных бюджетных средствах</w:t>
      </w:r>
      <w:r w:rsidR="004F6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 1 сентября 2013 года прекращена выплата компенсации на книгоиздательскую продукцию</w:t>
      </w:r>
      <w:r w:rsidR="004F692D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0E51" w:rsidRP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>91,5</w:t>
      </w:r>
      <w:r w:rsidR="00110E51" w:rsidRP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4F692D" w:rsidRDefault="009A467F" w:rsidP="00064439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денежная компенсация педагогическим работникам учреждений по внешкольной работе с детьми на приобретение книгоиздательской продукции и </w:t>
      </w:r>
      <w:r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периодических изданий</w:t>
      </w:r>
      <w:r w:rsidR="000A38EE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3200,0 рублей </w:t>
      </w:r>
      <w:r w:rsidR="004F692D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связи с отсутствием потребности в данных бюджетных средствах</w:t>
      </w:r>
      <w:r w:rsidR="004F6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 1 сентября 2013 года прекращена выплата компенсации на книгоиздательскую продукцию</w:t>
      </w:r>
      <w:r w:rsidR="004F692D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0E51" w:rsidRP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</w:t>
      </w:r>
      <w:r w:rsid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78,9%</w:t>
      </w:r>
      <w:r w:rsidR="004F692D" w:rsidRPr="000A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4439" w:rsidRPr="00064439" w:rsidRDefault="00064439" w:rsidP="00064439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  <w:r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 денежная компенсация педагогическим работникам учебно-методических кабинетов на приобретение книгоиздательской продукции и периодических изданий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1200,0 рублей </w:t>
      </w:r>
      <w:r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связи с отсутствием потребности в данных бюджетных средствах, так как с 1 сентября 2013 года прекращена выплата компенсации на книгоиздательскую продукцию)</w:t>
      </w:r>
      <w:r w:rsidR="0007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2074" w:rsidRP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</w:t>
      </w:r>
      <w:r w:rsidR="00072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42,9%</w:t>
      </w:r>
      <w:r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A467F" w:rsidRDefault="009A467F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38EE"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питание из льготной категории детей из многодетных семей и детей-инвалидов</w:t>
      </w:r>
      <w:r w:rsidR="000A38EE"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66400,0 рублей (</w:t>
      </w:r>
      <w:r w:rsidR="00064439" w:rsidRP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документы </w:t>
      </w:r>
      <w:r w:rsid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льготных категорий граждан на предоставление компенсации не представлены)</w:t>
      </w:r>
      <w:r w:rsidR="000B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7DE7" w:rsidRPr="0011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</w:t>
      </w:r>
      <w:r w:rsidR="000B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55,7%</w:t>
      </w:r>
      <w:r w:rsidR="000644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439" w:rsidRPr="00937AF5" w:rsidRDefault="00064439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целевая программа «Молодежь» на сумму 23810,0 рублей (</w:t>
      </w:r>
      <w:r w:rsidR="006C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по программе премия главы Красноармейского района на привлечение молодежи для работы на селе не выплачена в связи с отсутствием участников</w:t>
      </w:r>
      <w:r w:rsidR="000B7DE7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84B1A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DE7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ED0CAB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80,9%;</w:t>
      </w:r>
    </w:p>
    <w:p w:rsidR="00470045" w:rsidRPr="00937AF5" w:rsidRDefault="00470045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целевая программа «Развитие образования» на сумму 8000,0 рублей (</w:t>
      </w:r>
      <w:r w:rsidR="00937AF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потребности в данных бюджетных средствах, так как мероприятия проводились не в полном объеме</w:t>
      </w: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исполнение составило 55,6%;</w:t>
      </w:r>
    </w:p>
    <w:p w:rsidR="00470045" w:rsidRPr="00937AF5" w:rsidRDefault="00470045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целевая программа «Патриотическое воспитание граждан» на сумму 9100,0 рублей (</w:t>
      </w:r>
      <w:r w:rsidR="00937AF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потребности в данных бюджетных средствах, так как </w:t>
      </w:r>
      <w:proofErr w:type="gramStart"/>
      <w:r w:rsidR="00937AF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="00937AF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на 4 квартал не проводились</w:t>
      </w: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исполнение составило 36,4%</w:t>
      </w:r>
    </w:p>
    <w:p w:rsidR="00ED0CAB" w:rsidRPr="00826504" w:rsidRDefault="00064439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</w:t>
      </w:r>
      <w:r w:rsidR="00110E51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учебно-методических кабинетов, центральн</w:t>
      </w:r>
      <w:r w:rsidR="00ED0CAB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</w:t>
      </w:r>
      <w:r w:rsidR="00ED0CAB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 хозяйственного обслуживания, </w:t>
      </w:r>
      <w:r w:rsidR="00110E51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фильмотек</w:t>
      </w:r>
      <w:r w:rsidR="00ED0CAB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  <w:r w:rsidR="00110E51" w:rsidRPr="0082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CAB" w:rsidRPr="00826504" w:rsidRDefault="00ED0CAB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3F237E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</w:t>
      </w:r>
      <w:r w:rsidR="00110E51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выплат</w:t>
      </w:r>
      <w:r w:rsidR="003F237E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110E51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персоналу, за исключением фонда оплаты труда на сумму 12060,0 рублей</w:t>
      </w: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16C26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потребности в данных бюджетных средствах, так как выездов на транспорте общего пользования было мало</w:t>
      </w: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исполнение составило 21,7%;</w:t>
      </w:r>
    </w:p>
    <w:p w:rsidR="003F237E" w:rsidRPr="00826504" w:rsidRDefault="00ED0CAB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закупка товаров, работ, услуг в сфере информационно-коммуникационных технологий на сумму </w:t>
      </w:r>
      <w:r w:rsidR="003F237E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10968,9 рублей (</w:t>
      </w:r>
      <w:r w:rsidR="00016C26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потребности в данных бюджетных средствах</w:t>
      </w:r>
      <w:r w:rsidR="003F237E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исполнение составило 94,3%;</w:t>
      </w:r>
    </w:p>
    <w:p w:rsidR="009A467F" w:rsidRPr="00826504" w:rsidRDefault="003F237E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прочие закупки товаров, работ и услуг для государственных (муниципальных) нужд на сумму </w:t>
      </w:r>
      <w:r w:rsidR="00ED0CAB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109926,89 рублей</w:t>
      </w: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16C26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потребности в данных бюджетных средствах</w:t>
      </w: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исполнение составило 90,6%;</w:t>
      </w:r>
    </w:p>
    <w:p w:rsidR="003F237E" w:rsidRPr="00826504" w:rsidRDefault="003F237E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уплата налога на имущество организаций и земельного налога на сумму 14533,0 рублей (</w:t>
      </w:r>
      <w:r w:rsidR="00016C26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потребности в данных бюджетных средствах</w:t>
      </w:r>
      <w:r w:rsidR="00826504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так как в 4 квартале 2013 года из оперативного учета исключено здание ПЛЦ</w:t>
      </w: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исполнение составило 36,0%;</w:t>
      </w:r>
    </w:p>
    <w:p w:rsidR="00BA4C5D" w:rsidRPr="00826504" w:rsidRDefault="003F237E" w:rsidP="000A38E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уплата прочих налогов, сборов и иных платежей</w:t>
      </w:r>
      <w:r w:rsidR="00826504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(транспортный налог)</w:t>
      </w:r>
      <w:r w:rsidR="00BA4C5D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сумму 12616,0 рублей (</w:t>
      </w:r>
      <w:r w:rsidR="00016C26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потребности в данных бюджетных средствах</w:t>
      </w:r>
      <w:r w:rsidR="00826504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так как в муниципальную казну был передан автомобиль</w:t>
      </w:r>
      <w:r w:rsidR="00BA4C5D" w:rsidRPr="00826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исполнение составило 27,1%;</w:t>
      </w:r>
    </w:p>
    <w:p w:rsidR="00AC6F5B" w:rsidRPr="00937AF5" w:rsidRDefault="003F237E" w:rsidP="00E80AF1">
      <w:pPr>
        <w:spacing w:before="24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5D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AC6F5B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ыплата единовременного пособия при всех формах устройства детей, лишенных родительского попечения, в семью</w:t>
      </w:r>
      <w:r w:rsidR="00BA4C5D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72352,0 рубля</w:t>
      </w:r>
      <w:r w:rsidR="004B2F0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7AF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граждан, оформивших опекунство или попечительство над несовершеннолетними</w:t>
      </w:r>
      <w:r w:rsidR="000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</w:t>
      </w:r>
      <w:r w:rsidR="004B2F05" w:rsidRPr="00937A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исполнение составило 67,8%.</w:t>
      </w:r>
      <w:r w:rsidR="00C1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B39" w:rsidRDefault="008D1B39" w:rsidP="00937AF5">
      <w:pPr>
        <w:spacing w:before="240"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 является участником мероприятий по реализации </w:t>
      </w:r>
      <w:r w:rsidR="00C1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(семи) </w:t>
      </w:r>
      <w:r w:rsidRPr="008D1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(подпрограмм), на которые из бюджета Красноармейского района</w:t>
      </w:r>
      <w:r w:rsidR="007C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году</w:t>
      </w:r>
      <w:r w:rsidRPr="008D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средства на общую сумму 1960000,0 рублей.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целевых программ характеризуется следующим образом:</w:t>
      </w:r>
    </w:p>
    <w:p w:rsidR="007C2E83" w:rsidRDefault="007C2E83" w:rsidP="008D1B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  <w:sectPr w:rsidR="007C2E83" w:rsidSect="00061AA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2"/>
        <w:gridCol w:w="1547"/>
        <w:gridCol w:w="1676"/>
        <w:gridCol w:w="1352"/>
        <w:gridCol w:w="1328"/>
        <w:gridCol w:w="979"/>
        <w:gridCol w:w="850"/>
      </w:tblGrid>
      <w:tr w:rsidR="007C2E83" w:rsidRPr="007C2E83" w:rsidTr="00B87E53">
        <w:trPr>
          <w:trHeight w:val="115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программы, подпрограммы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 расходов по бюджетной классификации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бюджетной росписью,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изменений, руб.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</w:t>
            </w: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7C2E83" w:rsidRDefault="007C2E83" w:rsidP="00BF1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83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7C2E83" w:rsidRDefault="007C2E83" w:rsidP="00BF1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83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C2E83" w:rsidRPr="007C2E83" w:rsidTr="007C2E83">
        <w:trPr>
          <w:trHeight w:val="259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3" w:rsidRPr="008D1B39" w:rsidRDefault="007C2E83" w:rsidP="007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83" w:rsidRPr="007C2E83" w:rsidTr="007C2E83">
        <w:trPr>
          <w:trHeight w:val="7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"Молодежь"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"Молодежь"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101 190,00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23810,0</w:t>
            </w:r>
            <w:r w:rsidR="007C2E83"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7C2E83" w:rsidRPr="007C2E83" w:rsidTr="007C2E83">
        <w:trPr>
          <w:trHeight w:val="7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"Развития дошкольного образования"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C2E83" w:rsidRPr="007C2E83" w:rsidTr="007C2E83">
        <w:trPr>
          <w:trHeight w:val="174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"Развитие образования"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предметных олимпиад школьников, подвоз обучающихся из отдаленных населенных пунктов школ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1 639 200,00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7C2E83" w:rsidRPr="007C2E83" w:rsidTr="007C2E83">
        <w:trPr>
          <w:trHeight w:val="7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"Модернизация системы воспитания детей и молодежи"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детей и молодежи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7C2E83" w:rsidRPr="007C2E83" w:rsidTr="007C2E83">
        <w:trPr>
          <w:trHeight w:val="7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"Патриотическое воспитание граждан"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7C2E83" w:rsidRPr="007C2E83" w:rsidTr="0054488B">
        <w:trPr>
          <w:trHeight w:val="7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"Организация отдыха, оздоровления, занятости детей и подростков"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лагерей в каникулярное время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C2E83" w:rsidRPr="007C2E83" w:rsidTr="0054488B">
        <w:trPr>
          <w:trHeight w:val="7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"Благоустройство"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C2E83" w:rsidRPr="007C2E83" w:rsidTr="0054488B">
        <w:trPr>
          <w:trHeight w:val="7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E83" w:rsidRPr="008D1B39" w:rsidRDefault="0054488B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7C2E83" w:rsidP="008D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54488B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54488B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1916790,0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8D1B39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Default="0054488B" w:rsidP="007C2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</w:tbl>
    <w:p w:rsidR="00F65622" w:rsidRDefault="0054488B" w:rsidP="0054488B">
      <w:pPr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программной части расходов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4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тделу образования показывает, что кассовое исполнение за 2013 год по реализации целевых программ составило 1916790,0 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утвержденных Решением бюджетных ассигнованиях 1960000,0 рублей, или 97,8%.</w:t>
      </w:r>
      <w:r w:rsidR="00061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7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Остаток неиспользованных бюджетных средств по муниципальным целевым программам по итогам 2013 года составило 43210,0 рублей, или 2,2%. </w:t>
      </w:r>
    </w:p>
    <w:p w:rsidR="00B64746" w:rsidRDefault="00B64746" w:rsidP="00E80AF1">
      <w:pPr>
        <w:spacing w:before="240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="00B2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предложения</w:t>
      </w:r>
      <w:r w:rsidRPr="00C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4746" w:rsidRPr="00C13215" w:rsidRDefault="00B64746" w:rsidP="00E80AF1">
      <w:pPr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Годо</w:t>
      </w:r>
      <w:r w:rsidR="00643229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бюджетная отчетность за 2013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представлена </w:t>
      </w:r>
      <w:r w:rsidR="00643229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образования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229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Контрольно-счетный орган</w:t>
      </w:r>
      <w:r w:rsidR="00E80CD9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</w:t>
      </w:r>
      <w:r w:rsidR="00872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рок, установленный  статьей 70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  Собрания депутатов</w:t>
      </w:r>
      <w:r w:rsidR="00E80CD9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F5C0C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29.11.2013 №С-30/1 «О регулировании бюджетных правоотношений в  Красноармейском районе Чувашской Республики»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позднее </w:t>
      </w:r>
      <w:r w:rsidR="00EF5C0C"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  текущего  финансового года).</w:t>
      </w:r>
    </w:p>
    <w:p w:rsidR="002C4328" w:rsidRPr="00513084" w:rsidRDefault="00B64746" w:rsidP="00C114B9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735E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2C4328" w:rsidRPr="00513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бюджетная отчетность главного распорядителя средств  бюджета Красноармейского района, главного администратора доходов  бюджета  Красноармейского района   составлена в соответствии с Бюджетным кодексом Российской Федерации, Федеральным законом от 06.12.2011 №402-ФЗ «О бухгалтерском учете» и соответствует структуре и бюджетной классификации, которые применялись при утверждении  бюджета  Красноармейского района.</w:t>
      </w:r>
    </w:p>
    <w:p w:rsidR="00B64746" w:rsidRPr="00D27C4E" w:rsidRDefault="00B64746" w:rsidP="00C114B9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Применяемые </w:t>
      </w:r>
      <w:r w:rsidR="00C114B9" w:rsidRPr="00D27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образования</w:t>
      </w:r>
      <w:r w:rsidRPr="00D2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формы отчетов соответствуют перечню и формам установленным для главного распорядителя средств  бюджета </w:t>
      </w:r>
      <w:r w:rsidR="00E80CD9" w:rsidRPr="00D2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D2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 №191н (с учетом изменений и дополнений).</w:t>
      </w:r>
    </w:p>
    <w:p w:rsidR="00B64746" w:rsidRPr="00AF35BC" w:rsidRDefault="0076246A" w:rsidP="00C114B9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внесенных в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 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 финансового года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Решение о бюджете на 2013 год </w:t>
      </w:r>
      <w:r w:rsidR="008D0861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тделу образования </w:t>
      </w:r>
      <w:r w:rsidR="00FF64F3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бюджетные ассигнования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0460B4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20667200,0 рублей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35BC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35BC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и </w:t>
      </w:r>
      <w:r w:rsidR="00FF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в сумме 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60B4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142035400</w:t>
      </w:r>
      <w:r w:rsidR="004E5F4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</w:t>
      </w:r>
      <w:r w:rsidR="000460B4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64746" w:rsidRPr="00AF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746" w:rsidRDefault="0076246A" w:rsidP="00C3597A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201</w:t>
      </w:r>
      <w:r w:rsidR="008D0861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представленной форме по ОКУД 0503127 </w:t>
      </w:r>
      <w:r w:rsidR="0036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</w:t>
      </w:r>
      <w:r w:rsidR="0036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99,</w:t>
      </w:r>
      <w:r w:rsidR="008D0861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%. При утвержденных бюджетных назначениях в сумме   </w:t>
      </w:r>
      <w:r w:rsidR="000460B4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142035400,0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</w:t>
      </w:r>
      <w:r w:rsidR="000460B4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</w:t>
      </w:r>
      <w:r w:rsidR="0036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составило </w:t>
      </w:r>
      <w:r w:rsidR="000460B4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141156170,61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</w:t>
      </w:r>
      <w:r w:rsidR="000460B4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 неисполненных назначений составила </w:t>
      </w:r>
      <w:r w:rsidR="000460B4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879229,39</w:t>
      </w:r>
      <w:r w:rsidR="00B64746" w:rsidRPr="000460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CD5492" w:rsidRDefault="0076246A" w:rsidP="00C3597A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 образования является участником выполнения мероприятий, предусмотренных семи муниципальных целевых программ. Решением о бюджете на 2013 год расходы на реализацию мероприятий данных программ утверждены в сумме 1960000,0 рублей, кассовое исполнение составило 1916790,0 рублей, или </w:t>
      </w:r>
      <w:r w:rsidR="000847A7">
        <w:rPr>
          <w:rFonts w:ascii="Times New Roman" w:eastAsia="Times New Roman" w:hAnsi="Times New Roman" w:cs="Times New Roman"/>
          <w:sz w:val="24"/>
          <w:szCs w:val="24"/>
          <w:lang w:eastAsia="ru-RU"/>
        </w:rPr>
        <w:t>97,8%.</w:t>
      </w:r>
      <w:r w:rsidR="00CD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10B" w:rsidRDefault="00C3597A" w:rsidP="00C3597A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Красноармейского района Чувашской Республики с</w:t>
      </w:r>
      <w:r w:rsidR="00B32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2EE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правомерным учесть в пр</w:t>
      </w:r>
      <w:r w:rsidR="0030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екте решения </w:t>
      </w:r>
      <w:r w:rsidR="0030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Красноармейского района об утверждении отчета об исполнении бюджета Красноармейского района Чувашской Республики за 2013 год отчет Отдела образования администрации Красноармейского района за 2013 год по доходам в объеме 87946194,0 рублей и по расходам в разрезе кодов бюджетной классификации расходов в объеме 141156170,61 рублей (форма по ОКУД</w:t>
      </w:r>
      <w:proofErr w:type="gramEnd"/>
      <w:r w:rsidR="0030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0503127).</w:t>
      </w:r>
    </w:p>
    <w:p w:rsidR="00304E2A" w:rsidRDefault="00304E2A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A4A23" w:rsidRDefault="002A4A23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A4A23" w:rsidRDefault="002A4A23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64746" w:rsidRPr="00E420DD" w:rsidRDefault="00B64746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</w:t>
      </w:r>
      <w:r w:rsidR="00334387"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</w:t>
      </w:r>
    </w:p>
    <w:p w:rsidR="00B64746" w:rsidRPr="00E420DD" w:rsidRDefault="00334387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B64746"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           </w:t>
      </w:r>
      <w:r w:rsidR="00294C5B"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6"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Трофимова</w:t>
      </w:r>
    </w:p>
    <w:p w:rsidR="00304E2A" w:rsidRPr="00E420DD" w:rsidRDefault="00304E2A" w:rsidP="00304E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DD" w:rsidRPr="00E420DD" w:rsidRDefault="00E420DD" w:rsidP="00E420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заключением на годовую бюджетную отчетность </w:t>
      </w:r>
      <w:proofErr w:type="gramStart"/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B64746" w:rsidRPr="00735EE4" w:rsidRDefault="00B64746" w:rsidP="00304E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94C5B" w:rsidRPr="00294C5B" w:rsidRDefault="00294C5B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5B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</w:t>
      </w:r>
    </w:p>
    <w:p w:rsidR="00294C5B" w:rsidRPr="00294C5B" w:rsidRDefault="00294C5B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5B">
        <w:rPr>
          <w:rFonts w:ascii="Times New Roman" w:hAnsi="Times New Roman" w:cs="Times New Roman"/>
          <w:sz w:val="24"/>
          <w:szCs w:val="24"/>
        </w:rPr>
        <w:t xml:space="preserve">администрации Красноармейского района                                                   М.Д. </w:t>
      </w:r>
      <w:proofErr w:type="gramStart"/>
      <w:r w:rsidRPr="00294C5B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94C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C5B" w:rsidRPr="00294C5B" w:rsidRDefault="00294C5B" w:rsidP="00304E2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94C5B" w:rsidRDefault="00294C5B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5B" w:rsidRPr="00294C5B" w:rsidRDefault="00294C5B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5B">
        <w:rPr>
          <w:rFonts w:ascii="Times New Roman" w:hAnsi="Times New Roman" w:cs="Times New Roman"/>
          <w:sz w:val="24"/>
          <w:szCs w:val="24"/>
        </w:rPr>
        <w:t xml:space="preserve">Директор - главный бухгалтер </w:t>
      </w:r>
    </w:p>
    <w:p w:rsidR="00294C5B" w:rsidRPr="00294C5B" w:rsidRDefault="00294C5B" w:rsidP="0029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5B">
        <w:rPr>
          <w:rFonts w:ascii="Times New Roman" w:hAnsi="Times New Roman" w:cs="Times New Roman"/>
          <w:sz w:val="24"/>
          <w:szCs w:val="24"/>
        </w:rPr>
        <w:t xml:space="preserve">МБУ Красноармейского района </w:t>
      </w:r>
    </w:p>
    <w:p w:rsidR="00294C5B" w:rsidRPr="00294C5B" w:rsidRDefault="00294C5B" w:rsidP="0029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5B">
        <w:rPr>
          <w:rFonts w:ascii="Times New Roman" w:hAnsi="Times New Roman" w:cs="Times New Roman"/>
          <w:sz w:val="24"/>
          <w:szCs w:val="24"/>
        </w:rPr>
        <w:t xml:space="preserve">«Централизованная бухгалтерия </w:t>
      </w:r>
      <w:proofErr w:type="gramStart"/>
      <w:r w:rsidRPr="00294C5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94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46" w:rsidRPr="00294C5B" w:rsidRDefault="00294C5B" w:rsidP="0029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94C5B">
        <w:rPr>
          <w:rFonts w:ascii="Times New Roman" w:hAnsi="Times New Roman" w:cs="Times New Roman"/>
          <w:sz w:val="24"/>
          <w:szCs w:val="24"/>
        </w:rPr>
        <w:t>бюджетных образовательных учреждений»                                                   Л.В. Никифорова</w:t>
      </w:r>
      <w:r w:rsidR="00B64746" w:rsidRPr="00294C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B64746" w:rsidRPr="00294C5B" w:rsidRDefault="00B64746" w:rsidP="00294C5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94C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B64746" w:rsidRPr="00735EE4" w:rsidRDefault="00B64746" w:rsidP="00E80CD9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5E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</w:t>
      </w:r>
    </w:p>
    <w:sectPr w:rsidR="00B64746" w:rsidRPr="00735EE4" w:rsidSect="00061AA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46"/>
    <w:rsid w:val="00016C26"/>
    <w:rsid w:val="000460B4"/>
    <w:rsid w:val="00061AAD"/>
    <w:rsid w:val="00062B7F"/>
    <w:rsid w:val="00064439"/>
    <w:rsid w:val="00072074"/>
    <w:rsid w:val="00076CC3"/>
    <w:rsid w:val="00083AEA"/>
    <w:rsid w:val="000847A7"/>
    <w:rsid w:val="000A38EE"/>
    <w:rsid w:val="000B7DE7"/>
    <w:rsid w:val="000C0A17"/>
    <w:rsid w:val="000D0968"/>
    <w:rsid w:val="000F2BA9"/>
    <w:rsid w:val="00110E51"/>
    <w:rsid w:val="00124368"/>
    <w:rsid w:val="001266F7"/>
    <w:rsid w:val="001408DA"/>
    <w:rsid w:val="0014091E"/>
    <w:rsid w:val="0015208B"/>
    <w:rsid w:val="00191871"/>
    <w:rsid w:val="001C297C"/>
    <w:rsid w:val="001C6E1B"/>
    <w:rsid w:val="001F2FFD"/>
    <w:rsid w:val="00201F71"/>
    <w:rsid w:val="00211C42"/>
    <w:rsid w:val="002179FB"/>
    <w:rsid w:val="00245252"/>
    <w:rsid w:val="002535CA"/>
    <w:rsid w:val="00275531"/>
    <w:rsid w:val="00294C5B"/>
    <w:rsid w:val="002A4A23"/>
    <w:rsid w:val="002A4FA6"/>
    <w:rsid w:val="002C4328"/>
    <w:rsid w:val="002D5405"/>
    <w:rsid w:val="002E2A9F"/>
    <w:rsid w:val="0030246D"/>
    <w:rsid w:val="00304E2A"/>
    <w:rsid w:val="00310A85"/>
    <w:rsid w:val="00311978"/>
    <w:rsid w:val="003148F2"/>
    <w:rsid w:val="003171F9"/>
    <w:rsid w:val="003178D1"/>
    <w:rsid w:val="003313CE"/>
    <w:rsid w:val="00334387"/>
    <w:rsid w:val="003613B7"/>
    <w:rsid w:val="00386195"/>
    <w:rsid w:val="003B61C7"/>
    <w:rsid w:val="003C0CC3"/>
    <w:rsid w:val="003C24FC"/>
    <w:rsid w:val="003D65CF"/>
    <w:rsid w:val="003E5D24"/>
    <w:rsid w:val="003F0FB1"/>
    <w:rsid w:val="003F237E"/>
    <w:rsid w:val="004207F3"/>
    <w:rsid w:val="004627FC"/>
    <w:rsid w:val="00470045"/>
    <w:rsid w:val="004739FA"/>
    <w:rsid w:val="00483FAB"/>
    <w:rsid w:val="004845CB"/>
    <w:rsid w:val="0049351A"/>
    <w:rsid w:val="004B2F05"/>
    <w:rsid w:val="004B3E1C"/>
    <w:rsid w:val="004D01D6"/>
    <w:rsid w:val="004D1F89"/>
    <w:rsid w:val="004D3F87"/>
    <w:rsid w:val="004D62F0"/>
    <w:rsid w:val="004E5F4C"/>
    <w:rsid w:val="004F692D"/>
    <w:rsid w:val="00513084"/>
    <w:rsid w:val="0054202E"/>
    <w:rsid w:val="0054488B"/>
    <w:rsid w:val="00571E8F"/>
    <w:rsid w:val="005A110B"/>
    <w:rsid w:val="005B6D83"/>
    <w:rsid w:val="005C6B08"/>
    <w:rsid w:val="005D254E"/>
    <w:rsid w:val="006332BD"/>
    <w:rsid w:val="00640BDD"/>
    <w:rsid w:val="00643229"/>
    <w:rsid w:val="00652D9A"/>
    <w:rsid w:val="00693201"/>
    <w:rsid w:val="006B2901"/>
    <w:rsid w:val="006C2AB0"/>
    <w:rsid w:val="006C48BD"/>
    <w:rsid w:val="006E0D68"/>
    <w:rsid w:val="006F6577"/>
    <w:rsid w:val="00706A23"/>
    <w:rsid w:val="00734471"/>
    <w:rsid w:val="00735EE4"/>
    <w:rsid w:val="0076246A"/>
    <w:rsid w:val="00766439"/>
    <w:rsid w:val="00771035"/>
    <w:rsid w:val="0078283F"/>
    <w:rsid w:val="00791670"/>
    <w:rsid w:val="007A42DE"/>
    <w:rsid w:val="007C04FA"/>
    <w:rsid w:val="007C2E83"/>
    <w:rsid w:val="007E4D3E"/>
    <w:rsid w:val="007E7A54"/>
    <w:rsid w:val="00826504"/>
    <w:rsid w:val="0083141A"/>
    <w:rsid w:val="008651B2"/>
    <w:rsid w:val="00872D50"/>
    <w:rsid w:val="008843C5"/>
    <w:rsid w:val="008B306A"/>
    <w:rsid w:val="008C5DA7"/>
    <w:rsid w:val="008D0861"/>
    <w:rsid w:val="008D1B39"/>
    <w:rsid w:val="008D6BD2"/>
    <w:rsid w:val="008F0BAD"/>
    <w:rsid w:val="008F70AB"/>
    <w:rsid w:val="00906A85"/>
    <w:rsid w:val="00937AF5"/>
    <w:rsid w:val="0095581C"/>
    <w:rsid w:val="009719B9"/>
    <w:rsid w:val="009A0F00"/>
    <w:rsid w:val="009A259C"/>
    <w:rsid w:val="009A467F"/>
    <w:rsid w:val="009B46D6"/>
    <w:rsid w:val="009D3D30"/>
    <w:rsid w:val="009D6ECE"/>
    <w:rsid w:val="00A00DD0"/>
    <w:rsid w:val="00A409ED"/>
    <w:rsid w:val="00A45156"/>
    <w:rsid w:val="00A663DA"/>
    <w:rsid w:val="00A86A23"/>
    <w:rsid w:val="00AC0669"/>
    <w:rsid w:val="00AC352D"/>
    <w:rsid w:val="00AC6F5B"/>
    <w:rsid w:val="00AF022C"/>
    <w:rsid w:val="00AF35BC"/>
    <w:rsid w:val="00AF6D20"/>
    <w:rsid w:val="00B226FB"/>
    <w:rsid w:val="00B30967"/>
    <w:rsid w:val="00B32B7B"/>
    <w:rsid w:val="00B32EE7"/>
    <w:rsid w:val="00B33DA3"/>
    <w:rsid w:val="00B43520"/>
    <w:rsid w:val="00B64746"/>
    <w:rsid w:val="00BA4C5D"/>
    <w:rsid w:val="00BE5497"/>
    <w:rsid w:val="00C061E9"/>
    <w:rsid w:val="00C10641"/>
    <w:rsid w:val="00C114B9"/>
    <w:rsid w:val="00C13215"/>
    <w:rsid w:val="00C3597A"/>
    <w:rsid w:val="00C43709"/>
    <w:rsid w:val="00C84B1A"/>
    <w:rsid w:val="00C95C9F"/>
    <w:rsid w:val="00CB2097"/>
    <w:rsid w:val="00CB65DC"/>
    <w:rsid w:val="00CC0225"/>
    <w:rsid w:val="00CD2D43"/>
    <w:rsid w:val="00CD5492"/>
    <w:rsid w:val="00CD66FD"/>
    <w:rsid w:val="00CE207A"/>
    <w:rsid w:val="00D016D0"/>
    <w:rsid w:val="00D02521"/>
    <w:rsid w:val="00D172A6"/>
    <w:rsid w:val="00D21995"/>
    <w:rsid w:val="00D27C4E"/>
    <w:rsid w:val="00D31761"/>
    <w:rsid w:val="00D543AE"/>
    <w:rsid w:val="00D55B26"/>
    <w:rsid w:val="00D65817"/>
    <w:rsid w:val="00D93C43"/>
    <w:rsid w:val="00DE2F62"/>
    <w:rsid w:val="00E01348"/>
    <w:rsid w:val="00E135D6"/>
    <w:rsid w:val="00E3187B"/>
    <w:rsid w:val="00E420DD"/>
    <w:rsid w:val="00E4626D"/>
    <w:rsid w:val="00E80AF1"/>
    <w:rsid w:val="00E80CD9"/>
    <w:rsid w:val="00EB7F3F"/>
    <w:rsid w:val="00ED0CAB"/>
    <w:rsid w:val="00ED2CF8"/>
    <w:rsid w:val="00ED75A4"/>
    <w:rsid w:val="00EE3602"/>
    <w:rsid w:val="00EE3B2C"/>
    <w:rsid w:val="00EF5C0C"/>
    <w:rsid w:val="00F1234E"/>
    <w:rsid w:val="00F411D5"/>
    <w:rsid w:val="00F4173E"/>
    <w:rsid w:val="00F61808"/>
    <w:rsid w:val="00F65622"/>
    <w:rsid w:val="00F91D5E"/>
    <w:rsid w:val="00F97396"/>
    <w:rsid w:val="00FB390D"/>
    <w:rsid w:val="00FD0429"/>
    <w:rsid w:val="00FD762C"/>
    <w:rsid w:val="00FF3BB8"/>
    <w:rsid w:val="00FF64F3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746"/>
    <w:rPr>
      <w:b/>
      <w:bCs/>
    </w:rPr>
  </w:style>
  <w:style w:type="paragraph" w:styleId="a4">
    <w:name w:val="Body Text Indent"/>
    <w:basedOn w:val="a"/>
    <w:link w:val="a5"/>
    <w:uiPriority w:val="99"/>
    <w:rsid w:val="009A0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746"/>
    <w:rPr>
      <w:b/>
      <w:bCs/>
    </w:rPr>
  </w:style>
  <w:style w:type="paragraph" w:styleId="a4">
    <w:name w:val="Body Text Indent"/>
    <w:basedOn w:val="a"/>
    <w:link w:val="a5"/>
    <w:uiPriority w:val="99"/>
    <w:rsid w:val="009A0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F955-00D2-4DFC-BE8A-F52C5558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32</Pages>
  <Words>9320</Words>
  <Characters>53128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ksho</cp:lastModifiedBy>
  <cp:revision>153</cp:revision>
  <dcterms:created xsi:type="dcterms:W3CDTF">2014-03-05T05:28:00Z</dcterms:created>
  <dcterms:modified xsi:type="dcterms:W3CDTF">2014-04-15T10:34:00Z</dcterms:modified>
</cp:coreProperties>
</file>