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25" w:rsidRDefault="005A1725" w:rsidP="005A1725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ГОСУДАРСТВЕННОЕ </w:t>
      </w:r>
      <w:r w:rsidRPr="0045165D">
        <w:rPr>
          <w:rFonts w:ascii="Times New Roman" w:hAnsi="Times New Roman" w:cs="Times New Roman"/>
          <w:caps/>
        </w:rPr>
        <w:t xml:space="preserve">АВТОНОМное учреждение ЧУВАШСКОЙ РЕСПУБЛИКИ ДОПОЛНИТЕЛЬНОГО ПРОФЕССИОНАЛЬНОГО ОБРАЗОВАНИЯ </w:t>
      </w:r>
    </w:p>
    <w:p w:rsidR="005A1725" w:rsidRPr="0045165D" w:rsidRDefault="005A1725" w:rsidP="005A1725">
      <w:pPr>
        <w:jc w:val="center"/>
        <w:rPr>
          <w:rFonts w:ascii="Times New Roman" w:hAnsi="Times New Roman" w:cs="Times New Roman"/>
          <w:caps/>
        </w:rPr>
      </w:pPr>
      <w:r w:rsidRPr="0045165D">
        <w:rPr>
          <w:rFonts w:ascii="Times New Roman" w:hAnsi="Times New Roman" w:cs="Times New Roman"/>
          <w:caps/>
        </w:rPr>
        <w:t>«Учебно-методический центр гражданской ЗАЩИТы»</w:t>
      </w:r>
    </w:p>
    <w:p w:rsidR="005A1725" w:rsidRPr="0045165D" w:rsidRDefault="005A1725" w:rsidP="005A1725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ГК</w:t>
      </w:r>
      <w:r w:rsidRPr="0045165D">
        <w:rPr>
          <w:rFonts w:ascii="Times New Roman" w:hAnsi="Times New Roman" w:cs="Times New Roman"/>
          <w:caps/>
        </w:rPr>
        <w:t>ЧС ЧУВАШИИ</w:t>
      </w:r>
    </w:p>
    <w:p w:rsidR="005A1725" w:rsidRDefault="005A1725" w:rsidP="005A1725">
      <w:pPr>
        <w:pStyle w:val="11"/>
        <w:spacing w:after="340"/>
        <w:ind w:firstLine="0"/>
        <w:jc w:val="center"/>
        <w:rPr>
          <w:b/>
          <w:bCs/>
        </w:rPr>
      </w:pPr>
    </w:p>
    <w:p w:rsidR="005A1725" w:rsidRDefault="005A1725" w:rsidP="005A1725">
      <w:pPr>
        <w:pStyle w:val="11"/>
        <w:spacing w:after="340"/>
        <w:ind w:firstLine="0"/>
        <w:jc w:val="center"/>
        <w:rPr>
          <w:b/>
          <w:bCs/>
        </w:rPr>
      </w:pPr>
    </w:p>
    <w:p w:rsidR="005A1725" w:rsidRDefault="005A1725" w:rsidP="005A1725">
      <w:pPr>
        <w:pStyle w:val="11"/>
        <w:spacing w:after="340"/>
        <w:ind w:firstLine="0"/>
        <w:jc w:val="center"/>
        <w:rPr>
          <w:b/>
          <w:bCs/>
        </w:rPr>
      </w:pPr>
    </w:p>
    <w:p w:rsidR="005A1725" w:rsidRDefault="005A1725" w:rsidP="005A1725">
      <w:pPr>
        <w:pStyle w:val="11"/>
        <w:spacing w:after="340"/>
        <w:ind w:firstLine="0"/>
        <w:jc w:val="center"/>
        <w:rPr>
          <w:b/>
          <w:bCs/>
        </w:rPr>
      </w:pPr>
    </w:p>
    <w:p w:rsidR="005A1725" w:rsidRDefault="005A1725" w:rsidP="005A1725">
      <w:pPr>
        <w:pStyle w:val="11"/>
        <w:spacing w:after="340"/>
        <w:ind w:firstLine="0"/>
        <w:jc w:val="center"/>
        <w:rPr>
          <w:b/>
          <w:bCs/>
        </w:rPr>
      </w:pPr>
    </w:p>
    <w:p w:rsidR="005A1725" w:rsidRDefault="005A1725" w:rsidP="005A1725">
      <w:pPr>
        <w:pStyle w:val="11"/>
        <w:spacing w:after="340"/>
        <w:ind w:firstLine="0"/>
        <w:jc w:val="center"/>
        <w:rPr>
          <w:b/>
          <w:bCs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5" w:rsidRPr="00A91E1A" w:rsidRDefault="005A1725" w:rsidP="005A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1A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5A1725" w:rsidRDefault="005A1725" w:rsidP="005A1725">
      <w:pPr>
        <w:pStyle w:val="11"/>
        <w:spacing w:after="320"/>
        <w:ind w:firstLine="0"/>
        <w:jc w:val="center"/>
      </w:pPr>
      <w:r>
        <w:rPr>
          <w:b/>
          <w:bCs/>
        </w:rPr>
        <w:t>повышения квалификации для руководителей организаций, лиц,</w:t>
      </w:r>
      <w:r>
        <w:rPr>
          <w:b/>
          <w:bCs/>
        </w:rPr>
        <w:br/>
        <w:t>назначенных руководителем организации ответственными</w:t>
      </w:r>
      <w:r>
        <w:rPr>
          <w:b/>
          <w:bCs/>
        </w:rPr>
        <w:br/>
        <w:t xml:space="preserve">за обеспечение пожарной безопасности, </w:t>
      </w:r>
      <w:r w:rsidR="00C27728">
        <w:rPr>
          <w:b/>
          <w:bCs/>
        </w:rPr>
        <w:t xml:space="preserve">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="00C27728">
        <w:rPr>
          <w:b/>
          <w:bCs/>
        </w:rPr>
        <w:t>взрывопожароопасности</w:t>
      </w:r>
      <w:proofErr w:type="spellEnd"/>
      <w:r w:rsidR="00C27728">
        <w:rPr>
          <w:b/>
          <w:bCs/>
        </w:rPr>
        <w:t xml:space="preserve">, </w:t>
      </w:r>
      <w:proofErr w:type="spellStart"/>
      <w:r w:rsidR="00C27728">
        <w:rPr>
          <w:b/>
          <w:bCs/>
        </w:rPr>
        <w:t>взрывопожароопасности</w:t>
      </w:r>
      <w:proofErr w:type="spellEnd"/>
      <w:r w:rsidR="00C27728">
        <w:rPr>
          <w:b/>
          <w:bCs/>
        </w:rPr>
        <w:t xml:space="preserve">, </w:t>
      </w:r>
      <w:proofErr w:type="spellStart"/>
      <w:r w:rsidR="00C27728">
        <w:rPr>
          <w:b/>
          <w:bCs/>
        </w:rPr>
        <w:t>пожароопасности</w:t>
      </w:r>
      <w:proofErr w:type="spellEnd"/>
    </w:p>
    <w:p w:rsidR="005A1725" w:rsidRDefault="005A1725" w:rsidP="005A1725">
      <w:pPr>
        <w:pStyle w:val="11"/>
        <w:spacing w:after="340"/>
        <w:ind w:firstLine="0"/>
        <w:jc w:val="center"/>
      </w:pPr>
    </w:p>
    <w:p w:rsidR="005A1725" w:rsidRDefault="005A1725" w:rsidP="005A1725">
      <w:pPr>
        <w:pStyle w:val="11"/>
        <w:spacing w:after="320"/>
        <w:ind w:firstLine="0"/>
        <w:jc w:val="center"/>
        <w:rPr>
          <w:b/>
          <w:bCs/>
        </w:rPr>
      </w:pPr>
    </w:p>
    <w:p w:rsidR="005A1725" w:rsidRDefault="005A1725" w:rsidP="005A1725">
      <w:pPr>
        <w:pStyle w:val="11"/>
        <w:spacing w:after="320"/>
        <w:ind w:firstLine="0"/>
        <w:jc w:val="center"/>
        <w:rPr>
          <w:b/>
          <w:bCs/>
        </w:rPr>
      </w:pPr>
    </w:p>
    <w:p w:rsidR="005A1725" w:rsidRDefault="005A1725" w:rsidP="005A1725">
      <w:pPr>
        <w:pStyle w:val="11"/>
        <w:spacing w:after="320"/>
        <w:ind w:firstLine="0"/>
        <w:jc w:val="center"/>
        <w:rPr>
          <w:b/>
          <w:bCs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725" w:rsidRDefault="005A1725" w:rsidP="005A1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C79">
        <w:rPr>
          <w:rFonts w:ascii="Times New Roman" w:hAnsi="Times New Roman" w:cs="Times New Roman"/>
          <w:sz w:val="28"/>
          <w:szCs w:val="28"/>
        </w:rPr>
        <w:t>Чебоксары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2C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2E89" w:rsidRDefault="005B2E89" w:rsidP="005B2E8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85pt;height:741.1pt">
            <v:imagedata r:id="rId8" o:title="1.ДПО для рук.организ."/>
          </v:shape>
        </w:pict>
      </w:r>
    </w:p>
    <w:p w:rsidR="00DD230B" w:rsidRDefault="00DC47B2" w:rsidP="005A400A">
      <w:pPr>
        <w:pStyle w:val="32"/>
        <w:keepNext/>
        <w:keepLines/>
        <w:numPr>
          <w:ilvl w:val="0"/>
          <w:numId w:val="2"/>
        </w:numPr>
        <w:tabs>
          <w:tab w:val="left" w:pos="379"/>
        </w:tabs>
        <w:ind w:firstLine="0"/>
        <w:jc w:val="center"/>
      </w:pPr>
      <w:bookmarkStart w:id="0" w:name="bookmark6"/>
      <w:r>
        <w:lastRenderedPageBreak/>
        <w:t>Общие положения</w:t>
      </w:r>
      <w:bookmarkEnd w:id="0"/>
    </w:p>
    <w:p w:rsidR="005A1725" w:rsidRDefault="005A1725" w:rsidP="005A400A">
      <w:pPr>
        <w:pStyle w:val="11"/>
        <w:tabs>
          <w:tab w:val="left" w:pos="1041"/>
        </w:tabs>
        <w:spacing w:after="0"/>
        <w:ind w:firstLine="709"/>
        <w:jc w:val="both"/>
      </w:pPr>
      <w:proofErr w:type="gramStart"/>
      <w:r>
        <w:t xml:space="preserve">Дополнительная профессиональная программа повышения квалификации для </w:t>
      </w:r>
      <w:r w:rsidR="00DC47B2">
        <w:t xml:space="preserve">руководителей организаций, лиц, назначенных руководителем организации ответственными за обеспечение пожарной безопасности, </w:t>
      </w:r>
      <w:r w:rsidR="00C27728">
        <w:t xml:space="preserve">на </w:t>
      </w:r>
      <w:r w:rsidR="00C27728" w:rsidRPr="00C27728">
        <w:rPr>
          <w:bCs/>
        </w:rPr>
        <w:t xml:space="preserve">объектах защиты, отнесенных к категориям повышенной </w:t>
      </w:r>
      <w:proofErr w:type="spellStart"/>
      <w:r w:rsidR="00C27728" w:rsidRPr="00C27728">
        <w:rPr>
          <w:bCs/>
        </w:rPr>
        <w:t>взрывопожароопасности</w:t>
      </w:r>
      <w:proofErr w:type="spellEnd"/>
      <w:r w:rsidR="00C27728" w:rsidRPr="00C27728">
        <w:rPr>
          <w:bCs/>
        </w:rPr>
        <w:t xml:space="preserve">, </w:t>
      </w:r>
      <w:proofErr w:type="spellStart"/>
      <w:r w:rsidR="00C27728" w:rsidRPr="00C27728">
        <w:rPr>
          <w:bCs/>
        </w:rPr>
        <w:t>взрывопожароопасности</w:t>
      </w:r>
      <w:proofErr w:type="spellEnd"/>
      <w:r w:rsidR="00C27728" w:rsidRPr="00C27728">
        <w:rPr>
          <w:bCs/>
        </w:rPr>
        <w:t xml:space="preserve">, </w:t>
      </w:r>
      <w:proofErr w:type="spellStart"/>
      <w:r w:rsidR="00C27728" w:rsidRPr="00C27728">
        <w:rPr>
          <w:bCs/>
        </w:rPr>
        <w:t>пожароопасности</w:t>
      </w:r>
      <w:proofErr w:type="spellEnd"/>
      <w:r w:rsidR="00DC47B2">
        <w:t xml:space="preserve"> </w:t>
      </w:r>
      <w:r>
        <w:t xml:space="preserve">(далее - Программа), разработана </w:t>
      </w:r>
      <w:r w:rsidRPr="00313B0E">
        <w:t>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05 сентября 2021 года № 596 «Об утверждении типовых дополнительных профессиональных программ</w:t>
      </w:r>
      <w:proofErr w:type="gramEnd"/>
      <w:r w:rsidRPr="00313B0E">
        <w:t xml:space="preserve"> в области пожарной безопасности», зарегистрированном в Министерстве юстиции Российской Федерации 14 октября 2021 года, </w:t>
      </w:r>
      <w:proofErr w:type="gramStart"/>
      <w:r w:rsidRPr="00313B0E">
        <w:t>регистрационный</w:t>
      </w:r>
      <w:proofErr w:type="gramEnd"/>
      <w:r w:rsidRPr="00313B0E">
        <w:t xml:space="preserve"> № 65408.</w:t>
      </w:r>
    </w:p>
    <w:p w:rsidR="005A1725" w:rsidRDefault="005A1725" w:rsidP="005A1725">
      <w:pPr>
        <w:pStyle w:val="11"/>
        <w:tabs>
          <w:tab w:val="left" w:pos="1041"/>
        </w:tabs>
        <w:spacing w:after="0"/>
        <w:ind w:firstLine="709"/>
        <w:jc w:val="both"/>
      </w:pPr>
      <w:r w:rsidRPr="00F9795C">
        <w:t>В Программе изложена организация обучения и методика его проведения, требования к уровню знаний, умений и навыков слушателей, прошедших обучение, наименования тем занятий и их содержание, количество часов, отводимое на изучение Программы в целом и каждой темы в отдельности.</w:t>
      </w:r>
    </w:p>
    <w:p w:rsidR="005A1725" w:rsidRDefault="005A1725" w:rsidP="005A1725">
      <w:pPr>
        <w:pStyle w:val="11"/>
        <w:tabs>
          <w:tab w:val="left" w:pos="1050"/>
        </w:tabs>
        <w:spacing w:after="0"/>
        <w:ind w:firstLine="709"/>
        <w:jc w:val="both"/>
        <w:rPr>
          <w:bCs/>
        </w:rPr>
      </w:pPr>
      <w:r w:rsidRPr="00E337BA">
        <w:rPr>
          <w:bCs/>
        </w:rPr>
        <w:t xml:space="preserve">Обучение проводится  по рабочей программе в объеме </w:t>
      </w:r>
      <w:r w:rsidRPr="00E337BA">
        <w:rPr>
          <w:b/>
          <w:bCs/>
        </w:rPr>
        <w:t>20 часов</w:t>
      </w:r>
      <w:r w:rsidRPr="00E337BA">
        <w:rPr>
          <w:bCs/>
        </w:rPr>
        <w:t xml:space="preserve">. </w:t>
      </w:r>
    </w:p>
    <w:p w:rsidR="005A1725" w:rsidRDefault="00DC47B2" w:rsidP="005A1725">
      <w:pPr>
        <w:pStyle w:val="11"/>
        <w:tabs>
          <w:tab w:val="left" w:pos="1050"/>
        </w:tabs>
        <w:spacing w:after="0"/>
        <w:ind w:firstLine="709"/>
        <w:jc w:val="both"/>
      </w:pPr>
      <w:r>
        <w:t xml:space="preserve">Для получения руководителями организаций, лицами, назначенными руководителем организации ответственными за обеспечение пожарной безопасности, в том числе в обособленных структурных подразделениях организации, </w:t>
      </w:r>
      <w:r w:rsidR="005A1725">
        <w:t>(далее - слушатели) знаний и умений Программой предусматривается проведение теоретических и практических занятий, а для оценки степени и уровня освоения обучения - проведение итоговой аттестации.</w:t>
      </w:r>
      <w:bookmarkStart w:id="1" w:name="bookmark8"/>
    </w:p>
    <w:p w:rsidR="005A1725" w:rsidRDefault="005A1725" w:rsidP="005A1725">
      <w:pPr>
        <w:pStyle w:val="11"/>
        <w:tabs>
          <w:tab w:val="left" w:pos="1050"/>
        </w:tabs>
        <w:spacing w:after="0"/>
        <w:ind w:firstLine="709"/>
        <w:jc w:val="both"/>
      </w:pPr>
      <w:r w:rsidRPr="004F0D88">
        <w:t>Слушателями являются лица, имеющие или получающие среднее профессиональное и (или) высшее образование.</w:t>
      </w:r>
    </w:p>
    <w:p w:rsidR="005A1725" w:rsidRDefault="005A1725" w:rsidP="005A1725">
      <w:pPr>
        <w:pStyle w:val="11"/>
        <w:tabs>
          <w:tab w:val="left" w:pos="1050"/>
        </w:tabs>
        <w:spacing w:after="0"/>
        <w:ind w:firstLine="709"/>
        <w:jc w:val="both"/>
        <w:rPr>
          <w:bCs/>
        </w:rPr>
      </w:pPr>
      <w:r w:rsidRPr="007336E9">
        <w:rPr>
          <w:bCs/>
        </w:rPr>
        <w:t>Занятия в ГАУ ДПО «УМЦ ГЗ» ГКЧС Чувашии проводятся в составе учебных групп. Количество слушателей в группе до 25 человек.</w:t>
      </w:r>
    </w:p>
    <w:p w:rsidR="005A1725" w:rsidRDefault="005A1725" w:rsidP="005A1725">
      <w:pPr>
        <w:pStyle w:val="11"/>
        <w:tabs>
          <w:tab w:val="left" w:pos="1050"/>
        </w:tabs>
        <w:spacing w:after="0"/>
        <w:ind w:firstLine="709"/>
        <w:jc w:val="both"/>
        <w:rPr>
          <w:bCs/>
        </w:rPr>
      </w:pPr>
      <w:r w:rsidRPr="007336E9">
        <w:rPr>
          <w:bCs/>
        </w:rPr>
        <w:t xml:space="preserve">Продолжительность учебных занятий под руководством преподавателя 8 учебных часов (по 45 минут) в день. При необходимости самостоятельной подготовки предоставляется необходимое оборудование класса по обучению пожарных. </w:t>
      </w:r>
    </w:p>
    <w:p w:rsidR="005A1725" w:rsidRDefault="005A1725" w:rsidP="005A1725">
      <w:pPr>
        <w:pStyle w:val="11"/>
        <w:tabs>
          <w:tab w:val="left" w:pos="1050"/>
        </w:tabs>
        <w:spacing w:after="0"/>
        <w:ind w:firstLine="709"/>
        <w:jc w:val="both"/>
      </w:pPr>
      <w:r w:rsidRPr="004F0D88">
        <w:t xml:space="preserve">Формы обучения слушателей (очная, </w:t>
      </w:r>
      <w:proofErr w:type="spellStart"/>
      <w:r w:rsidRPr="004F0D88">
        <w:t>очно-заочная</w:t>
      </w:r>
      <w:proofErr w:type="spellEnd"/>
      <w:r w:rsidRPr="004F0D88">
        <w:t>, заочная) определяются ГАУ ДПО</w:t>
      </w:r>
      <w:r>
        <w:t xml:space="preserve"> «УМЦ ГЗ» ГКЧС Чувашии самостоятельно. Повышение квалификации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:rsidR="005A1725" w:rsidRDefault="005A1725" w:rsidP="005A1725">
      <w:pPr>
        <w:pStyle w:val="11"/>
        <w:tabs>
          <w:tab w:val="left" w:pos="1050"/>
        </w:tabs>
        <w:spacing w:after="0"/>
        <w:ind w:firstLine="709"/>
        <w:jc w:val="both"/>
      </w:pPr>
    </w:p>
    <w:p w:rsidR="00DD230B" w:rsidRDefault="00DC47B2">
      <w:pPr>
        <w:pStyle w:val="32"/>
        <w:keepNext/>
        <w:keepLines/>
        <w:numPr>
          <w:ilvl w:val="0"/>
          <w:numId w:val="2"/>
        </w:numPr>
        <w:tabs>
          <w:tab w:val="left" w:pos="426"/>
        </w:tabs>
        <w:spacing w:after="320"/>
        <w:ind w:firstLine="0"/>
        <w:jc w:val="center"/>
      </w:pPr>
      <w:r>
        <w:t>Цель и планируемые результаты обучения</w:t>
      </w:r>
      <w:bookmarkEnd w:id="1"/>
    </w:p>
    <w:p w:rsidR="005A1725" w:rsidRDefault="005A1725" w:rsidP="005A1725">
      <w:pPr>
        <w:pStyle w:val="11"/>
        <w:tabs>
          <w:tab w:val="left" w:pos="709"/>
        </w:tabs>
        <w:spacing w:after="0"/>
        <w:ind w:firstLine="0"/>
        <w:jc w:val="both"/>
      </w:pPr>
      <w:r>
        <w:tab/>
      </w:r>
      <w:r w:rsidR="00DC47B2"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5A1725" w:rsidRDefault="005A1725" w:rsidP="005A1725">
      <w:pPr>
        <w:pStyle w:val="11"/>
        <w:tabs>
          <w:tab w:val="left" w:pos="709"/>
        </w:tabs>
        <w:spacing w:after="0"/>
        <w:ind w:firstLine="0"/>
        <w:jc w:val="both"/>
      </w:pPr>
      <w:r>
        <w:tab/>
      </w:r>
      <w:r w:rsidR="00DC47B2">
        <w:t xml:space="preserve">В результате обучения слушатели приобретают знания, навыки и практические умения, необходимые для качественного совершенствования </w:t>
      </w:r>
      <w:r w:rsidR="00DC47B2">
        <w:lastRenderedPageBreak/>
        <w:t>профессиональных компетенций.</w:t>
      </w:r>
    </w:p>
    <w:p w:rsidR="00DD230B" w:rsidRDefault="005A1725" w:rsidP="005A1725">
      <w:pPr>
        <w:pStyle w:val="11"/>
        <w:tabs>
          <w:tab w:val="left" w:pos="709"/>
        </w:tabs>
        <w:spacing w:after="0"/>
        <w:ind w:firstLine="0"/>
        <w:jc w:val="both"/>
      </w:pPr>
      <w:r>
        <w:tab/>
      </w:r>
      <w:r w:rsidR="00DC47B2">
        <w:t>Слушатели должны знать:</w:t>
      </w:r>
    </w:p>
    <w:p w:rsidR="00DD230B" w:rsidRDefault="00DC47B2">
      <w:pPr>
        <w:pStyle w:val="11"/>
        <w:spacing w:after="0"/>
        <w:ind w:firstLine="700"/>
        <w:jc w:val="both"/>
      </w:pPr>
      <w: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DD230B" w:rsidRDefault="00DC47B2">
      <w:pPr>
        <w:pStyle w:val="11"/>
        <w:spacing w:after="0"/>
        <w:ind w:firstLine="700"/>
        <w:jc w:val="both"/>
      </w:pPr>
      <w:r>
        <w:t>порядок обучения работников организации мерам пожарной безопасности;</w:t>
      </w:r>
    </w:p>
    <w:p w:rsidR="00DD230B" w:rsidRDefault="00DC47B2">
      <w:pPr>
        <w:pStyle w:val="11"/>
        <w:spacing w:after="0"/>
        <w:ind w:firstLine="700"/>
        <w:jc w:val="both"/>
      </w:pPr>
      <w: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DD230B" w:rsidRDefault="00DC47B2">
      <w:pPr>
        <w:pStyle w:val="11"/>
        <w:spacing w:after="0"/>
        <w:ind w:firstLine="700"/>
        <w:jc w:val="both"/>
      </w:pPr>
      <w: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DD230B" w:rsidRDefault="00DC47B2" w:rsidP="005A1725">
      <w:pPr>
        <w:pStyle w:val="11"/>
        <w:tabs>
          <w:tab w:val="left" w:pos="7890"/>
        </w:tabs>
        <w:spacing w:after="0"/>
        <w:ind w:firstLine="700"/>
        <w:jc w:val="both"/>
      </w:pPr>
      <w:r>
        <w:t>организационные основы обеспечения пожарной</w:t>
      </w:r>
      <w:r w:rsidR="005A1725">
        <w:t xml:space="preserve"> </w:t>
      </w:r>
      <w:r>
        <w:t>безопасности</w:t>
      </w:r>
      <w:r w:rsidR="005A1725">
        <w:t xml:space="preserve"> </w:t>
      </w:r>
      <w:r>
        <w:t>в организации;</w:t>
      </w:r>
    </w:p>
    <w:p w:rsidR="00DD230B" w:rsidRDefault="00DC47B2">
      <w:pPr>
        <w:pStyle w:val="11"/>
        <w:spacing w:after="0"/>
        <w:ind w:firstLine="720"/>
        <w:jc w:val="both"/>
      </w:pPr>
      <w:r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:rsidR="005A1725" w:rsidRDefault="00DC47B2" w:rsidP="005A1725">
      <w:pPr>
        <w:pStyle w:val="11"/>
        <w:spacing w:after="0"/>
        <w:ind w:firstLine="720"/>
        <w:jc w:val="both"/>
      </w:pPr>
      <w:r>
        <w:t>вопросы обеспечения противопожарной защиты организации.</w:t>
      </w:r>
    </w:p>
    <w:p w:rsidR="00DD230B" w:rsidRDefault="00DC47B2" w:rsidP="005A1725">
      <w:pPr>
        <w:pStyle w:val="11"/>
        <w:spacing w:after="0"/>
        <w:ind w:firstLine="720"/>
        <w:jc w:val="both"/>
      </w:pPr>
      <w:r>
        <w:t>В результате обучения слушатели должны уметь:</w:t>
      </w:r>
    </w:p>
    <w:p w:rsidR="00DD230B" w:rsidRDefault="00DC47B2">
      <w:pPr>
        <w:pStyle w:val="11"/>
        <w:spacing w:after="0"/>
        <w:ind w:firstLine="720"/>
        <w:jc w:val="both"/>
      </w:pPr>
      <w:r>
        <w:t>пользоваться первичными средствами пожаротушения;</w:t>
      </w:r>
    </w:p>
    <w:p w:rsidR="00DD230B" w:rsidRDefault="00DC47B2">
      <w:pPr>
        <w:pStyle w:val="11"/>
        <w:spacing w:after="0"/>
        <w:ind w:firstLine="720"/>
        <w:jc w:val="both"/>
      </w:pPr>
      <w:r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DD230B" w:rsidRDefault="00DC47B2">
      <w:pPr>
        <w:pStyle w:val="11"/>
        <w:spacing w:after="0"/>
        <w:ind w:firstLine="720"/>
        <w:jc w:val="both"/>
      </w:pPr>
      <w:r>
        <w:t>разрабатывать мероприятия, направленные на усиление противопожарной защиты и предупреждение пожаров;</w:t>
      </w:r>
    </w:p>
    <w:p w:rsidR="00DD230B" w:rsidRDefault="00DC47B2">
      <w:pPr>
        <w:pStyle w:val="11"/>
        <w:spacing w:after="0"/>
        <w:ind w:firstLine="720"/>
        <w:jc w:val="both"/>
      </w:pPr>
      <w:r>
        <w:t>разрабатывать программы противопожарных инструктажей;</w:t>
      </w:r>
    </w:p>
    <w:p w:rsidR="00DD230B" w:rsidRDefault="00DC47B2">
      <w:pPr>
        <w:pStyle w:val="11"/>
        <w:spacing w:after="0"/>
        <w:ind w:firstLine="720"/>
        <w:jc w:val="both"/>
      </w:pPr>
      <w:r>
        <w:t>организовывать и проводить обучение мерам пожарной безопасности;</w:t>
      </w:r>
    </w:p>
    <w:p w:rsidR="00DD230B" w:rsidRDefault="00DC47B2">
      <w:pPr>
        <w:pStyle w:val="11"/>
        <w:spacing w:after="0"/>
        <w:ind w:firstLine="720"/>
        <w:jc w:val="both"/>
      </w:pPr>
      <w:r>
        <w:t>организовывать и проводить учения и тренировки по эвакуации людей и материальных ценностей из зданий, сооружений;</w:t>
      </w:r>
    </w:p>
    <w:p w:rsidR="005A1725" w:rsidRDefault="00DC47B2" w:rsidP="005A1725">
      <w:pPr>
        <w:pStyle w:val="11"/>
        <w:spacing w:after="0"/>
        <w:ind w:firstLine="720"/>
        <w:jc w:val="both"/>
      </w:pPr>
      <w:r>
        <w:t>действовать в случае возникновения пожара.</w:t>
      </w:r>
    </w:p>
    <w:p w:rsidR="00DD230B" w:rsidRDefault="00DC47B2" w:rsidP="005A1725">
      <w:pPr>
        <w:pStyle w:val="11"/>
        <w:spacing w:after="0"/>
        <w:ind w:firstLine="720"/>
        <w:jc w:val="both"/>
      </w:pPr>
      <w:r>
        <w:t>В результате обучения слушатели должны владеть:</w:t>
      </w:r>
    </w:p>
    <w:p w:rsidR="00DD230B" w:rsidRDefault="00DC47B2">
      <w:pPr>
        <w:pStyle w:val="11"/>
        <w:spacing w:after="0"/>
        <w:ind w:firstLine="720"/>
        <w:jc w:val="both"/>
      </w:pPr>
      <w:r>
        <w:t>практическими навыками применения первичных средств пожаротушения и осмотра до и после их использования;</w:t>
      </w:r>
    </w:p>
    <w:p w:rsidR="00DD230B" w:rsidRDefault="00DC47B2">
      <w:pPr>
        <w:pStyle w:val="11"/>
        <w:spacing w:after="320"/>
        <w:ind w:firstLine="720"/>
        <w:jc w:val="both"/>
      </w:pPr>
      <w: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DD230B" w:rsidRDefault="00DC47B2">
      <w:pPr>
        <w:pStyle w:val="32"/>
        <w:keepNext/>
        <w:keepLines/>
        <w:numPr>
          <w:ilvl w:val="0"/>
          <w:numId w:val="2"/>
        </w:numPr>
        <w:tabs>
          <w:tab w:val="left" w:pos="584"/>
        </w:tabs>
        <w:spacing w:after="320"/>
        <w:ind w:firstLine="0"/>
        <w:jc w:val="center"/>
      </w:pPr>
      <w:bookmarkStart w:id="2" w:name="bookmark10"/>
      <w:r>
        <w:t>Учебный план</w:t>
      </w:r>
      <w:bookmarkEnd w:id="2"/>
    </w:p>
    <w:p w:rsidR="00DD230B" w:rsidRDefault="005A1725" w:rsidP="005A1725">
      <w:pPr>
        <w:pStyle w:val="11"/>
        <w:tabs>
          <w:tab w:val="left" w:pos="709"/>
        </w:tabs>
        <w:spacing w:after="320"/>
        <w:ind w:firstLine="0"/>
        <w:jc w:val="both"/>
      </w:pPr>
      <w:r>
        <w:tab/>
      </w:r>
      <w:r w:rsidR="00DC47B2">
        <w:t>Учебный план Программы разрабатывается на основании содержания модулей, установленных Типовой программой.</w:t>
      </w:r>
    </w:p>
    <w:p w:rsidR="00DD230B" w:rsidRDefault="00DC47B2">
      <w:pPr>
        <w:pStyle w:val="11"/>
        <w:spacing w:after="320"/>
        <w:ind w:firstLine="0"/>
        <w:jc w:val="center"/>
      </w:pPr>
      <w:r>
        <w:rPr>
          <w:b/>
          <w:bCs/>
        </w:rPr>
        <w:t>Содержание модулей</w:t>
      </w:r>
    </w:p>
    <w:p w:rsidR="00DD230B" w:rsidRDefault="00DC47B2">
      <w:pPr>
        <w:pStyle w:val="32"/>
        <w:keepNext/>
        <w:keepLines/>
        <w:spacing w:after="320"/>
        <w:ind w:firstLine="0"/>
        <w:jc w:val="center"/>
      </w:pPr>
      <w:bookmarkStart w:id="3" w:name="bookmark12"/>
      <w:r>
        <w:t>Вводный модуль</w:t>
      </w:r>
      <w:r>
        <w:br/>
        <w:t>Общие вопросы организации обучения</w:t>
      </w:r>
      <w:bookmarkEnd w:id="3"/>
    </w:p>
    <w:p w:rsidR="00DD230B" w:rsidRDefault="00DC47B2">
      <w:pPr>
        <w:pStyle w:val="11"/>
        <w:spacing w:after="0"/>
        <w:ind w:firstLine="720"/>
        <w:jc w:val="both"/>
      </w:pPr>
      <w:r>
        <w:t>Цель, задачи и программа курса обучения. Актуальность курса.</w:t>
      </w:r>
    </w:p>
    <w:p w:rsidR="00DD230B" w:rsidRDefault="00DC47B2">
      <w:pPr>
        <w:pStyle w:val="11"/>
        <w:spacing w:after="0"/>
        <w:ind w:firstLine="720"/>
        <w:jc w:val="both"/>
      </w:pPr>
      <w:r>
        <w:t xml:space="preserve">Организация учебного процесса. Расписание занятий. Противопожарный </w:t>
      </w:r>
      <w:r>
        <w:lastRenderedPageBreak/>
        <w:t>инструктаж.</w:t>
      </w:r>
    </w:p>
    <w:p w:rsidR="00DD230B" w:rsidRDefault="00DC47B2">
      <w:pPr>
        <w:pStyle w:val="11"/>
        <w:spacing w:after="0"/>
        <w:ind w:firstLine="0"/>
        <w:jc w:val="center"/>
      </w:pPr>
      <w:r>
        <w:rPr>
          <w:b/>
          <w:bCs/>
        </w:rPr>
        <w:t>Модуль 1</w:t>
      </w:r>
    </w:p>
    <w:p w:rsidR="00DD230B" w:rsidRDefault="00DC47B2">
      <w:pPr>
        <w:pStyle w:val="11"/>
        <w:spacing w:after="320"/>
        <w:ind w:firstLine="700"/>
      </w:pPr>
      <w:r>
        <w:rPr>
          <w:b/>
          <w:bCs/>
        </w:rPr>
        <w:t>Организационные основы обеспечения пожарной безопасности</w:t>
      </w:r>
    </w:p>
    <w:p w:rsidR="00DD230B" w:rsidRDefault="00DC47B2">
      <w:pPr>
        <w:pStyle w:val="32"/>
        <w:keepNext/>
        <w:keepLines/>
        <w:ind w:firstLine="720"/>
        <w:jc w:val="both"/>
      </w:pPr>
      <w:bookmarkStart w:id="4" w:name="bookmark14"/>
      <w:r>
        <w:t>Тема 1.1. Государственное регулирование в области пожарной безопасности</w:t>
      </w:r>
      <w:bookmarkEnd w:id="4"/>
    </w:p>
    <w:p w:rsidR="00DD230B" w:rsidRDefault="00DC47B2">
      <w:pPr>
        <w:pStyle w:val="11"/>
        <w:spacing w:after="0"/>
        <w:ind w:firstLine="720"/>
        <w:jc w:val="both"/>
      </w:pPr>
      <w: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DD230B" w:rsidRDefault="00DC47B2">
      <w:pPr>
        <w:pStyle w:val="11"/>
        <w:spacing w:after="0"/>
        <w:ind w:firstLine="720"/>
        <w:jc w:val="both"/>
      </w:pPr>
      <w: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DD230B" w:rsidRDefault="00DC47B2">
      <w:pPr>
        <w:pStyle w:val="11"/>
        <w:spacing w:after="320"/>
        <w:ind w:firstLine="720"/>
        <w:jc w:val="both"/>
      </w:pPr>
      <w:r>
        <w:t>Правоприменительная практика в области пожарной безопасности.</w:t>
      </w:r>
    </w:p>
    <w:p w:rsidR="00DD230B" w:rsidRDefault="00DC47B2">
      <w:pPr>
        <w:pStyle w:val="32"/>
        <w:keepNext/>
        <w:keepLines/>
        <w:ind w:firstLine="720"/>
        <w:jc w:val="both"/>
      </w:pPr>
      <w:bookmarkStart w:id="5" w:name="bookmark16"/>
      <w:r>
        <w:t>Тема 1.2. Права, обязанности и ответственность организаций в области пожарной безопасности</w:t>
      </w:r>
      <w:bookmarkEnd w:id="5"/>
    </w:p>
    <w:p w:rsidR="00DD230B" w:rsidRDefault="00DC47B2">
      <w:pPr>
        <w:pStyle w:val="11"/>
        <w:spacing w:after="0"/>
        <w:ind w:firstLine="720"/>
        <w:jc w:val="both"/>
      </w:pPr>
      <w: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DD230B" w:rsidRDefault="00DC47B2">
      <w:pPr>
        <w:pStyle w:val="11"/>
        <w:spacing w:after="0"/>
        <w:ind w:firstLine="720"/>
        <w:jc w:val="both"/>
      </w:pPr>
      <w: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</w:t>
      </w:r>
    </w:p>
    <w:p w:rsidR="00DD230B" w:rsidRDefault="00DC47B2">
      <w:pPr>
        <w:pStyle w:val="11"/>
        <w:spacing w:after="0"/>
        <w:ind w:firstLine="720"/>
        <w:jc w:val="both"/>
      </w:pPr>
      <w: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DD230B" w:rsidRDefault="00DC47B2">
      <w:pPr>
        <w:pStyle w:val="11"/>
        <w:spacing w:after="320"/>
        <w:ind w:firstLine="720"/>
        <w:jc w:val="both"/>
      </w:pPr>
      <w: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:rsidR="00DD230B" w:rsidRDefault="00DC47B2">
      <w:pPr>
        <w:pStyle w:val="32"/>
        <w:keepNext/>
        <w:keepLines/>
        <w:ind w:firstLine="720"/>
        <w:jc w:val="both"/>
      </w:pPr>
      <w:bookmarkStart w:id="6" w:name="bookmark18"/>
      <w:r>
        <w:t>Тема 1.3. Противопожарный режим на объекте</w:t>
      </w:r>
      <w:bookmarkEnd w:id="6"/>
    </w:p>
    <w:p w:rsidR="00DD230B" w:rsidRDefault="00DC47B2">
      <w:pPr>
        <w:pStyle w:val="11"/>
        <w:spacing w:after="0"/>
        <w:ind w:firstLine="720"/>
        <w:jc w:val="both"/>
      </w:pPr>
      <w:r>
        <w:t>Правила противопожарного режима в Российской Федерации</w:t>
      </w:r>
      <w:r>
        <w:rPr>
          <w:vertAlign w:val="superscript"/>
        </w:rPr>
        <w:footnoteReference w:id="1"/>
      </w:r>
      <w:r>
        <w:t>.</w:t>
      </w:r>
    </w:p>
    <w:p w:rsidR="00DD230B" w:rsidRDefault="00DC47B2">
      <w:pPr>
        <w:pStyle w:val="11"/>
        <w:spacing w:after="0"/>
        <w:ind w:firstLine="720"/>
        <w:jc w:val="both"/>
      </w:pPr>
      <w:r>
        <w:t xml:space="preserve"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обеспечения. Организационно-распорядительные документы организации. Назначение лица, ответственного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</w:t>
      </w:r>
      <w:r>
        <w:lastRenderedPageBreak/>
        <w:t>людей при пожаре.</w:t>
      </w:r>
    </w:p>
    <w:p w:rsidR="00DD230B" w:rsidRDefault="00DC47B2">
      <w:pPr>
        <w:pStyle w:val="11"/>
        <w:spacing w:after="160"/>
        <w:ind w:firstLine="720"/>
        <w:jc w:val="both"/>
      </w:pPr>
      <w: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DD230B" w:rsidRDefault="00DC47B2">
      <w:pPr>
        <w:pStyle w:val="32"/>
        <w:keepNext/>
        <w:keepLines/>
        <w:spacing w:line="252" w:lineRule="auto"/>
        <w:jc w:val="both"/>
      </w:pPr>
      <w:bookmarkStart w:id="7" w:name="bookmark20"/>
      <w:r>
        <w:t>Тема 1.4. Противопожарная пропаганда и обучение работников организаций мерам пожарной безопасности</w:t>
      </w:r>
      <w:bookmarkEnd w:id="7"/>
    </w:p>
    <w:p w:rsidR="00DD230B" w:rsidRDefault="00DC47B2">
      <w:pPr>
        <w:pStyle w:val="11"/>
        <w:spacing w:after="0" w:line="252" w:lineRule="auto"/>
        <w:ind w:firstLine="700"/>
        <w:jc w:val="both"/>
      </w:pPr>
      <w:r>
        <w:t>Понятие противопожарной пропаганды. Цели, задачи, формы проведения противопожарной пропаганды.</w:t>
      </w:r>
    </w:p>
    <w:p w:rsidR="00DD230B" w:rsidRDefault="00DC47B2">
      <w:pPr>
        <w:pStyle w:val="11"/>
        <w:spacing w:after="0" w:line="252" w:lineRule="auto"/>
        <w:ind w:firstLine="700"/>
        <w:jc w:val="both"/>
      </w:pPr>
      <w: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DD230B" w:rsidRDefault="00DC47B2">
      <w:pPr>
        <w:pStyle w:val="11"/>
        <w:spacing w:after="0" w:line="252" w:lineRule="auto"/>
        <w:ind w:firstLine="700"/>
        <w:jc w:val="both"/>
      </w:pPr>
      <w:r>
        <w:t xml:space="preserve">Подготовка лиц, осуществляющих деятельность на объекте с круглосуточным пребыванием людей, к действиям по эвакуации (спасению) граждан, относящихся к </w:t>
      </w:r>
      <w:proofErr w:type="spellStart"/>
      <w:r>
        <w:t>маломобильным</w:t>
      </w:r>
      <w:proofErr w:type="spellEnd"/>
      <w:r>
        <w:t xml:space="preserve"> группам населения. Дополнительный инструктаж персонала по использованию средств индивидуальной защиты, спасения и </w:t>
      </w:r>
      <w:proofErr w:type="spellStart"/>
      <w:r>
        <w:t>самоспасания</w:t>
      </w:r>
      <w:proofErr w:type="spellEnd"/>
      <w:r>
        <w:t xml:space="preserve"> людей при пожаре в местах массового пребывания людей. Учения и тренировки персонала.</w:t>
      </w:r>
    </w:p>
    <w:p w:rsidR="00DD230B" w:rsidRDefault="00DC47B2">
      <w:pPr>
        <w:pStyle w:val="11"/>
        <w:spacing w:after="320" w:line="252" w:lineRule="auto"/>
        <w:ind w:firstLine="700"/>
        <w:jc w:val="both"/>
      </w:pPr>
      <w:r>
        <w:t xml:space="preserve"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</w:t>
      </w:r>
      <w:proofErr w:type="spellStart"/>
      <w:r>
        <w:t>извещателей</w:t>
      </w:r>
      <w:proofErr w:type="spellEnd"/>
      <w:r>
        <w:t xml:space="preserve"> в жилых помещениях.</w:t>
      </w:r>
    </w:p>
    <w:p w:rsidR="00DD230B" w:rsidRDefault="00DC47B2">
      <w:pPr>
        <w:pStyle w:val="32"/>
        <w:keepNext/>
        <w:keepLines/>
        <w:jc w:val="both"/>
      </w:pPr>
      <w:bookmarkStart w:id="8" w:name="bookmark22"/>
      <w:r>
        <w:t>Тема 1.5. Практические занятия</w:t>
      </w:r>
      <w:bookmarkEnd w:id="8"/>
    </w:p>
    <w:p w:rsidR="00DD230B" w:rsidRDefault="00DC47B2">
      <w:pPr>
        <w:pStyle w:val="11"/>
        <w:spacing w:after="0"/>
        <w:ind w:firstLine="700"/>
        <w:jc w:val="both"/>
      </w:pPr>
      <w:r>
        <w:t>Планирование организационных мероприятий по обеспечению пожарной безопасности для объекта защиты 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организации. Определение целей, целевой аудитории, форм подачи пропагандистского материала.</w:t>
      </w:r>
    </w:p>
    <w:p w:rsidR="00DD230B" w:rsidRDefault="00DC47B2">
      <w:pPr>
        <w:pStyle w:val="11"/>
        <w:spacing w:after="320"/>
        <w:ind w:firstLine="700"/>
        <w:jc w:val="both"/>
      </w:pPr>
      <w: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:rsidR="00DD230B" w:rsidRDefault="00DC47B2">
      <w:pPr>
        <w:pStyle w:val="11"/>
        <w:spacing w:after="0" w:line="254" w:lineRule="auto"/>
        <w:ind w:firstLine="0"/>
        <w:jc w:val="center"/>
      </w:pPr>
      <w:r>
        <w:rPr>
          <w:b/>
          <w:bCs/>
        </w:rPr>
        <w:t>Модуль 2</w:t>
      </w:r>
    </w:p>
    <w:p w:rsidR="00DD230B" w:rsidRDefault="00DC47B2">
      <w:pPr>
        <w:pStyle w:val="11"/>
        <w:spacing w:after="320" w:line="254" w:lineRule="auto"/>
        <w:ind w:firstLine="0"/>
        <w:jc w:val="center"/>
      </w:pPr>
      <w:r>
        <w:rPr>
          <w:b/>
          <w:bCs/>
        </w:rPr>
        <w:t>Оценка соответствия объекта защиты требованиям пожарной</w:t>
      </w:r>
      <w:r>
        <w:rPr>
          <w:b/>
          <w:bCs/>
        </w:rPr>
        <w:br/>
        <w:t>безопасности</w:t>
      </w:r>
    </w:p>
    <w:p w:rsidR="00DD230B" w:rsidRDefault="00DC47B2">
      <w:pPr>
        <w:pStyle w:val="32"/>
        <w:keepNext/>
        <w:keepLines/>
        <w:spacing w:line="257" w:lineRule="auto"/>
        <w:jc w:val="both"/>
      </w:pPr>
      <w:bookmarkStart w:id="9" w:name="bookmark24"/>
      <w:r>
        <w:t>Тема 2.1. Система обеспечения пожарной безопасности объекта защиты.</w:t>
      </w:r>
      <w:bookmarkEnd w:id="9"/>
    </w:p>
    <w:p w:rsidR="00DD230B" w:rsidRDefault="00DC47B2">
      <w:pPr>
        <w:pStyle w:val="11"/>
        <w:spacing w:after="160"/>
        <w:ind w:firstLine="700"/>
        <w:jc w:val="both"/>
      </w:pPr>
      <w:r>
        <w:t xml:space="preserve">Обеспечение пожарной безопасности объекта защиты. Оценка </w:t>
      </w:r>
      <w:r>
        <w:lastRenderedPageBreak/>
        <w:t>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DD230B" w:rsidRDefault="00DC47B2">
      <w:pPr>
        <w:pStyle w:val="32"/>
        <w:keepNext/>
        <w:keepLines/>
        <w:jc w:val="both"/>
      </w:pPr>
      <w:bookmarkStart w:id="10" w:name="bookmark26"/>
      <w:r>
        <w:t>Тема 2.2. Аккредитация</w:t>
      </w:r>
      <w:bookmarkEnd w:id="10"/>
    </w:p>
    <w:p w:rsidR="00DD230B" w:rsidRDefault="00DC47B2">
      <w:pPr>
        <w:pStyle w:val="11"/>
        <w:spacing w:after="340"/>
        <w:ind w:firstLine="700"/>
        <w:jc w:val="both"/>
      </w:pPr>
      <w: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DD230B" w:rsidRDefault="00DC47B2">
      <w:pPr>
        <w:pStyle w:val="32"/>
        <w:keepNext/>
        <w:keepLines/>
        <w:jc w:val="both"/>
      </w:pPr>
      <w:bookmarkStart w:id="11" w:name="bookmark28"/>
      <w:r>
        <w:t>Тема 2.3. Независимая оценка пожарного риска (аудит пожарной безопасности)</w:t>
      </w:r>
      <w:bookmarkEnd w:id="11"/>
    </w:p>
    <w:p w:rsidR="00DD230B" w:rsidRDefault="00DC47B2">
      <w:pPr>
        <w:pStyle w:val="11"/>
        <w:spacing w:after="340"/>
        <w:ind w:firstLine="700"/>
        <w:jc w:val="both"/>
      </w:pPr>
      <w:r>
        <w:t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  <w:r>
        <w:rPr>
          <w:vertAlign w:val="superscript"/>
        </w:rPr>
        <w:footnoteReference w:id="2"/>
      </w:r>
      <w:r>
        <w:t xml:space="preserve">. Общие требования к определению расчетных величин пожарного риска. Цели и задачи аудита и </w:t>
      </w:r>
      <w:proofErr w:type="spellStart"/>
      <w:r>
        <w:t>самообследований</w:t>
      </w:r>
      <w:proofErr w:type="spellEnd"/>
      <w:r>
        <w:t xml:space="preserve">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</w:p>
    <w:p w:rsidR="00DD230B" w:rsidRDefault="00DC47B2">
      <w:pPr>
        <w:pStyle w:val="32"/>
        <w:keepNext/>
        <w:keepLines/>
        <w:jc w:val="both"/>
      </w:pPr>
      <w:bookmarkStart w:id="12" w:name="bookmark30"/>
      <w:r>
        <w:t>Тема 2.4. Федеральный государственный пожарный надзор</w:t>
      </w:r>
      <w:bookmarkEnd w:id="12"/>
    </w:p>
    <w:p w:rsidR="00DD230B" w:rsidRDefault="00DC47B2">
      <w:pPr>
        <w:pStyle w:val="11"/>
        <w:spacing w:after="340"/>
        <w:ind w:firstLine="700"/>
        <w:jc w:val="both"/>
      </w:pPr>
      <w:r>
        <w:t xml:space="preserve"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 </w:t>
      </w:r>
      <w:proofErr w:type="spellStart"/>
      <w:proofErr w:type="gramStart"/>
      <w:r>
        <w:t>Риск-ориентированный</w:t>
      </w:r>
      <w:proofErr w:type="spellEnd"/>
      <w:proofErr w:type="gramEnd"/>
      <w:r>
        <w:t xml:space="preserve"> подход. Отнесение объектов защиты к категории риска. Профилактика рисков причинения вреда охраняемым законом ценностям.</w:t>
      </w:r>
    </w:p>
    <w:p w:rsidR="00DD230B" w:rsidRDefault="00DC47B2">
      <w:pPr>
        <w:pStyle w:val="32"/>
        <w:keepNext/>
        <w:keepLines/>
        <w:jc w:val="both"/>
      </w:pPr>
      <w:bookmarkStart w:id="13" w:name="bookmark32"/>
      <w:r>
        <w:t>Тема 2.5. Подтверждение соответствия объектов защиты требованиям пожарной безопасности</w:t>
      </w:r>
      <w:bookmarkEnd w:id="13"/>
    </w:p>
    <w:p w:rsidR="00DD230B" w:rsidRDefault="00DC47B2">
      <w:pPr>
        <w:pStyle w:val="11"/>
        <w:ind w:firstLine="700"/>
        <w:jc w:val="both"/>
      </w:pPr>
      <w: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</w:p>
    <w:p w:rsidR="00DD230B" w:rsidRDefault="00DC47B2">
      <w:pPr>
        <w:pStyle w:val="32"/>
        <w:keepNext/>
        <w:keepLines/>
        <w:spacing w:line="254" w:lineRule="auto"/>
        <w:jc w:val="both"/>
      </w:pPr>
      <w:bookmarkStart w:id="14" w:name="bookmark34"/>
      <w:r>
        <w:t>Тема 2.6. Лицензирование и декларирование в области пожарной безопасности</w:t>
      </w:r>
      <w:bookmarkEnd w:id="14"/>
    </w:p>
    <w:p w:rsidR="00DD230B" w:rsidRDefault="00DC47B2">
      <w:pPr>
        <w:pStyle w:val="11"/>
        <w:spacing w:after="320"/>
        <w:ind w:firstLine="700"/>
        <w:jc w:val="both"/>
      </w:pPr>
      <w:r>
        <w:t xml:space="preserve">Цели лицензирования в области пожарной безопасности. Лицензируемые виды деятельности в области пожарной безопасности. Порядок проведения </w:t>
      </w:r>
      <w:r>
        <w:lastRenderedPageBreak/>
        <w:t xml:space="preserve">лицензирования в области пожарной безопасности. Осуществление </w:t>
      </w:r>
      <w:proofErr w:type="gramStart"/>
      <w:r>
        <w:t>контроля за</w:t>
      </w:r>
      <w:proofErr w:type="gramEnd"/>
      <w:r>
        <w:t xml:space="preserve"> соблюдением лицензиатом лицензионных требований и условий.</w:t>
      </w:r>
    </w:p>
    <w:p w:rsidR="00DD230B" w:rsidRDefault="00DC47B2">
      <w:pPr>
        <w:pStyle w:val="11"/>
        <w:spacing w:after="340"/>
        <w:ind w:firstLine="700"/>
        <w:jc w:val="both"/>
      </w:pPr>
      <w: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DD230B" w:rsidRDefault="00DC47B2">
      <w:pPr>
        <w:pStyle w:val="11"/>
        <w:spacing w:after="0"/>
        <w:ind w:firstLine="0"/>
        <w:jc w:val="center"/>
      </w:pPr>
      <w:r>
        <w:rPr>
          <w:b/>
          <w:bCs/>
        </w:rPr>
        <w:t>Модуль 3</w:t>
      </w:r>
    </w:p>
    <w:p w:rsidR="00DD230B" w:rsidRDefault="00DC47B2">
      <w:pPr>
        <w:pStyle w:val="11"/>
        <w:spacing w:after="340"/>
        <w:ind w:firstLine="0"/>
        <w:jc w:val="center"/>
      </w:pPr>
      <w:r>
        <w:rPr>
          <w:b/>
          <w:bCs/>
        </w:rPr>
        <w:t>Общие принципы обеспечения пожарной безопасности объекта защиты</w:t>
      </w:r>
    </w:p>
    <w:p w:rsidR="00DD230B" w:rsidRDefault="00DC47B2">
      <w:pPr>
        <w:pStyle w:val="32"/>
        <w:keepNext/>
        <w:keepLines/>
        <w:jc w:val="both"/>
      </w:pPr>
      <w:bookmarkStart w:id="15" w:name="bookmark36"/>
      <w:r>
        <w:t>Тема 3.1. Классификация пожаров</w:t>
      </w:r>
      <w:bookmarkEnd w:id="15"/>
    </w:p>
    <w:p w:rsidR="00DD230B" w:rsidRDefault="00DC47B2">
      <w:pPr>
        <w:pStyle w:val="11"/>
        <w:spacing w:after="340"/>
        <w:ind w:firstLine="700"/>
        <w:jc w:val="both"/>
      </w:pPr>
      <w:r>
        <w:t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DD230B" w:rsidRDefault="00DC47B2">
      <w:pPr>
        <w:pStyle w:val="32"/>
        <w:keepNext/>
        <w:keepLines/>
        <w:jc w:val="both"/>
      </w:pPr>
      <w:bookmarkStart w:id="16" w:name="bookmark38"/>
      <w:r>
        <w:t>Тема 3.2. Требования пожарной безопасности к электроснабжению и электрооборудованию зданий, сооружений</w:t>
      </w:r>
      <w:bookmarkEnd w:id="16"/>
    </w:p>
    <w:p w:rsidR="00DD230B" w:rsidRDefault="00DC47B2">
      <w:pPr>
        <w:pStyle w:val="11"/>
        <w:spacing w:after="340"/>
        <w:ind w:firstLine="700"/>
        <w:jc w:val="both"/>
      </w:pPr>
      <w:r>
        <w:t xml:space="preserve"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классов функциональной пожарной опасности Ф1-Ф5 </w:t>
      </w:r>
      <w:r>
        <w:rPr>
          <w:vertAlign w:val="superscript"/>
        </w:rPr>
        <w:footnoteReference w:id="3"/>
      </w:r>
      <w:r>
        <w:t>.</w:t>
      </w:r>
    </w:p>
    <w:p w:rsidR="00DD230B" w:rsidRDefault="00DC47B2">
      <w:pPr>
        <w:pStyle w:val="32"/>
        <w:keepNext/>
        <w:keepLines/>
        <w:jc w:val="both"/>
      </w:pPr>
      <w:bookmarkStart w:id="17" w:name="bookmark40"/>
      <w:r>
        <w:t xml:space="preserve">Тема 3.3. </w:t>
      </w:r>
      <w:proofErr w:type="spellStart"/>
      <w:r>
        <w:t>Молниезащита</w:t>
      </w:r>
      <w:proofErr w:type="spellEnd"/>
      <w:r>
        <w:t xml:space="preserve"> зданий и сооружений</w:t>
      </w:r>
      <w:bookmarkEnd w:id="17"/>
    </w:p>
    <w:p w:rsidR="00DD230B" w:rsidRDefault="00DC47B2">
      <w:pPr>
        <w:pStyle w:val="11"/>
        <w:spacing w:after="340"/>
        <w:ind w:firstLine="700"/>
        <w:jc w:val="both"/>
      </w:pPr>
      <w:r>
        <w:t xml:space="preserve">Категории </w:t>
      </w:r>
      <w:proofErr w:type="spellStart"/>
      <w:r>
        <w:t>молниезащиты</w:t>
      </w:r>
      <w:proofErr w:type="spellEnd"/>
      <w:r>
        <w:t xml:space="preserve">. Защита зданий и сооружений от прямых ударов молнии и от ее вторичных проявлений. Требования к внутренней системе </w:t>
      </w:r>
      <w:proofErr w:type="spellStart"/>
      <w:r>
        <w:t>молниезащиты</w:t>
      </w:r>
      <w:proofErr w:type="spellEnd"/>
      <w:r>
        <w:t>. Защита от статического электричества. Средства коллективной и индивидуальной защиты.</w:t>
      </w:r>
    </w:p>
    <w:p w:rsidR="00DD230B" w:rsidRDefault="00DC47B2">
      <w:pPr>
        <w:pStyle w:val="32"/>
        <w:keepNext/>
        <w:keepLines/>
        <w:jc w:val="both"/>
      </w:pPr>
      <w:bookmarkStart w:id="18" w:name="bookmark42"/>
      <w:r>
        <w:t>Тема 3.4. Требования пожарной безопасности к инженерному оборудованию зданий и сооружений</w:t>
      </w:r>
      <w:bookmarkEnd w:id="18"/>
    </w:p>
    <w:p w:rsidR="00DD230B" w:rsidRDefault="00DC47B2">
      <w:pPr>
        <w:pStyle w:val="11"/>
        <w:spacing w:after="0"/>
        <w:ind w:firstLine="700"/>
        <w:jc w:val="both"/>
      </w:pPr>
      <w:r>
        <w:t xml:space="preserve">Требования пожарной безопасности к конструкциям и оборудованию </w:t>
      </w:r>
      <w:r>
        <w:lastRenderedPageBreak/>
        <w:t xml:space="preserve">вентиляционных систем, систем кондиционирования и </w:t>
      </w:r>
      <w:proofErr w:type="spellStart"/>
      <w:r>
        <w:t>противодымной</w:t>
      </w:r>
      <w:proofErr w:type="spellEnd"/>
      <w:r>
        <w:t xml:space="preserve"> защиты. Требования к системам вентиляции и </w:t>
      </w:r>
      <w:proofErr w:type="spellStart"/>
      <w:r>
        <w:t>противодымной</w:t>
      </w:r>
      <w:proofErr w:type="spellEnd"/>
      <w:r>
        <w:t xml:space="preserve"> защиты. Устройство аварийных систем вентиляции. Порядок аварийного отключения систем отопления и вентиляции.</w:t>
      </w:r>
    </w:p>
    <w:p w:rsidR="00DD230B" w:rsidRDefault="00DC47B2">
      <w:pPr>
        <w:pStyle w:val="11"/>
        <w:spacing w:after="0"/>
        <w:ind w:firstLine="700"/>
        <w:jc w:val="both"/>
      </w:pPr>
      <w:r>
        <w:t xml:space="preserve">Требования пожарной безопасности к конструкциям и оборудованию систем </w:t>
      </w:r>
      <w:proofErr w:type="spellStart"/>
      <w:r>
        <w:t>мусороудаления</w:t>
      </w:r>
      <w:proofErr w:type="spellEnd"/>
      <w:r>
        <w:t xml:space="preserve">. Общие требования к ограничению распространения пожара и к объемно-планировочным и конструктивным решениям систем </w:t>
      </w:r>
      <w:proofErr w:type="spellStart"/>
      <w:r>
        <w:t>мусороудаления</w:t>
      </w:r>
      <w:proofErr w:type="spellEnd"/>
      <w:r>
        <w:t xml:space="preserve">. Системы </w:t>
      </w:r>
      <w:proofErr w:type="spellStart"/>
      <w:r>
        <w:t>мусороудаления</w:t>
      </w:r>
      <w:proofErr w:type="spellEnd"/>
      <w:r>
        <w:t xml:space="preserve"> для зданий, не оборудованных мусоропроводами (</w:t>
      </w:r>
      <w:proofErr w:type="spellStart"/>
      <w:r>
        <w:t>мусоросборные</w:t>
      </w:r>
      <w:proofErr w:type="spellEnd"/>
      <w:r>
        <w:t xml:space="preserve"> камеры, хозяйственные площадки).</w:t>
      </w:r>
    </w:p>
    <w:p w:rsidR="00DD230B" w:rsidRDefault="00DC47B2">
      <w:pPr>
        <w:pStyle w:val="11"/>
        <w:spacing w:after="340"/>
        <w:ind w:firstLine="700"/>
        <w:jc w:val="both"/>
      </w:pPr>
      <w:r>
        <w:t xml:space="preserve">Требования пожарной безопасности к пассажирским, грузовым лифтам, эскалаторам, </w:t>
      </w:r>
      <w:proofErr w:type="spellStart"/>
      <w:r>
        <w:t>траволаторам</w:t>
      </w:r>
      <w:proofErr w:type="spellEnd"/>
      <w:r>
        <w:t>. Требования пожарной безопасности к пассажирским лифтам, имеющим режим работы «перевозка пожарных подразделений». Работа лифтов в режиме «пожарная опасность». Электрооборудование лифтов (подъемников), устанавливаемых в зданиях класса функциональной пожарной опасности Ф1-Ф5. Требования безопасности к лифтам, предназначенным для инвалидов.</w:t>
      </w:r>
    </w:p>
    <w:p w:rsidR="00DD230B" w:rsidRDefault="00DC47B2">
      <w:pPr>
        <w:pStyle w:val="32"/>
        <w:keepNext/>
        <w:keepLines/>
        <w:jc w:val="both"/>
      </w:pPr>
      <w:bookmarkStart w:id="19" w:name="bookmark44"/>
      <w:r>
        <w:t>Тема 3.5. Требования пожарной безопасности к проходам, проездам и подъездам зданий и сооружений</w:t>
      </w:r>
      <w:bookmarkEnd w:id="19"/>
    </w:p>
    <w:p w:rsidR="00DD230B" w:rsidRDefault="00DC47B2">
      <w:pPr>
        <w:pStyle w:val="11"/>
        <w:spacing w:after="340"/>
        <w:ind w:firstLine="700"/>
        <w:jc w:val="both"/>
      </w:pPr>
      <w: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</w:p>
    <w:p w:rsidR="00DD230B" w:rsidRDefault="00DC47B2">
      <w:pPr>
        <w:pStyle w:val="32"/>
        <w:keepNext/>
        <w:keepLines/>
        <w:jc w:val="both"/>
      </w:pPr>
      <w:bookmarkStart w:id="20" w:name="bookmark46"/>
      <w:r>
        <w:t>Тема 3.6. Требования к противопожарным расстояниям между зданиями и сооружениями</w:t>
      </w:r>
      <w:bookmarkEnd w:id="20"/>
    </w:p>
    <w:p w:rsidR="00DD230B" w:rsidRDefault="00DC47B2">
      <w:pPr>
        <w:pStyle w:val="11"/>
        <w:spacing w:after="160"/>
        <w:ind w:firstLine="700"/>
        <w:jc w:val="both"/>
      </w:pPr>
      <w: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</w:t>
      </w:r>
      <w:proofErr w:type="spellStart"/>
      <w:r>
        <w:t>конденсатопроводов</w:t>
      </w:r>
      <w:proofErr w:type="spellEnd"/>
      <w:r>
        <w:t xml:space="preserve"> до соседних объектов защиты. Противопожарные расстояния от автомобильных стоянок до граничащих с ними объектов защиты.</w:t>
      </w:r>
    </w:p>
    <w:p w:rsidR="00DD230B" w:rsidRDefault="00DC47B2">
      <w:pPr>
        <w:pStyle w:val="32"/>
        <w:keepNext/>
        <w:keepLines/>
        <w:jc w:val="both"/>
      </w:pPr>
      <w:bookmarkStart w:id="21" w:name="bookmark48"/>
      <w:r>
        <w:t>Тема 3.7. Обеспечение деятельности подразделений пожарной охраны</w:t>
      </w:r>
      <w:bookmarkEnd w:id="21"/>
    </w:p>
    <w:p w:rsidR="00DD230B" w:rsidRDefault="00DC47B2">
      <w:pPr>
        <w:pStyle w:val="11"/>
        <w:spacing w:after="320"/>
        <w:ind w:firstLine="700"/>
        <w:jc w:val="both"/>
      </w:pPr>
      <w:r>
        <w:t xml:space="preserve">Требования к обеспечению деятельности пожарных подразделений. </w:t>
      </w:r>
      <w:r>
        <w:lastRenderedPageBreak/>
        <w:t xml:space="preserve">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</w:t>
      </w:r>
      <w:proofErr w:type="spellStart"/>
      <w:r>
        <w:t>сухотрубов</w:t>
      </w:r>
      <w:proofErr w:type="spellEnd"/>
      <w:r>
        <w:t>, пожарных емкостей (резервуаров), автономных модулей пожаротушения на этажах зданий, сооружений.</w:t>
      </w:r>
    </w:p>
    <w:p w:rsidR="00DD230B" w:rsidRDefault="00DC47B2">
      <w:pPr>
        <w:pStyle w:val="32"/>
        <w:keepNext/>
        <w:keepLines/>
        <w:jc w:val="both"/>
      </w:pPr>
      <w:bookmarkStart w:id="22" w:name="bookmark50"/>
      <w:r>
        <w:t>Тема 3.8. Требования пожарной безопасности к системам теплоснабжения и отопления</w:t>
      </w:r>
      <w:bookmarkEnd w:id="22"/>
    </w:p>
    <w:p w:rsidR="00DD230B" w:rsidRDefault="00DC47B2">
      <w:pPr>
        <w:pStyle w:val="11"/>
        <w:spacing w:after="320"/>
        <w:ind w:firstLine="700"/>
        <w:jc w:val="both"/>
      </w:pPr>
      <w:r>
        <w:t xml:space="preserve">Требования к системам теплоснабжения и отопления. Применение </w:t>
      </w:r>
      <w:proofErr w:type="spellStart"/>
      <w:r>
        <w:t>теплогенераторов</w:t>
      </w:r>
      <w:proofErr w:type="spellEnd"/>
      <w:r>
        <w:t>, печного отопления в зданиях класса функциональной пожарной опасности Ф1-Ф5.</w:t>
      </w:r>
    </w:p>
    <w:p w:rsidR="00DD230B" w:rsidRDefault="00DC47B2">
      <w:pPr>
        <w:pStyle w:val="32"/>
        <w:keepNext/>
        <w:keepLines/>
        <w:jc w:val="both"/>
      </w:pPr>
      <w:bookmarkStart w:id="23" w:name="bookmark52"/>
      <w:r>
        <w:t>Тема 3.9. Требования правил противопожарного режима к пожароопасным работам</w:t>
      </w:r>
      <w:bookmarkEnd w:id="23"/>
    </w:p>
    <w:p w:rsidR="00DD230B" w:rsidRDefault="00DC47B2">
      <w:pPr>
        <w:pStyle w:val="11"/>
        <w:spacing w:after="0"/>
        <w:ind w:firstLine="700"/>
        <w:jc w:val="both"/>
      </w:pPr>
      <w:r>
        <w:t>Виды пожароопасных работ. Общие требования пожарной безопасности при проведении пожароопасных работ.</w:t>
      </w:r>
    </w:p>
    <w:p w:rsidR="00DD230B" w:rsidRDefault="00DC47B2">
      <w:pPr>
        <w:pStyle w:val="11"/>
        <w:spacing w:after="0"/>
        <w:ind w:firstLine="700"/>
        <w:jc w:val="both"/>
      </w:pPr>
      <w:r>
        <w:t>Виды и характеристика огневых работ. Порядок оформления наряд</w:t>
      </w:r>
      <w:proofErr w:type="gramStart"/>
      <w:r>
        <w:t>а-</w:t>
      </w:r>
      <w:proofErr w:type="gramEnd"/>
      <w:r>
        <w:t xml:space="preserve"> допуска на проведение огневых работ</w:t>
      </w:r>
      <w:r>
        <w:rPr>
          <w:vertAlign w:val="superscript"/>
        </w:rPr>
        <w:footnoteReference w:id="4"/>
      </w:r>
      <w:r>
        <w:t>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:rsidR="00DD230B" w:rsidRDefault="00DC47B2">
      <w:pPr>
        <w:pStyle w:val="11"/>
        <w:spacing w:after="0"/>
        <w:ind w:firstLine="700"/>
        <w:jc w:val="both"/>
      </w:pPr>
      <w: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:rsidR="00DD230B" w:rsidRDefault="00DC47B2">
      <w:pPr>
        <w:pStyle w:val="11"/>
        <w:spacing w:after="0"/>
        <w:ind w:firstLine="700"/>
        <w:jc w:val="both"/>
      </w:pPr>
      <w: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:rsidR="00DD230B" w:rsidRDefault="00DC47B2">
      <w:pPr>
        <w:pStyle w:val="11"/>
        <w:spacing w:after="0"/>
        <w:ind w:firstLine="700"/>
        <w:jc w:val="both"/>
      </w:pPr>
      <w: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:rsidR="00DD230B" w:rsidRDefault="00DC47B2">
      <w:pPr>
        <w:pStyle w:val="11"/>
        <w:spacing w:after="320"/>
        <w:ind w:firstLine="700"/>
        <w:jc w:val="both"/>
      </w:pPr>
      <w:r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DD230B" w:rsidRDefault="00DC47B2">
      <w:pPr>
        <w:pStyle w:val="11"/>
        <w:spacing w:after="0"/>
        <w:ind w:firstLine="0"/>
        <w:jc w:val="center"/>
      </w:pPr>
      <w:r>
        <w:rPr>
          <w:b/>
          <w:bCs/>
        </w:rPr>
        <w:lastRenderedPageBreak/>
        <w:t>Модуль 4</w:t>
      </w:r>
    </w:p>
    <w:p w:rsidR="00DD230B" w:rsidRDefault="00DC47B2">
      <w:pPr>
        <w:pStyle w:val="11"/>
        <w:spacing w:after="320"/>
        <w:ind w:firstLine="0"/>
        <w:jc w:val="center"/>
      </w:pPr>
      <w:r>
        <w:rPr>
          <w:b/>
          <w:bCs/>
        </w:rPr>
        <w:t>Система предотвращения пожаров</w:t>
      </w:r>
    </w:p>
    <w:p w:rsidR="00DD230B" w:rsidRDefault="00DC47B2">
      <w:pPr>
        <w:pStyle w:val="32"/>
        <w:keepNext/>
        <w:keepLines/>
        <w:jc w:val="both"/>
      </w:pPr>
      <w:bookmarkStart w:id="24" w:name="bookmark54"/>
      <w:r>
        <w:t>Тема 4.1. Способы исключения условий образования горючей среды</w:t>
      </w:r>
      <w:bookmarkEnd w:id="24"/>
    </w:p>
    <w:p w:rsidR="00DD230B" w:rsidRDefault="00DC47B2">
      <w:pPr>
        <w:pStyle w:val="11"/>
        <w:spacing w:after="320"/>
        <w:ind w:firstLine="700"/>
        <w:jc w:val="both"/>
      </w:pPr>
      <w:r>
        <w:t>Цель создания систем предотвращения пожаров. Требования Федерального закона от 22 июля 2008 г. № 123-ФЗ «Технический регламент о требованиях пожарной безопасности»</w:t>
      </w:r>
      <w:r>
        <w:rPr>
          <w:vertAlign w:val="superscript"/>
        </w:rPr>
        <w:footnoteReference w:id="5"/>
      </w:r>
      <w:r>
        <w:t>.</w:t>
      </w:r>
    </w:p>
    <w:p w:rsidR="00DD230B" w:rsidRDefault="00DC47B2">
      <w:pPr>
        <w:pStyle w:val="32"/>
        <w:keepNext/>
        <w:keepLines/>
        <w:jc w:val="both"/>
      </w:pPr>
      <w:bookmarkStart w:id="25" w:name="bookmark56"/>
      <w:r>
        <w:t>Тема 4.2. Способы исключения условий образования в горючей среде (или внесения в нее) источников зажигания</w:t>
      </w:r>
      <w:bookmarkEnd w:id="25"/>
    </w:p>
    <w:p w:rsidR="00DD230B" w:rsidRDefault="00DC47B2">
      <w:pPr>
        <w:pStyle w:val="11"/>
        <w:spacing w:after="320"/>
        <w:ind w:firstLine="700"/>
        <w:jc w:val="both"/>
      </w:pPr>
      <w: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DD230B" w:rsidRDefault="00DC47B2">
      <w:pPr>
        <w:pStyle w:val="11"/>
        <w:spacing w:after="0"/>
        <w:ind w:firstLine="0"/>
        <w:jc w:val="center"/>
      </w:pPr>
      <w:r>
        <w:rPr>
          <w:b/>
          <w:bCs/>
        </w:rPr>
        <w:t>Модуль 5</w:t>
      </w:r>
    </w:p>
    <w:p w:rsidR="00DD230B" w:rsidRDefault="00DC47B2">
      <w:pPr>
        <w:pStyle w:val="11"/>
        <w:spacing w:after="320"/>
        <w:ind w:firstLine="0"/>
        <w:jc w:val="center"/>
      </w:pPr>
      <w:r>
        <w:rPr>
          <w:b/>
          <w:bCs/>
        </w:rPr>
        <w:t>Системы противопожарной защиты</w:t>
      </w:r>
    </w:p>
    <w:p w:rsidR="00DD230B" w:rsidRDefault="00DC47B2">
      <w:pPr>
        <w:pStyle w:val="32"/>
        <w:keepNext/>
        <w:keepLines/>
        <w:jc w:val="both"/>
      </w:pPr>
      <w:bookmarkStart w:id="26" w:name="bookmark58"/>
      <w:r>
        <w:t>Тема 5.1. Способы защиты людей и имущества от воздействия опасных факторов пожара</w:t>
      </w:r>
      <w:bookmarkEnd w:id="26"/>
    </w:p>
    <w:p w:rsidR="00DD230B" w:rsidRDefault="00DC47B2">
      <w:pPr>
        <w:pStyle w:val="11"/>
        <w:spacing w:after="320"/>
        <w:ind w:firstLine="700"/>
        <w:jc w:val="both"/>
      </w:pPr>
      <w: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</w:t>
      </w:r>
      <w:proofErr w:type="gramStart"/>
      <w:r>
        <w:t>дств пр</w:t>
      </w:r>
      <w:proofErr w:type="gramEnd"/>
      <w:r>
        <w:t>отивопожарной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:rsidR="00DD230B" w:rsidRDefault="00DC47B2">
      <w:pPr>
        <w:pStyle w:val="32"/>
        <w:keepNext/>
        <w:keepLines/>
        <w:jc w:val="both"/>
      </w:pPr>
      <w:bookmarkStart w:id="27" w:name="bookmark60"/>
      <w:r>
        <w:t>Тема 5.2. Пути эвакуации людей при пожаре</w:t>
      </w:r>
      <w:bookmarkEnd w:id="27"/>
    </w:p>
    <w:p w:rsidR="00DD230B" w:rsidRDefault="00DC47B2">
      <w:pPr>
        <w:pStyle w:val="11"/>
        <w:spacing w:after="320"/>
        <w:ind w:firstLine="700"/>
        <w:jc w:val="both"/>
      </w:pPr>
      <w:r>
        <w:t xml:space="preserve"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DD230B" w:rsidRDefault="00DC47B2">
      <w:pPr>
        <w:pStyle w:val="32"/>
        <w:keepNext/>
        <w:keepLines/>
        <w:spacing w:line="252" w:lineRule="auto"/>
        <w:jc w:val="both"/>
      </w:pPr>
      <w:bookmarkStart w:id="28" w:name="bookmark62"/>
      <w:r>
        <w:t>Тема 5.3. Системы обнаружения пожара, оповещения и управления эвакуацией людей при пожаре</w:t>
      </w:r>
      <w:bookmarkEnd w:id="28"/>
    </w:p>
    <w:p w:rsidR="00DD230B" w:rsidRDefault="00DC47B2">
      <w:pPr>
        <w:pStyle w:val="11"/>
        <w:spacing w:after="0" w:line="252" w:lineRule="auto"/>
        <w:ind w:firstLine="700"/>
        <w:jc w:val="both"/>
      </w:pPr>
      <w:r>
        <w:t>Требования нормативных документов по пожарной безопасности к установкам пожарной сигнализации.</w:t>
      </w:r>
    </w:p>
    <w:p w:rsidR="00DD230B" w:rsidRDefault="00DC47B2">
      <w:pPr>
        <w:pStyle w:val="11"/>
        <w:spacing w:after="340" w:line="252" w:lineRule="auto"/>
        <w:ind w:firstLine="700"/>
        <w:jc w:val="both"/>
      </w:pPr>
      <w: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</w:t>
      </w:r>
      <w:r>
        <w:lastRenderedPageBreak/>
        <w:t xml:space="preserve">Способы оповещения людей о пожаре, управления эвакуацией людей и обеспечения их безопасной эвакуации. </w:t>
      </w:r>
      <w:proofErr w:type="spellStart"/>
      <w:r>
        <w:t>Оповещатели</w:t>
      </w:r>
      <w:proofErr w:type="spellEnd"/>
      <w:r>
        <w:t xml:space="preserve">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</w:t>
      </w:r>
      <w:proofErr w:type="spellStart"/>
      <w:r>
        <w:t>приемно</w:t>
      </w:r>
      <w:r>
        <w:softHyphen/>
        <w:t>контрольных</w:t>
      </w:r>
      <w:proofErr w:type="spellEnd"/>
      <w:r>
        <w:t xml:space="preserve"> приборов и пожарных </w:t>
      </w:r>
      <w:proofErr w:type="spellStart"/>
      <w:r>
        <w:t>оповещателей</w:t>
      </w:r>
      <w:proofErr w:type="spellEnd"/>
      <w:r>
        <w:t>. Техническое обслуживание системы оповещения и управления эвакуацией.</w:t>
      </w:r>
    </w:p>
    <w:p w:rsidR="00DD230B" w:rsidRDefault="00DC47B2">
      <w:pPr>
        <w:pStyle w:val="32"/>
        <w:keepNext/>
        <w:keepLines/>
        <w:jc w:val="both"/>
      </w:pPr>
      <w:bookmarkStart w:id="29" w:name="bookmark64"/>
      <w:r>
        <w:t>Тема 5.4. Системы коллективной защиты, средства индивидуальной защиты и спасения людей от опасных факторов пожара</w:t>
      </w:r>
      <w:bookmarkEnd w:id="29"/>
    </w:p>
    <w:p w:rsidR="00DD230B" w:rsidRDefault="00DC47B2">
      <w:pPr>
        <w:pStyle w:val="11"/>
        <w:spacing w:after="0"/>
        <w:ind w:firstLine="700"/>
        <w:jc w:val="both"/>
      </w:pPr>
      <w:r>
        <w:t xml:space="preserve"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</w:t>
      </w:r>
      <w:proofErr w:type="spellStart"/>
      <w:r>
        <w:t>самоспасателями</w:t>
      </w:r>
      <w:proofErr w:type="spellEnd"/>
      <w:r>
        <w:t xml:space="preserve"> специального назначения.</w:t>
      </w:r>
    </w:p>
    <w:p w:rsidR="00DD230B" w:rsidRDefault="00DC47B2">
      <w:pPr>
        <w:pStyle w:val="11"/>
        <w:spacing w:after="0"/>
        <w:ind w:firstLine="700"/>
        <w:jc w:val="both"/>
      </w:pPr>
      <w:r>
        <w:t>Классификация сре</w:t>
      </w:r>
      <w:proofErr w:type="gramStart"/>
      <w:r>
        <w:t>дств сп</w:t>
      </w:r>
      <w:proofErr w:type="gramEnd"/>
      <w:r>
        <w:t>асения с высоты (индивидуальные средства, коллективные средства). Требования к оснащению и применению сре</w:t>
      </w:r>
      <w:proofErr w:type="gramStart"/>
      <w:r>
        <w:t>дств сп</w:t>
      </w:r>
      <w:proofErr w:type="gramEnd"/>
      <w:r>
        <w:t>асения людей с высотных уровней при пожаре.</w:t>
      </w:r>
    </w:p>
    <w:p w:rsidR="00DD230B" w:rsidRDefault="00DC47B2">
      <w:pPr>
        <w:pStyle w:val="32"/>
        <w:keepNext/>
        <w:keepLines/>
        <w:spacing w:line="252" w:lineRule="auto"/>
        <w:jc w:val="both"/>
      </w:pPr>
      <w:bookmarkStart w:id="30" w:name="bookmark66"/>
      <w:r>
        <w:t xml:space="preserve">Тема 5.5. Система </w:t>
      </w:r>
      <w:proofErr w:type="spellStart"/>
      <w:r>
        <w:t>противодымной</w:t>
      </w:r>
      <w:proofErr w:type="spellEnd"/>
      <w:r>
        <w:t xml:space="preserve"> защиты</w:t>
      </w:r>
      <w:bookmarkEnd w:id="30"/>
    </w:p>
    <w:p w:rsidR="00DD230B" w:rsidRDefault="00DC47B2">
      <w:pPr>
        <w:pStyle w:val="11"/>
        <w:spacing w:after="320" w:line="252" w:lineRule="auto"/>
        <w:ind w:firstLine="700"/>
        <w:jc w:val="both"/>
      </w:pPr>
      <w:r>
        <w:t xml:space="preserve">Назначение </w:t>
      </w:r>
      <w:proofErr w:type="spellStart"/>
      <w:r>
        <w:t>противодымной</w:t>
      </w:r>
      <w:proofErr w:type="spellEnd"/>
      <w:r>
        <w:t xml:space="preserve"> защиты. </w:t>
      </w:r>
      <w:proofErr w:type="spellStart"/>
      <w:r>
        <w:t>Противодымная</w:t>
      </w:r>
      <w:proofErr w:type="spellEnd"/>
      <w:r>
        <w:t xml:space="preserve">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</w:t>
      </w:r>
      <w:proofErr w:type="spellStart"/>
      <w:r>
        <w:t>противодымной</w:t>
      </w:r>
      <w:proofErr w:type="spellEnd"/>
      <w:r>
        <w:t xml:space="preserve"> вентиляции. Монтаж, наладка, обслуживание систем приточно-вытяжной </w:t>
      </w:r>
      <w:proofErr w:type="spellStart"/>
      <w:r>
        <w:t>противодымной</w:t>
      </w:r>
      <w:proofErr w:type="spellEnd"/>
      <w:r>
        <w:t xml:space="preserve"> вентиляции. Проведение приемо</w:t>
      </w:r>
      <w:r>
        <w:softHyphen/>
        <w:t xml:space="preserve">сдаточных испытаний систем приточно-вытяжной </w:t>
      </w:r>
      <w:proofErr w:type="spellStart"/>
      <w:r>
        <w:t>противодымной</w:t>
      </w:r>
      <w:proofErr w:type="spellEnd"/>
      <w:r>
        <w:t xml:space="preserve"> вентиляции. Требования </w:t>
      </w:r>
      <w:r>
        <w:lastRenderedPageBreak/>
        <w:t xml:space="preserve">к технической документации на системы приточно-вытяжной </w:t>
      </w:r>
      <w:proofErr w:type="spellStart"/>
      <w:r>
        <w:t>противодымной</w:t>
      </w:r>
      <w:proofErr w:type="spellEnd"/>
      <w:r>
        <w:t xml:space="preserve"> вентиляции. Проведение приемо-сдаточных и периодических испытаний систем приточно-вытяжной </w:t>
      </w:r>
      <w:proofErr w:type="spellStart"/>
      <w:r>
        <w:t>противодымной</w:t>
      </w:r>
      <w:proofErr w:type="spellEnd"/>
      <w:r>
        <w:t xml:space="preserve"> вентиляции. Применение мобильных (переносных) устройств </w:t>
      </w:r>
      <w:proofErr w:type="spellStart"/>
      <w:r>
        <w:t>дымоудаления</w:t>
      </w:r>
      <w:proofErr w:type="spellEnd"/>
      <w:r>
        <w:t>.</w:t>
      </w:r>
    </w:p>
    <w:p w:rsidR="00DD230B" w:rsidRDefault="00DC47B2">
      <w:pPr>
        <w:pStyle w:val="32"/>
        <w:keepNext/>
        <w:keepLines/>
        <w:spacing w:line="252" w:lineRule="auto"/>
        <w:jc w:val="both"/>
      </w:pPr>
      <w:bookmarkStart w:id="31" w:name="bookmark68"/>
      <w:r>
        <w:t>Тема 5.6. Огнестойкость и пожарная опасность зданий, сооружений и пожарных отсеков</w:t>
      </w:r>
      <w:bookmarkEnd w:id="31"/>
    </w:p>
    <w:p w:rsidR="00DD230B" w:rsidRDefault="00DC47B2">
      <w:pPr>
        <w:pStyle w:val="11"/>
        <w:spacing w:after="0" w:line="252" w:lineRule="auto"/>
        <w:ind w:firstLine="700"/>
        <w:jc w:val="both"/>
      </w:pPr>
      <w: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огнестойкости зданий и сооружений класса функциональной пожарной опасности Ф1-Ф5.</w:t>
      </w:r>
    </w:p>
    <w:p w:rsidR="00DD230B" w:rsidRDefault="00DC47B2">
      <w:pPr>
        <w:pStyle w:val="11"/>
        <w:spacing w:after="320" w:line="252" w:lineRule="auto"/>
        <w:ind w:firstLine="700"/>
        <w:jc w:val="both"/>
      </w:pPr>
      <w:r>
        <w:t xml:space="preserve"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</w:t>
      </w:r>
      <w:proofErr w:type="gramStart"/>
      <w:r>
        <w:t>контроля за</w:t>
      </w:r>
      <w:proofErr w:type="gramEnd"/>
      <w:r>
        <w:t xml:space="preserve"> 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проемов.</w:t>
      </w:r>
    </w:p>
    <w:p w:rsidR="00DD230B" w:rsidRDefault="00DC47B2">
      <w:pPr>
        <w:pStyle w:val="32"/>
        <w:keepNext/>
        <w:keepLines/>
        <w:spacing w:line="252" w:lineRule="auto"/>
        <w:jc w:val="both"/>
      </w:pPr>
      <w:bookmarkStart w:id="32" w:name="bookmark70"/>
      <w:r>
        <w:t>Тема 5.7. Ограничение распространения пожара за пределы очага</w:t>
      </w:r>
      <w:bookmarkEnd w:id="32"/>
    </w:p>
    <w:p w:rsidR="00DD230B" w:rsidRDefault="00DC47B2">
      <w:pPr>
        <w:pStyle w:val="11"/>
        <w:spacing w:after="320" w:line="252" w:lineRule="auto"/>
        <w:ind w:firstLine="700"/>
        <w:jc w:val="both"/>
      </w:pPr>
      <w: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DD230B" w:rsidRDefault="00DC47B2">
      <w:pPr>
        <w:pStyle w:val="32"/>
        <w:keepNext/>
        <w:keepLines/>
        <w:jc w:val="both"/>
      </w:pPr>
      <w:bookmarkStart w:id="33" w:name="bookmark72"/>
      <w:r>
        <w:t>Тема 5.8. Первичные средства пожаротушения в зданиях и сооружениях</w:t>
      </w:r>
      <w:bookmarkEnd w:id="33"/>
    </w:p>
    <w:p w:rsidR="00DD230B" w:rsidRDefault="00DC47B2">
      <w:pPr>
        <w:pStyle w:val="11"/>
        <w:spacing w:after="320"/>
        <w:ind w:firstLine="700"/>
        <w:jc w:val="both"/>
      </w:pPr>
      <w:r>
        <w:t xml:space="preserve"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</w:t>
      </w:r>
      <w:proofErr w:type="spellStart"/>
      <w:r>
        <w:t>воздушно</w:t>
      </w:r>
      <w:r>
        <w:softHyphen/>
        <w:t>пенным</w:t>
      </w:r>
      <w:proofErr w:type="spellEnd"/>
      <w:r>
        <w:t xml:space="preserve">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:rsidR="00DD230B" w:rsidRDefault="00DC47B2">
      <w:pPr>
        <w:pStyle w:val="32"/>
        <w:keepNext/>
        <w:keepLines/>
        <w:jc w:val="both"/>
      </w:pPr>
      <w:bookmarkStart w:id="34" w:name="bookmark74"/>
      <w:r>
        <w:t>Тема 5.9. Системы автоматического пожаротушения и пожарной сигнализации</w:t>
      </w:r>
      <w:bookmarkEnd w:id="34"/>
    </w:p>
    <w:p w:rsidR="00DD230B" w:rsidRDefault="00DC47B2">
      <w:pPr>
        <w:pStyle w:val="11"/>
        <w:spacing w:after="0"/>
        <w:ind w:firstLine="700"/>
        <w:jc w:val="both"/>
      </w:pPr>
      <w:r>
        <w:t>Оснащение помещений, зданий и сооружений класса Ф1-Ф5 автоматическими установками пожарной сигнализации и (или) пожаротушения.</w:t>
      </w:r>
    </w:p>
    <w:p w:rsidR="00DD230B" w:rsidRDefault="00DC47B2">
      <w:pPr>
        <w:pStyle w:val="11"/>
        <w:spacing w:after="0"/>
        <w:ind w:firstLine="700"/>
        <w:jc w:val="both"/>
      </w:pPr>
      <w:r>
        <w:t xml:space="preserve">Классификация систем пожарной сигнализации. Основные элементы </w:t>
      </w:r>
      <w:r>
        <w:lastRenderedPageBreak/>
        <w:t xml:space="preserve">систем пожарной сигнализации (пожарные </w:t>
      </w:r>
      <w:proofErr w:type="spellStart"/>
      <w:r>
        <w:t>извещатели</w:t>
      </w:r>
      <w:proofErr w:type="spellEnd"/>
      <w:r>
        <w:t xml:space="preserve">, приемно-контрольные приборы, шлейфы пожарной сигнализации, приборы управления, </w:t>
      </w:r>
      <w:proofErr w:type="spellStart"/>
      <w:r>
        <w:t>оповещатели</w:t>
      </w:r>
      <w:proofErr w:type="spellEnd"/>
      <w:r>
        <w:t xml:space="preserve">). Требования к автоматическим установкам пожаротушения, сдерживания пожара и пожарной сигнализации. Места установки ручных пожарных </w:t>
      </w:r>
      <w:proofErr w:type="spellStart"/>
      <w:r>
        <w:t>извещателей</w:t>
      </w:r>
      <w:proofErr w:type="spellEnd"/>
      <w:r>
        <w:t xml:space="preserve"> в зависимости от назначений зданий и помещений. Проверка работоспособности автоматической системы пожарной сигнализации. </w:t>
      </w:r>
      <w:proofErr w:type="gramStart"/>
      <w:r>
        <w:t xml:space="preserve">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</w:t>
      </w:r>
      <w:proofErr w:type="spellStart"/>
      <w:r>
        <w:t>извещателей</w:t>
      </w:r>
      <w:proofErr w:type="spellEnd"/>
      <w:r>
        <w:t xml:space="preserve"> со световой индикацией номера шлейфа, в котором произошло срабатывание </w:t>
      </w:r>
      <w:proofErr w:type="spellStart"/>
      <w:r>
        <w:t>извещателя</w:t>
      </w:r>
      <w:proofErr w:type="spellEnd"/>
      <w:r>
        <w:t>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</w:t>
      </w:r>
      <w:proofErr w:type="gramEnd"/>
      <w:r>
        <w:t xml:space="preserve"> автоматическое переключение электропитания с основного источника на </w:t>
      </w:r>
      <w:proofErr w:type="gramStart"/>
      <w:r>
        <w:t>резервный</w:t>
      </w:r>
      <w:proofErr w:type="gramEnd"/>
      <w:r>
        <w:t xml:space="preserve">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</w:t>
      </w:r>
      <w:proofErr w:type="spellStart"/>
      <w:r>
        <w:t>извещателей</w:t>
      </w:r>
      <w:proofErr w:type="spellEnd"/>
      <w:r>
        <w:t xml:space="preserve"> (срабатывание автоматических пожарных </w:t>
      </w:r>
      <w:proofErr w:type="spellStart"/>
      <w:r>
        <w:t>извещателей</w:t>
      </w:r>
      <w:proofErr w:type="spellEnd"/>
      <w:r>
        <w:t xml:space="preserve"> на изменение физических параметров окружающей среды, вызванных пожаром; работоспособность ручных пожарных </w:t>
      </w:r>
      <w:proofErr w:type="spellStart"/>
      <w:r>
        <w:t>извещателей</w:t>
      </w:r>
      <w:proofErr w:type="spellEnd"/>
      <w:r>
        <w:t>).</w:t>
      </w:r>
    </w:p>
    <w:p w:rsidR="00DD230B" w:rsidRDefault="00DC47B2">
      <w:pPr>
        <w:pStyle w:val="11"/>
        <w:spacing w:after="320"/>
        <w:ind w:firstLine="700"/>
        <w:jc w:val="both"/>
      </w:pPr>
      <w: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:rsidR="00DD230B" w:rsidRDefault="00DC47B2">
      <w:pPr>
        <w:pStyle w:val="32"/>
        <w:keepNext/>
        <w:keepLines/>
        <w:jc w:val="both"/>
      </w:pPr>
      <w:bookmarkStart w:id="35" w:name="bookmark76"/>
      <w:r>
        <w:t>Тема 5.10. Общие требования к пожарному оборудованию</w:t>
      </w:r>
      <w:bookmarkEnd w:id="35"/>
    </w:p>
    <w:p w:rsidR="00DD230B" w:rsidRDefault="00DC47B2">
      <w:pPr>
        <w:pStyle w:val="11"/>
        <w:spacing w:after="320"/>
        <w:ind w:firstLine="700"/>
        <w:jc w:val="both"/>
      </w:pPr>
      <w:r>
        <w:t xml:space="preserve">Назначение, область применения пожарного оборудования (пожарные гидранты, </w:t>
      </w:r>
      <w:proofErr w:type="spellStart"/>
      <w:proofErr w:type="gramStart"/>
      <w:r>
        <w:t>гидрант-колонки</w:t>
      </w:r>
      <w:proofErr w:type="spellEnd"/>
      <w:proofErr w:type="gramEnd"/>
      <w:r>
        <w:t>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DD230B" w:rsidRDefault="00DC47B2">
      <w:pPr>
        <w:pStyle w:val="32"/>
        <w:keepNext/>
        <w:keepLines/>
        <w:jc w:val="both"/>
      </w:pPr>
      <w:bookmarkStart w:id="36" w:name="bookmark78"/>
      <w:r>
        <w:t>Тема 5.11. Источники противопожарного водоснабжения</w:t>
      </w:r>
      <w:bookmarkEnd w:id="36"/>
    </w:p>
    <w:p w:rsidR="00DD230B" w:rsidRDefault="00DC47B2">
      <w:pPr>
        <w:pStyle w:val="11"/>
        <w:spacing w:after="320"/>
        <w:ind w:firstLine="700"/>
        <w:jc w:val="both"/>
      </w:pPr>
      <w:r>
        <w:t xml:space="preserve"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</w:t>
      </w:r>
      <w:proofErr w:type="gramStart"/>
      <w:r>
        <w:t>проверок работоспособности системы противопожарного водоснабжения объекта</w:t>
      </w:r>
      <w:proofErr w:type="gramEnd"/>
      <w:r>
        <w:t>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DD230B" w:rsidRDefault="00DC47B2">
      <w:pPr>
        <w:pStyle w:val="32"/>
        <w:keepNext/>
        <w:keepLines/>
        <w:tabs>
          <w:tab w:val="left" w:pos="4751"/>
          <w:tab w:val="left" w:pos="8606"/>
        </w:tabs>
        <w:jc w:val="both"/>
      </w:pPr>
      <w:bookmarkStart w:id="37" w:name="bookmark80"/>
      <w:r>
        <w:t>Тема 5.12. Системы</w:t>
      </w:r>
      <w:r>
        <w:tab/>
        <w:t>противопожарной</w:t>
      </w:r>
      <w:r>
        <w:tab/>
        <w:t>защиты</w:t>
      </w:r>
      <w:bookmarkEnd w:id="37"/>
    </w:p>
    <w:p w:rsidR="00DD230B" w:rsidRDefault="00DC47B2">
      <w:pPr>
        <w:pStyle w:val="32"/>
        <w:keepNext/>
        <w:keepLines/>
        <w:ind w:firstLine="0"/>
        <w:jc w:val="both"/>
      </w:pPr>
      <w:r>
        <w:t>многофункциональных зданий</w:t>
      </w:r>
    </w:p>
    <w:p w:rsidR="00DD230B" w:rsidRDefault="00DC47B2">
      <w:pPr>
        <w:pStyle w:val="11"/>
        <w:spacing w:after="0"/>
        <w:ind w:firstLine="720"/>
        <w:jc w:val="both"/>
      </w:pPr>
      <w:r>
        <w:t xml:space="preserve">Требования к </w:t>
      </w:r>
      <w:proofErr w:type="spellStart"/>
      <w:r>
        <w:t>противодымной</w:t>
      </w:r>
      <w:proofErr w:type="spellEnd"/>
      <w:r>
        <w:t xml:space="preserve">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DD230B" w:rsidRDefault="00DC47B2">
      <w:pPr>
        <w:pStyle w:val="11"/>
        <w:spacing w:after="320"/>
        <w:ind w:firstLine="720"/>
        <w:jc w:val="both"/>
      </w:pPr>
      <w:r>
        <w:t xml:space="preserve"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</w:t>
      </w:r>
      <w:r>
        <w:lastRenderedPageBreak/>
        <w:t>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DD230B" w:rsidRDefault="00DC47B2">
      <w:pPr>
        <w:pStyle w:val="32"/>
        <w:keepNext/>
        <w:keepLines/>
        <w:ind w:firstLine="720"/>
        <w:jc w:val="both"/>
      </w:pPr>
      <w:bookmarkStart w:id="38" w:name="bookmark83"/>
      <w:r>
        <w:t>Тема 5.13. Практические занятия</w:t>
      </w:r>
      <w:bookmarkEnd w:id="38"/>
    </w:p>
    <w:p w:rsidR="00DD230B" w:rsidRDefault="00DC47B2">
      <w:pPr>
        <w:pStyle w:val="11"/>
        <w:spacing w:after="0"/>
        <w:ind w:firstLine="720"/>
        <w:jc w:val="both"/>
      </w:pPr>
      <w:r>
        <w:t>Отработка порядка действий при тревогах: «задымление», «пожар».</w:t>
      </w:r>
    </w:p>
    <w:p w:rsidR="00DD230B" w:rsidRDefault="00DC47B2">
      <w:pPr>
        <w:pStyle w:val="11"/>
        <w:spacing w:after="0"/>
        <w:ind w:firstLine="720"/>
        <w:jc w:val="both"/>
      </w:pPr>
      <w:r>
        <w:t xml:space="preserve">Тренировка по применению средств индивидуальной защиты органов дыхания и зрения при пожаре, а также ознакомление со средствами спасения и </w:t>
      </w:r>
      <w:proofErr w:type="spellStart"/>
      <w:r>
        <w:t>самоспасания</w:t>
      </w:r>
      <w:proofErr w:type="spellEnd"/>
      <w:r>
        <w:t xml:space="preserve"> людей с высоты.</w:t>
      </w:r>
    </w:p>
    <w:p w:rsidR="00DD230B" w:rsidRDefault="00DC47B2">
      <w:pPr>
        <w:pStyle w:val="11"/>
        <w:spacing w:after="320"/>
        <w:ind w:firstLine="720"/>
        <w:jc w:val="both"/>
      </w:pPr>
      <w:r>
        <w:t>Тренировка по практическому применению первичных средств пожаротушения.</w:t>
      </w:r>
    </w:p>
    <w:p w:rsidR="00DD230B" w:rsidRDefault="00DC47B2">
      <w:pPr>
        <w:pStyle w:val="32"/>
        <w:keepNext/>
        <w:keepLines/>
        <w:numPr>
          <w:ilvl w:val="0"/>
          <w:numId w:val="2"/>
        </w:numPr>
        <w:tabs>
          <w:tab w:val="left" w:pos="505"/>
        </w:tabs>
        <w:spacing w:after="320"/>
        <w:ind w:firstLine="0"/>
        <w:jc w:val="center"/>
      </w:pPr>
      <w:bookmarkStart w:id="39" w:name="bookmark85"/>
      <w:r>
        <w:t>Условия реализации Программы</w:t>
      </w:r>
      <w:bookmarkEnd w:id="39"/>
    </w:p>
    <w:p w:rsidR="005A1725" w:rsidRDefault="005A1725" w:rsidP="005A1725">
      <w:pPr>
        <w:pStyle w:val="11"/>
        <w:tabs>
          <w:tab w:val="left" w:pos="851"/>
        </w:tabs>
        <w:spacing w:after="0"/>
        <w:ind w:firstLine="0"/>
        <w:jc w:val="both"/>
      </w:pPr>
      <w:r>
        <w:tab/>
      </w:r>
      <w:r w:rsidR="00DC47B2">
        <w:t>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:rsidR="005A1725" w:rsidRDefault="005A1725" w:rsidP="005A1725">
      <w:pPr>
        <w:pStyle w:val="11"/>
        <w:tabs>
          <w:tab w:val="left" w:pos="851"/>
        </w:tabs>
        <w:spacing w:after="0"/>
        <w:ind w:firstLine="0"/>
        <w:jc w:val="both"/>
      </w:pPr>
      <w:r>
        <w:tab/>
      </w:r>
      <w:r w:rsidR="00DC47B2">
        <w:t>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5A1725" w:rsidRDefault="005A1725" w:rsidP="005A1725">
      <w:pPr>
        <w:pStyle w:val="11"/>
        <w:tabs>
          <w:tab w:val="left" w:pos="851"/>
        </w:tabs>
        <w:spacing w:after="0"/>
        <w:ind w:firstLine="0"/>
        <w:jc w:val="both"/>
      </w:pPr>
      <w:r>
        <w:tab/>
      </w:r>
      <w:r w:rsidR="00DC47B2">
        <w:t xml:space="preserve">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</w:t>
      </w:r>
      <w:proofErr w:type="gramStart"/>
      <w:r w:rsidR="00DC47B2">
        <w:t>изученным</w:t>
      </w:r>
      <w:proofErr w:type="gramEnd"/>
      <w:r w:rsidR="00DC47B2">
        <w:t>, дополнять основные положения примерами из практики, соблюдать логическую последовательность изложения.</w:t>
      </w:r>
    </w:p>
    <w:p w:rsidR="00DD230B" w:rsidRDefault="005A1725" w:rsidP="005A1725">
      <w:pPr>
        <w:pStyle w:val="11"/>
        <w:tabs>
          <w:tab w:val="left" w:pos="851"/>
        </w:tabs>
        <w:spacing w:after="0"/>
        <w:ind w:firstLine="0"/>
        <w:jc w:val="both"/>
      </w:pPr>
      <w:r>
        <w:tab/>
      </w:r>
      <w:r w:rsidR="00DC47B2"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5A1725" w:rsidRDefault="005A1725" w:rsidP="005A1725">
      <w:pPr>
        <w:pStyle w:val="11"/>
        <w:tabs>
          <w:tab w:val="left" w:pos="851"/>
        </w:tabs>
        <w:spacing w:after="0"/>
        <w:ind w:firstLine="0"/>
        <w:jc w:val="both"/>
      </w:pPr>
    </w:p>
    <w:p w:rsidR="00DD230B" w:rsidRDefault="00DC47B2">
      <w:pPr>
        <w:pStyle w:val="32"/>
        <w:keepNext/>
        <w:keepLines/>
        <w:numPr>
          <w:ilvl w:val="0"/>
          <w:numId w:val="2"/>
        </w:numPr>
        <w:tabs>
          <w:tab w:val="left" w:pos="399"/>
        </w:tabs>
        <w:spacing w:after="320"/>
        <w:ind w:firstLine="0"/>
        <w:jc w:val="center"/>
      </w:pPr>
      <w:bookmarkStart w:id="40" w:name="bookmark87"/>
      <w:r>
        <w:t>Оценка качества освоения Программы</w:t>
      </w:r>
      <w:bookmarkEnd w:id="40"/>
    </w:p>
    <w:p w:rsidR="005A1725" w:rsidRDefault="005A1725" w:rsidP="005A1725">
      <w:pPr>
        <w:pStyle w:val="11"/>
        <w:tabs>
          <w:tab w:val="left" w:pos="851"/>
        </w:tabs>
        <w:spacing w:after="0"/>
        <w:ind w:firstLine="0"/>
        <w:jc w:val="both"/>
      </w:pPr>
      <w:r>
        <w:tab/>
      </w:r>
      <w:r w:rsidR="00DC47B2">
        <w:t>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5A1725" w:rsidRDefault="005A1725" w:rsidP="005A1725">
      <w:pPr>
        <w:pStyle w:val="11"/>
        <w:tabs>
          <w:tab w:val="left" w:pos="851"/>
        </w:tabs>
        <w:spacing w:after="0"/>
        <w:ind w:firstLine="0"/>
        <w:jc w:val="both"/>
      </w:pPr>
      <w:r>
        <w:tab/>
      </w:r>
      <w:r w:rsidR="00DC47B2">
        <w:t>Формы и процедуры текущего контроля успеваемости и промежуточной аттестации слушателей устанавливаются образовательной организацией самостоятельно.</w:t>
      </w:r>
    </w:p>
    <w:p w:rsidR="00DD230B" w:rsidRDefault="005A1725" w:rsidP="005A1725">
      <w:pPr>
        <w:pStyle w:val="11"/>
        <w:tabs>
          <w:tab w:val="left" w:pos="851"/>
        </w:tabs>
        <w:spacing w:after="0"/>
        <w:ind w:firstLine="0"/>
        <w:jc w:val="both"/>
      </w:pPr>
      <w:r>
        <w:tab/>
      </w:r>
      <w:r w:rsidR="00DC47B2">
        <w:t xml:space="preserve">Освоение Программы завершается итоговой аттестацией, которая </w:t>
      </w:r>
      <w:r w:rsidR="00DC47B2">
        <w:lastRenderedPageBreak/>
        <w:t>направлена на определение теоретической и практической подготовленности слушателей.</w:t>
      </w:r>
    </w:p>
    <w:p w:rsidR="005A1725" w:rsidRDefault="00DC47B2" w:rsidP="005A1725">
      <w:pPr>
        <w:pStyle w:val="11"/>
        <w:spacing w:after="0"/>
        <w:ind w:firstLine="740"/>
        <w:jc w:val="both"/>
      </w:pPr>
      <w:r>
        <w:t>Лица, получившие по итогам промежуточной аттестации неудовлетворительную оценку, к итоговой аттестации не допускаются.</w:t>
      </w:r>
    </w:p>
    <w:p w:rsidR="002E0FBF" w:rsidRDefault="00DC47B2" w:rsidP="002E0FBF">
      <w:pPr>
        <w:pStyle w:val="11"/>
        <w:spacing w:after="0"/>
        <w:ind w:firstLine="740"/>
        <w:jc w:val="both"/>
      </w:pPr>
      <w:r>
        <w:t xml:space="preserve">В соответствии с частью 3 и частью 10 статьи 60 Федерального закона № 273-ФЗ </w:t>
      </w:r>
      <w:r>
        <w:rPr>
          <w:vertAlign w:val="superscript"/>
        </w:rPr>
        <w:footnoteReference w:id="6"/>
      </w:r>
      <w:r>
        <w:t xml:space="preserve"> лицам, успешно освоившим Программу и прошедшим итоговую аттестацию, выдается документ о квалификации (удостоверение о повышении квалификации), оформляемый на бланке, образец которого самостоятельно устан</w:t>
      </w:r>
      <w:r w:rsidR="002E0FBF">
        <w:t>овил ГАУ ДПО «УМЦ ГЗ» ГКЧС Чувашии.</w:t>
      </w:r>
    </w:p>
    <w:p w:rsidR="00DD230B" w:rsidRDefault="00DC47B2" w:rsidP="002E0FBF">
      <w:pPr>
        <w:pStyle w:val="11"/>
        <w:spacing w:after="0"/>
        <w:ind w:firstLine="740"/>
        <w:jc w:val="both"/>
      </w:pPr>
      <w:r>
        <w:t>В соответствии с частью 12 статьи 60 Федерального закона № 273-ФЗ</w:t>
      </w:r>
      <w:r>
        <w:rPr>
          <w:vertAlign w:val="superscript"/>
        </w:rPr>
        <w:footnoteReference w:id="7"/>
      </w:r>
      <w:r>
        <w:t xml:space="preserve">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образовательной организацией.</w:t>
      </w:r>
    </w:p>
    <w:sectPr w:rsidR="00DD230B" w:rsidSect="003906A2">
      <w:headerReference w:type="even" r:id="rId9"/>
      <w:headerReference w:type="default" r:id="rId10"/>
      <w:pgSz w:w="11900" w:h="16840"/>
      <w:pgMar w:top="1077" w:right="713" w:bottom="936" w:left="1414" w:header="649" w:footer="508" w:gutter="0"/>
      <w:pgNumType w:start="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66" w:rsidRDefault="00D17B66" w:rsidP="00DD230B">
      <w:r>
        <w:separator/>
      </w:r>
    </w:p>
  </w:endnote>
  <w:endnote w:type="continuationSeparator" w:id="0">
    <w:p w:rsidR="00D17B66" w:rsidRDefault="00D17B66" w:rsidP="00DD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66" w:rsidRDefault="00D17B66">
      <w:r>
        <w:separator/>
      </w:r>
    </w:p>
  </w:footnote>
  <w:footnote w:type="continuationSeparator" w:id="0">
    <w:p w:rsidR="00D17B66" w:rsidRDefault="00D17B66">
      <w:r>
        <w:continuationSeparator/>
      </w:r>
    </w:p>
  </w:footnote>
  <w:footnote w:id="1">
    <w:p w:rsidR="00DD230B" w:rsidRDefault="00DC47B2">
      <w:pPr>
        <w:pStyle w:val="a4"/>
        <w:spacing w:line="254" w:lineRule="auto"/>
      </w:pPr>
      <w:r>
        <w:rPr>
          <w:vertAlign w:val="superscript"/>
        </w:rPr>
        <w:footnoteRef/>
      </w:r>
      <w:r>
        <w:t xml:space="preserve"> Утверждены постановлением Правительства Российской Федерации от 16 сентября 2020 г. № 1479 (Собрание законодательства Российской Федерации, 2020, № 39, ст. 6056; 2021, № 23, ст. 4041).</w:t>
      </w:r>
    </w:p>
  </w:footnote>
  <w:footnote w:id="2">
    <w:p w:rsidR="00DD230B" w:rsidRDefault="00DC47B2">
      <w:pPr>
        <w:pStyle w:val="a4"/>
        <w:spacing w:line="264" w:lineRule="auto"/>
      </w:pPr>
      <w:r>
        <w:rPr>
          <w:vertAlign w:val="superscript"/>
        </w:rPr>
        <w:footnoteRef/>
      </w:r>
      <w:r>
        <w:t xml:space="preserve"> Утверждены постановлением Правительства Российской Федерации от 31 августа 2020 № 1325 (Собрание законодательства Российской Федерации, 2020, № 36, ст. 5633).</w:t>
      </w:r>
    </w:p>
  </w:footnote>
  <w:footnote w:id="3">
    <w:p w:rsidR="00DD230B" w:rsidRDefault="00DC47B2">
      <w:pPr>
        <w:pStyle w:val="a4"/>
        <w:spacing w:line="264" w:lineRule="auto"/>
        <w:jc w:val="both"/>
      </w:pPr>
      <w:r>
        <w:rPr>
          <w:vertAlign w:val="superscript"/>
        </w:rPr>
        <w:footnoteRef/>
      </w:r>
      <w:r>
        <w:t xml:space="preserve"> Часть 1 статьи 32 Федерального закона от 22 июля 2008 г. № 123-ФЗ «Технический регламент о требованиях пожарной безопасности» (Собрание законодательства Российской Федерации, 2008, № 30, ст. 3579; 2012, № 29, ст. 3997) (далее - Федеральный закон № 123-ФЗ).</w:t>
      </w:r>
    </w:p>
  </w:footnote>
  <w:footnote w:id="4">
    <w:p w:rsidR="00DD230B" w:rsidRDefault="00DC47B2">
      <w:pPr>
        <w:pStyle w:val="a4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Пункт 372 Правил противопожарного режима в Российской Федерации, утвержденных постановлением Правительства Российской Федерации от 16 сентября 2020 г. № 1479 (Собрание законодательства Российской Федерации, 2020, № 39, ст. 6056).</w:t>
      </w:r>
    </w:p>
  </w:footnote>
  <w:footnote w:id="5">
    <w:p w:rsidR="00DD230B" w:rsidRDefault="00DC47B2">
      <w:pPr>
        <w:pStyle w:val="a4"/>
        <w:spacing w:line="240" w:lineRule="auto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2008, № 30, ст. 3579; 2021, № 18, ст. 3061.</w:t>
      </w:r>
    </w:p>
  </w:footnote>
  <w:footnote w:id="6">
    <w:p w:rsidR="00DD230B" w:rsidRDefault="00DC47B2">
      <w:pPr>
        <w:pStyle w:val="a4"/>
        <w:spacing w:line="240" w:lineRule="auto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2012, № 53, </w:t>
      </w:r>
      <w:proofErr w:type="spellStart"/>
      <w:proofErr w:type="gramStart"/>
      <w:r>
        <w:t>ст</w:t>
      </w:r>
      <w:proofErr w:type="spellEnd"/>
      <w:proofErr w:type="gramEnd"/>
      <w:r>
        <w:t>, 7598; 2020, №22, ст. 3379</w:t>
      </w:r>
    </w:p>
  </w:footnote>
  <w:footnote w:id="7">
    <w:p w:rsidR="00DD230B" w:rsidRDefault="00DC47B2">
      <w:pPr>
        <w:pStyle w:val="a4"/>
        <w:spacing w:line="240" w:lineRule="auto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2012, № 53, ст. 7598.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0B" w:rsidRDefault="00DD230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0B" w:rsidRDefault="00DD230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496"/>
    <w:multiLevelType w:val="multilevel"/>
    <w:tmpl w:val="76866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813D0"/>
    <w:multiLevelType w:val="multilevel"/>
    <w:tmpl w:val="967C9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433F7"/>
    <w:multiLevelType w:val="multilevel"/>
    <w:tmpl w:val="79A2AFE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370F8"/>
    <w:multiLevelType w:val="multilevel"/>
    <w:tmpl w:val="772E9EA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546BD"/>
    <w:multiLevelType w:val="multilevel"/>
    <w:tmpl w:val="1E060FA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401E2"/>
    <w:multiLevelType w:val="multilevel"/>
    <w:tmpl w:val="C1C29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029B5"/>
    <w:multiLevelType w:val="multilevel"/>
    <w:tmpl w:val="634492B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F2B18"/>
    <w:multiLevelType w:val="multilevel"/>
    <w:tmpl w:val="DC7870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6050F"/>
    <w:multiLevelType w:val="multilevel"/>
    <w:tmpl w:val="72BE45E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01C17"/>
    <w:multiLevelType w:val="multilevel"/>
    <w:tmpl w:val="C61A4CE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B465CA"/>
    <w:multiLevelType w:val="multilevel"/>
    <w:tmpl w:val="71BA8B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F37B1"/>
    <w:multiLevelType w:val="multilevel"/>
    <w:tmpl w:val="8DE64DC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C81DCB"/>
    <w:multiLevelType w:val="multilevel"/>
    <w:tmpl w:val="6E1ED3D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43F04"/>
    <w:multiLevelType w:val="multilevel"/>
    <w:tmpl w:val="92FE89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50CA4"/>
    <w:multiLevelType w:val="multilevel"/>
    <w:tmpl w:val="3848A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5E5EF7"/>
    <w:multiLevelType w:val="multilevel"/>
    <w:tmpl w:val="D6284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C17D3D"/>
    <w:multiLevelType w:val="multilevel"/>
    <w:tmpl w:val="E65CDC1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C87B8D"/>
    <w:multiLevelType w:val="multilevel"/>
    <w:tmpl w:val="23A49AA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4A6B0A"/>
    <w:multiLevelType w:val="multilevel"/>
    <w:tmpl w:val="3BAA527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66961"/>
    <w:multiLevelType w:val="multilevel"/>
    <w:tmpl w:val="1E6A26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2425C1"/>
    <w:multiLevelType w:val="multilevel"/>
    <w:tmpl w:val="0D9A082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FFF"/>
    <w:multiLevelType w:val="multilevel"/>
    <w:tmpl w:val="01009C8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145D4"/>
    <w:multiLevelType w:val="multilevel"/>
    <w:tmpl w:val="250E1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2B1A07"/>
    <w:multiLevelType w:val="multilevel"/>
    <w:tmpl w:val="601C98D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CC7A60"/>
    <w:multiLevelType w:val="multilevel"/>
    <w:tmpl w:val="108AF04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CA382F"/>
    <w:multiLevelType w:val="multilevel"/>
    <w:tmpl w:val="280A812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D77F40"/>
    <w:multiLevelType w:val="multilevel"/>
    <w:tmpl w:val="32122B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AB2A5C"/>
    <w:multiLevelType w:val="multilevel"/>
    <w:tmpl w:val="AF40D0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EC7983"/>
    <w:multiLevelType w:val="multilevel"/>
    <w:tmpl w:val="EA22C76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8427EF"/>
    <w:multiLevelType w:val="multilevel"/>
    <w:tmpl w:val="78EA40D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896040"/>
    <w:multiLevelType w:val="multilevel"/>
    <w:tmpl w:val="9CBE8B8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4"/>
  </w:num>
  <w:num w:numId="5">
    <w:abstractNumId w:val="17"/>
  </w:num>
  <w:num w:numId="6">
    <w:abstractNumId w:val="29"/>
  </w:num>
  <w:num w:numId="7">
    <w:abstractNumId w:val="16"/>
  </w:num>
  <w:num w:numId="8">
    <w:abstractNumId w:val="27"/>
  </w:num>
  <w:num w:numId="9">
    <w:abstractNumId w:val="15"/>
  </w:num>
  <w:num w:numId="10">
    <w:abstractNumId w:val="19"/>
  </w:num>
  <w:num w:numId="11">
    <w:abstractNumId w:val="23"/>
  </w:num>
  <w:num w:numId="12">
    <w:abstractNumId w:val="20"/>
  </w:num>
  <w:num w:numId="13">
    <w:abstractNumId w:val="25"/>
  </w:num>
  <w:num w:numId="14">
    <w:abstractNumId w:val="10"/>
  </w:num>
  <w:num w:numId="15">
    <w:abstractNumId w:val="0"/>
  </w:num>
  <w:num w:numId="16">
    <w:abstractNumId w:val="8"/>
  </w:num>
  <w:num w:numId="17">
    <w:abstractNumId w:val="30"/>
  </w:num>
  <w:num w:numId="18">
    <w:abstractNumId w:val="9"/>
  </w:num>
  <w:num w:numId="19">
    <w:abstractNumId w:val="21"/>
  </w:num>
  <w:num w:numId="20">
    <w:abstractNumId w:val="13"/>
  </w:num>
  <w:num w:numId="21">
    <w:abstractNumId w:val="22"/>
  </w:num>
  <w:num w:numId="22">
    <w:abstractNumId w:val="2"/>
  </w:num>
  <w:num w:numId="23">
    <w:abstractNumId w:val="6"/>
  </w:num>
  <w:num w:numId="24">
    <w:abstractNumId w:val="11"/>
  </w:num>
  <w:num w:numId="25">
    <w:abstractNumId w:val="26"/>
  </w:num>
  <w:num w:numId="26">
    <w:abstractNumId w:val="5"/>
  </w:num>
  <w:num w:numId="27">
    <w:abstractNumId w:val="28"/>
  </w:num>
  <w:num w:numId="28">
    <w:abstractNumId w:val="12"/>
  </w:num>
  <w:num w:numId="29">
    <w:abstractNumId w:val="4"/>
  </w:num>
  <w:num w:numId="30">
    <w:abstractNumId w:val="1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230B"/>
    <w:rsid w:val="00052A69"/>
    <w:rsid w:val="00267FEE"/>
    <w:rsid w:val="002719A6"/>
    <w:rsid w:val="002B2CDC"/>
    <w:rsid w:val="002E0FBF"/>
    <w:rsid w:val="003249C7"/>
    <w:rsid w:val="003906A2"/>
    <w:rsid w:val="00565BA5"/>
    <w:rsid w:val="005A1725"/>
    <w:rsid w:val="005A400A"/>
    <w:rsid w:val="005B2E89"/>
    <w:rsid w:val="00652416"/>
    <w:rsid w:val="0065619C"/>
    <w:rsid w:val="00663D9C"/>
    <w:rsid w:val="00710FDA"/>
    <w:rsid w:val="007969E1"/>
    <w:rsid w:val="0095319D"/>
    <w:rsid w:val="009F65C1"/>
    <w:rsid w:val="00C27728"/>
    <w:rsid w:val="00C64D70"/>
    <w:rsid w:val="00D17B66"/>
    <w:rsid w:val="00DC47B2"/>
    <w:rsid w:val="00D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3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D2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D2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DD2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DD2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D23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4"/>
      <w:szCs w:val="54"/>
      <w:u w:val="single"/>
    </w:rPr>
  </w:style>
  <w:style w:type="character" w:customStyle="1" w:styleId="31">
    <w:name w:val="Заголовок №3_"/>
    <w:basedOn w:val="a0"/>
    <w:link w:val="32"/>
    <w:rsid w:val="00DD2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sid w:val="00DD2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DD2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DD2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DD230B"/>
    <w:pPr>
      <w:spacing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D230B"/>
    <w:pPr>
      <w:spacing w:after="80"/>
      <w:ind w:right="90"/>
    </w:pPr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customStyle="1" w:styleId="20">
    <w:name w:val="Заголовок №2"/>
    <w:basedOn w:val="a"/>
    <w:link w:val="2"/>
    <w:rsid w:val="00DD230B"/>
    <w:pPr>
      <w:spacing w:after="160" w:line="286" w:lineRule="auto"/>
      <w:ind w:left="860" w:right="180"/>
      <w:jc w:val="right"/>
      <w:outlineLvl w:val="1"/>
    </w:pPr>
    <w:rPr>
      <w:rFonts w:ascii="Times New Roman" w:eastAsia="Times New Roman" w:hAnsi="Times New Roman" w:cs="Times New Roman"/>
      <w:w w:val="70"/>
      <w:sz w:val="32"/>
      <w:szCs w:val="32"/>
    </w:rPr>
  </w:style>
  <w:style w:type="paragraph" w:customStyle="1" w:styleId="22">
    <w:name w:val="Основной текст (2)"/>
    <w:basedOn w:val="a"/>
    <w:link w:val="21"/>
    <w:rsid w:val="00DD230B"/>
    <w:pPr>
      <w:spacing w:after="940" w:line="254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D230B"/>
    <w:pPr>
      <w:spacing w:after="440"/>
      <w:outlineLvl w:val="0"/>
    </w:pPr>
    <w:rPr>
      <w:rFonts w:ascii="Times New Roman" w:eastAsia="Times New Roman" w:hAnsi="Times New Roman" w:cs="Times New Roman"/>
      <w:i/>
      <w:iCs/>
      <w:sz w:val="54"/>
      <w:szCs w:val="54"/>
      <w:u w:val="single"/>
    </w:rPr>
  </w:style>
  <w:style w:type="paragraph" w:customStyle="1" w:styleId="32">
    <w:name w:val="Заголовок №3"/>
    <w:basedOn w:val="a"/>
    <w:link w:val="31"/>
    <w:rsid w:val="00DD230B"/>
    <w:pPr>
      <w:ind w:firstLine="7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DD230B"/>
    <w:pPr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DD230B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DD230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5A1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1725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5A17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17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00F52-BBF0-4587-885F-91EDD471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8</cp:revision>
  <cp:lastPrinted>2022-02-24T10:40:00Z</cp:lastPrinted>
  <dcterms:created xsi:type="dcterms:W3CDTF">2022-02-03T05:50:00Z</dcterms:created>
  <dcterms:modified xsi:type="dcterms:W3CDTF">2022-09-14T06:32:00Z</dcterms:modified>
</cp:coreProperties>
</file>