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0A" w:rsidRPr="001A6A59" w:rsidRDefault="001A6A59" w:rsidP="000277EC">
      <w:pPr>
        <w:shd w:val="clear" w:color="auto" w:fill="FFFFFF"/>
        <w:spacing w:after="0" w:line="49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Объявление </w:t>
      </w:r>
      <w:r w:rsidR="004A390A" w:rsidRPr="001A6A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 приеме в СШ</w:t>
      </w:r>
    </w:p>
    <w:p w:rsidR="004A390A" w:rsidRPr="001A6A59" w:rsidRDefault="004A390A" w:rsidP="000277EC">
      <w:pPr>
        <w:shd w:val="clear" w:color="auto" w:fill="FFFFFF"/>
        <w:spacing w:after="120" w:line="30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спортивные школы принимаются все дети в возрасте до 18 лет независимо от места жительства, желающие заниматься видами спорта, культивируемыми в СШ.</w:t>
      </w:r>
    </w:p>
    <w:p w:rsidR="004A390A" w:rsidRPr="001A6A59" w:rsidRDefault="004A390A" w:rsidP="000277EC">
      <w:pPr>
        <w:shd w:val="clear" w:color="auto" w:fill="FFFFFF"/>
        <w:spacing w:before="120" w:after="120" w:line="30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по переводу могут быть приняты обучающиеся из других образовательных учреждений, реализующих дополнительн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физкультурно-спортивной направленности по соответствующему виду спорта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</w:t>
      </w:r>
      <w:r w:rsidR="002E0B72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="002E0B72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2E0B72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спортивной подготовки по видам спорта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390A" w:rsidRPr="001A6A59" w:rsidRDefault="004A390A" w:rsidP="000277EC">
      <w:pPr>
        <w:shd w:val="clear" w:color="auto" w:fill="FFFFFF"/>
        <w:spacing w:before="120" w:after="120" w:line="307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приема </w:t>
      </w:r>
      <w:proofErr w:type="gramStart"/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СШ необходимы следующие документы:</w:t>
      </w:r>
    </w:p>
    <w:p w:rsidR="004A390A" w:rsidRPr="001A6A59" w:rsidRDefault="004A390A" w:rsidP="0085054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7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заявление родителей (законных представителей) ребенка или совершеннолетнего принимаемого;</w:t>
      </w:r>
    </w:p>
    <w:p w:rsidR="004A390A" w:rsidRPr="001A6A59" w:rsidRDefault="004A390A" w:rsidP="0085054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7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документ установленной формы о состоянии здоровья ребенка (совершеннолетнего принимаемого) с допуском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gramStart"/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занятиям</w:t>
      </w:r>
      <w:proofErr w:type="gramEnd"/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 видом спорта;</w:t>
      </w:r>
    </w:p>
    <w:p w:rsidR="000277EC" w:rsidRPr="001A6A59" w:rsidRDefault="000277EC" w:rsidP="0085054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7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документа, удостоверяющего личность поступающего, или копия свидетельства о рождении;</w:t>
      </w:r>
    </w:p>
    <w:p w:rsidR="000277EC" w:rsidRPr="001A6A59" w:rsidRDefault="000277EC" w:rsidP="0085054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7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документа, удостоверяющего личность родителя (законного представителя) </w:t>
      </w:r>
      <w:r w:rsidR="00EF0E7F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поступающего, и (или) документа, подтверждающего родство, установление опеки или попечительства;</w:t>
      </w:r>
      <w:proofErr w:type="gramEnd"/>
    </w:p>
    <w:p w:rsidR="00EF0E7F" w:rsidRPr="001A6A59" w:rsidRDefault="00EF0E7F" w:rsidP="0085054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7" w:lineRule="atLeast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фотография </w:t>
      </w:r>
      <w:proofErr w:type="gramStart"/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поступающего</w:t>
      </w:r>
      <w:proofErr w:type="gramEnd"/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 35х45 в количестве 1 шт.</w:t>
      </w:r>
    </w:p>
    <w:p w:rsidR="004A390A" w:rsidRPr="001A6A59" w:rsidRDefault="004A390A" w:rsidP="000277EC">
      <w:pPr>
        <w:shd w:val="clear" w:color="auto" w:fill="FFFFFF"/>
        <w:spacing w:before="120" w:after="120" w:line="307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Зачисление в спортивную школу 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оформляются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на основании указанного заявления.</w:t>
      </w:r>
    </w:p>
    <w:p w:rsidR="004A390A" w:rsidRPr="001A6A59" w:rsidRDefault="004A390A" w:rsidP="000277EC">
      <w:pPr>
        <w:shd w:val="clear" w:color="auto" w:fill="FFFFFF"/>
        <w:spacing w:before="120" w:after="120" w:line="30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приема обучающихся в СШ не может противоречить 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Федеральному з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акону «Об образовании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273-ФЗ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277EC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Приказу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программам», Приказу Министерства спорта Российской Федерации от 27.01.2023 г. «Об утверждении порядка приема на обучение по дополнительным образовательным программа спортивной подготовки»</w:t>
      </w:r>
      <w:r w:rsidR="00EF0E7F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50545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 нормативным</w:t>
      </w:r>
      <w:proofErr w:type="gramEnd"/>
      <w:r w:rsidR="00850545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актам, уставу учреждения.</w:t>
      </w:r>
    </w:p>
    <w:p w:rsidR="004A390A" w:rsidRPr="001A6A59" w:rsidRDefault="004A390A" w:rsidP="00850545">
      <w:pPr>
        <w:shd w:val="clear" w:color="auto" w:fill="FFFFFF"/>
        <w:spacing w:before="120" w:after="120" w:line="30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приеме обучающихся в СШ администрация обязана ознакомить принимаемого и (или) его родителей (законных представителей) с Уставом, выданной учреждению лицензией на </w:t>
      </w:r>
      <w:proofErr w:type="gramStart"/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</w:t>
      </w:r>
      <w:bookmarkStart w:id="0" w:name="_GoBack"/>
      <w:bookmarkEnd w:id="0"/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proofErr w:type="gramEnd"/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реализуемой дополнительн</w:t>
      </w:r>
      <w:r w:rsidR="00AF5185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AF5185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программами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5185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подготовки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иными документами, регламентирующими организацию образовательного процесса в </w:t>
      </w:r>
      <w:r w:rsidR="00AF5185"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школе</w:t>
      </w: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5B67" w:rsidRPr="001A6A59" w:rsidRDefault="004A390A" w:rsidP="00850545">
      <w:pPr>
        <w:shd w:val="clear" w:color="auto" w:fill="FFFFFF"/>
        <w:spacing w:before="120" w:line="30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ребенка в СШ может быть отказано по медицинским показаниям.</w:t>
      </w:r>
    </w:p>
    <w:p w:rsidR="001A6A59" w:rsidRPr="001A6A59" w:rsidRDefault="001A6A59" w:rsidP="001A6A59">
      <w:pPr>
        <w:pStyle w:val="a4"/>
        <w:tabs>
          <w:tab w:val="left" w:pos="709"/>
        </w:tabs>
        <w:spacing w:before="255"/>
        <w:ind w:left="0" w:right="103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A6A59">
        <w:rPr>
          <w:b/>
          <w:sz w:val="24"/>
          <w:szCs w:val="24"/>
        </w:rPr>
        <w:t>В первую очередь зачисляются в спортивные отделения по видам спорта дети участников специальной военной операции на бесплатной основе.</w:t>
      </w:r>
    </w:p>
    <w:p w:rsidR="001A6A59" w:rsidRPr="00AF5185" w:rsidRDefault="001A6A59" w:rsidP="00850545">
      <w:pPr>
        <w:shd w:val="clear" w:color="auto" w:fill="FFFFFF"/>
        <w:spacing w:before="120" w:line="30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A6A59" w:rsidRPr="00AF5185" w:rsidSect="00AF518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4F6"/>
    <w:multiLevelType w:val="multilevel"/>
    <w:tmpl w:val="01D4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6782B"/>
    <w:multiLevelType w:val="multilevel"/>
    <w:tmpl w:val="F6523D2C"/>
    <w:lvl w:ilvl="0">
      <w:start w:val="1"/>
      <w:numFmt w:val="decimal"/>
      <w:lvlText w:val="%1."/>
      <w:lvlJc w:val="left"/>
      <w:pPr>
        <w:ind w:left="101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90A"/>
    <w:rsid w:val="000277EC"/>
    <w:rsid w:val="00035B67"/>
    <w:rsid w:val="001A6A59"/>
    <w:rsid w:val="002E0B72"/>
    <w:rsid w:val="00447352"/>
    <w:rsid w:val="0049442B"/>
    <w:rsid w:val="004A390A"/>
    <w:rsid w:val="00850545"/>
    <w:rsid w:val="00AF5185"/>
    <w:rsid w:val="00E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7"/>
  </w:style>
  <w:style w:type="paragraph" w:styleId="1">
    <w:name w:val="heading 1"/>
    <w:basedOn w:val="a"/>
    <w:link w:val="10"/>
    <w:uiPriority w:val="9"/>
    <w:qFormat/>
    <w:rsid w:val="004A3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1A6A59"/>
    <w:pPr>
      <w:widowControl w:val="0"/>
      <w:autoSpaceDE w:val="0"/>
      <w:autoSpaceDN w:val="0"/>
      <w:spacing w:before="256" w:after="0" w:line="240" w:lineRule="auto"/>
      <w:ind w:left="101" w:right="10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A6A5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25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39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ДЮСШ1</cp:lastModifiedBy>
  <cp:revision>4</cp:revision>
  <dcterms:created xsi:type="dcterms:W3CDTF">2023-08-23T13:46:00Z</dcterms:created>
  <dcterms:modified xsi:type="dcterms:W3CDTF">2023-07-17T10:46:00Z</dcterms:modified>
</cp:coreProperties>
</file>