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B6" w:rsidRDefault="00D602B6" w:rsidP="00D602B6">
      <w:pPr>
        <w:ind w:firstLine="709"/>
        <w:jc w:val="center"/>
        <w:rPr>
          <w:sz w:val="28"/>
          <w:szCs w:val="28"/>
        </w:rPr>
      </w:pPr>
      <w:r>
        <w:rPr>
          <w:sz w:val="28"/>
          <w:szCs w:val="28"/>
        </w:rPr>
        <w:t>К</w:t>
      </w:r>
      <w:r w:rsidRPr="00D602B6">
        <w:rPr>
          <w:sz w:val="28"/>
          <w:szCs w:val="28"/>
        </w:rPr>
        <w:t>онфликт интересов</w:t>
      </w:r>
    </w:p>
    <w:p w:rsidR="00D602B6" w:rsidRDefault="00D602B6" w:rsidP="00D602B6">
      <w:pPr>
        <w:ind w:firstLine="709"/>
        <w:jc w:val="both"/>
        <w:rPr>
          <w:sz w:val="28"/>
          <w:szCs w:val="28"/>
        </w:rPr>
      </w:pPr>
    </w:p>
    <w:p w:rsidR="002A0306" w:rsidRDefault="00D602B6" w:rsidP="00D602B6">
      <w:pPr>
        <w:ind w:firstLine="709"/>
        <w:jc w:val="both"/>
        <w:rPr>
          <w:sz w:val="28"/>
          <w:szCs w:val="28"/>
        </w:rPr>
      </w:pPr>
      <w:r w:rsidRPr="00D602B6">
        <w:rPr>
          <w:sz w:val="28"/>
          <w:szCs w:val="28"/>
        </w:rPr>
        <w:t xml:space="preserve">Согласно положениям Федерального закона от 25.12.2008 </w:t>
      </w:r>
      <w:r>
        <w:rPr>
          <w:sz w:val="28"/>
          <w:szCs w:val="28"/>
        </w:rPr>
        <w:t>№</w:t>
      </w:r>
      <w:r w:rsidRPr="00D602B6">
        <w:rPr>
          <w:sz w:val="28"/>
          <w:szCs w:val="28"/>
        </w:rPr>
        <w:t xml:space="preserve">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w:t>
      </w:r>
      <w:r>
        <w:rPr>
          <w:sz w:val="28"/>
          <w:szCs w:val="28"/>
        </w:rPr>
        <w:t xml:space="preserve"> </w:t>
      </w:r>
      <w:r w:rsidRPr="00D602B6">
        <w:rPr>
          <w:sz w:val="28"/>
          <w:szCs w:val="28"/>
        </w:rPr>
        <w:t>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полномочий).К таким лицам (служащим) относятся: 1) государственные и муниципальные служащие; 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4) иные категории лиц в случаях, предусмотренных федеральными законами.</w:t>
      </w:r>
      <w:r>
        <w:rPr>
          <w:sz w:val="28"/>
          <w:szCs w:val="28"/>
        </w:rPr>
        <w:t xml:space="preserve"> </w:t>
      </w:r>
      <w:r w:rsidRPr="00D602B6">
        <w:rPr>
          <w:sz w:val="28"/>
          <w:szCs w:val="28"/>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r>
        <w:rPr>
          <w:sz w:val="28"/>
          <w:szCs w:val="28"/>
        </w:rPr>
        <w:t xml:space="preserve"> </w:t>
      </w:r>
      <w:r w:rsidRPr="00D602B6">
        <w:rPr>
          <w:sz w:val="28"/>
          <w:szCs w:val="28"/>
        </w:rPr>
        <w:t>При этом получателями таких благ могут быть не только сами служащие, но и иные лица, а именно: 1) Лица, состоящие со служащим в близком родстве или свойстве (родители,</w:t>
      </w:r>
      <w:r>
        <w:rPr>
          <w:sz w:val="28"/>
          <w:szCs w:val="28"/>
        </w:rPr>
        <w:t xml:space="preserve"> </w:t>
      </w:r>
      <w:r w:rsidRPr="00D602B6">
        <w:rPr>
          <w:sz w:val="28"/>
          <w:szCs w:val="28"/>
        </w:rPr>
        <w:t>супруги, дети, братья, сестры, а также братья, сестры, родители, дети супругов и супруги детей); 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 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w:t>
      </w:r>
      <w:r>
        <w:rPr>
          <w:sz w:val="28"/>
          <w:szCs w:val="28"/>
        </w:rPr>
        <w:t>можности его возникновения, обя</w:t>
      </w:r>
      <w:r w:rsidRPr="00D602B6">
        <w:rPr>
          <w:sz w:val="28"/>
          <w:szCs w:val="28"/>
        </w:rPr>
        <w:t>зан уведомить работодателя.</w:t>
      </w:r>
      <w:r>
        <w:rPr>
          <w:sz w:val="28"/>
          <w:szCs w:val="28"/>
        </w:rPr>
        <w:t xml:space="preserve"> </w:t>
      </w:r>
      <w:r w:rsidRPr="00D602B6">
        <w:rPr>
          <w:sz w:val="28"/>
          <w:szCs w:val="28"/>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 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D602B6" w:rsidRDefault="00D602B6" w:rsidP="00D602B6">
      <w:pPr>
        <w:ind w:firstLine="709"/>
        <w:jc w:val="both"/>
        <w:rPr>
          <w:sz w:val="28"/>
          <w:szCs w:val="28"/>
        </w:rPr>
      </w:pPr>
    </w:p>
    <w:p w:rsidR="004603BD" w:rsidRPr="004603BD" w:rsidRDefault="004603BD" w:rsidP="004603BD">
      <w:pPr>
        <w:ind w:firstLine="709"/>
        <w:jc w:val="right"/>
        <w:rPr>
          <w:sz w:val="28"/>
          <w:szCs w:val="28"/>
        </w:rPr>
      </w:pPr>
      <w:bookmarkStart w:id="0" w:name="_GoBack"/>
      <w:bookmarkEnd w:id="0"/>
    </w:p>
    <w:sectPr w:rsidR="004603BD" w:rsidRPr="004603BD" w:rsidSect="00D602B6">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BD"/>
    <w:rsid w:val="00046345"/>
    <w:rsid w:val="001453B8"/>
    <w:rsid w:val="001B125F"/>
    <w:rsid w:val="002A0306"/>
    <w:rsid w:val="004603BD"/>
    <w:rsid w:val="004D566D"/>
    <w:rsid w:val="007E05A0"/>
    <w:rsid w:val="00BA11CB"/>
    <w:rsid w:val="00BB57EE"/>
    <w:rsid w:val="00D6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6D448"/>
  <w15:docId w15:val="{2ADB6C43-A246-48A8-995C-0473D191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5798">
      <w:bodyDiv w:val="1"/>
      <w:marLeft w:val="0"/>
      <w:marRight w:val="0"/>
      <w:marTop w:val="0"/>
      <w:marBottom w:val="0"/>
      <w:divBdr>
        <w:top w:val="none" w:sz="0" w:space="0" w:color="auto"/>
        <w:left w:val="none" w:sz="0" w:space="0" w:color="auto"/>
        <w:bottom w:val="none" w:sz="0" w:space="0" w:color="auto"/>
        <w:right w:val="none" w:sz="0" w:space="0" w:color="auto"/>
      </w:divBdr>
    </w:div>
    <w:div w:id="20008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Анисимов Евгений Германович</cp:lastModifiedBy>
  <cp:revision>3</cp:revision>
  <dcterms:created xsi:type="dcterms:W3CDTF">2022-05-24T13:07:00Z</dcterms:created>
  <dcterms:modified xsi:type="dcterms:W3CDTF">2022-07-15T06:59:00Z</dcterms:modified>
</cp:coreProperties>
</file>