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95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 3</w:t>
      </w:r>
    </w:p>
    <w:p w:rsidR="00B55A95" w:rsidRPr="00FD44EA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44EA">
        <w:rPr>
          <w:rFonts w:ascii="Times New Roman" w:hAnsi="Times New Roman" w:cs="Times New Roman"/>
          <w:b w:val="0"/>
          <w:sz w:val="24"/>
          <w:szCs w:val="24"/>
        </w:rPr>
        <w:t>УТВЕРЖДЕНО</w:t>
      </w:r>
    </w:p>
    <w:p w:rsidR="00B55A95" w:rsidRPr="00FD44EA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44EA">
        <w:rPr>
          <w:rFonts w:ascii="Times New Roman" w:hAnsi="Times New Roman" w:cs="Times New Roman"/>
          <w:b w:val="0"/>
          <w:sz w:val="24"/>
          <w:szCs w:val="24"/>
        </w:rPr>
        <w:t xml:space="preserve">решением Собрания депутатов </w:t>
      </w:r>
    </w:p>
    <w:p w:rsidR="00B55A95" w:rsidRPr="00FD44EA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D44EA">
        <w:rPr>
          <w:rFonts w:ascii="Times New Roman" w:hAnsi="Times New Roman" w:cs="Times New Roman"/>
          <w:b w:val="0"/>
          <w:sz w:val="24"/>
          <w:szCs w:val="24"/>
        </w:rPr>
        <w:t>Индырчского</w:t>
      </w:r>
      <w:proofErr w:type="spellEnd"/>
      <w:r w:rsidRPr="00FD44EA">
        <w:rPr>
          <w:rFonts w:ascii="Times New Roman" w:hAnsi="Times New Roman" w:cs="Times New Roman"/>
          <w:b w:val="0"/>
          <w:sz w:val="24"/>
          <w:szCs w:val="24"/>
        </w:rPr>
        <w:t xml:space="preserve"> сельского </w:t>
      </w:r>
    </w:p>
    <w:p w:rsidR="00B55A95" w:rsidRPr="00FD44EA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44EA">
        <w:rPr>
          <w:rFonts w:ascii="Times New Roman" w:hAnsi="Times New Roman" w:cs="Times New Roman"/>
          <w:b w:val="0"/>
          <w:sz w:val="24"/>
          <w:szCs w:val="24"/>
        </w:rPr>
        <w:t xml:space="preserve">поселения  Янтиковского  района </w:t>
      </w:r>
    </w:p>
    <w:p w:rsidR="00B55A95" w:rsidRPr="00FD44EA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44EA">
        <w:rPr>
          <w:rFonts w:ascii="Times New Roman" w:hAnsi="Times New Roman" w:cs="Times New Roman"/>
          <w:b w:val="0"/>
          <w:sz w:val="24"/>
          <w:szCs w:val="24"/>
        </w:rPr>
        <w:t>Чувашской Республики</w:t>
      </w:r>
    </w:p>
    <w:p w:rsidR="00B55A95" w:rsidRPr="00FD44EA" w:rsidRDefault="00B55A95" w:rsidP="00B55A95">
      <w:pPr>
        <w:pStyle w:val="a5"/>
        <w:spacing w:before="0" w:after="0"/>
        <w:ind w:left="354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44EA">
        <w:rPr>
          <w:rFonts w:ascii="Times New Roman" w:hAnsi="Times New Roman" w:cs="Times New Roman"/>
          <w:b w:val="0"/>
          <w:sz w:val="24"/>
          <w:szCs w:val="24"/>
        </w:rPr>
        <w:t xml:space="preserve">            от   05 апреля  2022 г.  №  5/2</w:t>
      </w:r>
    </w:p>
    <w:p w:rsidR="00B55A95" w:rsidRPr="00FD44EA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5A95" w:rsidRPr="00FD44EA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5A95" w:rsidRPr="00FD44EA" w:rsidRDefault="00B55A95" w:rsidP="00B55A95">
      <w:pPr>
        <w:pStyle w:val="a5"/>
        <w:spacing w:before="0" w:after="0"/>
        <w:rPr>
          <w:rFonts w:ascii="Times New Roman" w:hAnsi="Times New Roman" w:cs="Times New Roman"/>
          <w:sz w:val="24"/>
          <w:szCs w:val="24"/>
        </w:rPr>
      </w:pPr>
      <w:r w:rsidRPr="00FD44EA">
        <w:rPr>
          <w:rFonts w:ascii="Times New Roman" w:hAnsi="Times New Roman" w:cs="Times New Roman"/>
          <w:sz w:val="24"/>
          <w:szCs w:val="24"/>
        </w:rPr>
        <w:t>ПОЛОЖЕНИЕ</w:t>
      </w:r>
    </w:p>
    <w:p w:rsidR="00B55A95" w:rsidRPr="00FD44EA" w:rsidRDefault="00B55A95" w:rsidP="00B55A95">
      <w:pPr>
        <w:pStyle w:val="a3"/>
        <w:spacing w:after="0"/>
        <w:jc w:val="center"/>
      </w:pPr>
      <w:r w:rsidRPr="00FD44EA">
        <w:rPr>
          <w:b/>
          <w:bCs/>
        </w:rPr>
        <w:t>О ГЕРБЕ МУНИЦИПАЛЬНОГО ОБРАЗОВАНИЯ</w:t>
      </w:r>
    </w:p>
    <w:p w:rsidR="00B55A95" w:rsidRPr="00FD44EA" w:rsidRDefault="00B55A95" w:rsidP="00B55A95">
      <w:pPr>
        <w:pStyle w:val="a3"/>
        <w:spacing w:after="0"/>
        <w:jc w:val="center"/>
        <w:rPr>
          <w:b/>
        </w:rPr>
      </w:pPr>
      <w:proofErr w:type="spellStart"/>
      <w:r w:rsidRPr="00FD44EA">
        <w:rPr>
          <w:b/>
        </w:rPr>
        <w:t>Индырчское</w:t>
      </w:r>
      <w:proofErr w:type="spellEnd"/>
      <w:r w:rsidRPr="00FD44EA">
        <w:rPr>
          <w:b/>
        </w:rPr>
        <w:t xml:space="preserve"> сельское поселение Янтиковского  района   </w:t>
      </w:r>
    </w:p>
    <w:p w:rsidR="00B55A95" w:rsidRPr="00FD44EA" w:rsidRDefault="00B55A95" w:rsidP="00B55A95">
      <w:pPr>
        <w:pStyle w:val="a3"/>
        <w:spacing w:after="0"/>
        <w:jc w:val="center"/>
        <w:rPr>
          <w:b/>
        </w:rPr>
      </w:pPr>
      <w:r w:rsidRPr="00FD44EA">
        <w:rPr>
          <w:b/>
        </w:rPr>
        <w:t>Чувашской Республики</w:t>
      </w:r>
    </w:p>
    <w:p w:rsidR="00B55A95" w:rsidRPr="00FD44EA" w:rsidRDefault="00B55A95" w:rsidP="00B55A95">
      <w:pPr>
        <w:pStyle w:val="a3"/>
        <w:spacing w:after="0"/>
        <w:jc w:val="center"/>
        <w:rPr>
          <w:b/>
        </w:rPr>
      </w:pPr>
    </w:p>
    <w:p w:rsidR="00B55A95" w:rsidRPr="00FD44EA" w:rsidRDefault="00B55A95" w:rsidP="00B55A95">
      <w:pPr>
        <w:ind w:left="-360"/>
        <w:jc w:val="center"/>
        <w:rPr>
          <w:b/>
        </w:rPr>
      </w:pPr>
      <w:r w:rsidRPr="00FD44EA">
        <w:rPr>
          <w:b/>
        </w:rPr>
        <w:t>1. Общие положения</w:t>
      </w:r>
    </w:p>
    <w:p w:rsidR="00B55A95" w:rsidRPr="00FD44EA" w:rsidRDefault="00B55A95" w:rsidP="00B55A95">
      <w:pPr>
        <w:pStyle w:val="a3"/>
        <w:spacing w:after="0"/>
        <w:ind w:firstLine="708"/>
        <w:jc w:val="both"/>
      </w:pPr>
      <w:r w:rsidRPr="00FD44EA">
        <w:t xml:space="preserve">1.1.Настоящим положением устанавливается описание и порядок официального использования  герба муниципального образования  </w:t>
      </w:r>
      <w:proofErr w:type="spellStart"/>
      <w:r w:rsidRPr="00FD44EA">
        <w:t>Индырчское</w:t>
      </w:r>
      <w:proofErr w:type="spellEnd"/>
      <w:r w:rsidRPr="00FD44EA">
        <w:rPr>
          <w:b/>
        </w:rPr>
        <w:t xml:space="preserve"> </w:t>
      </w:r>
      <w:r w:rsidRPr="00FD44EA">
        <w:t>сельское поселение Янтиковского района Чувашской Республики.</w:t>
      </w:r>
    </w:p>
    <w:p w:rsidR="00B55A95" w:rsidRPr="00FD44EA" w:rsidRDefault="00B55A95" w:rsidP="00B55A95">
      <w:pPr>
        <w:pStyle w:val="a3"/>
        <w:spacing w:after="0"/>
        <w:ind w:firstLine="708"/>
        <w:jc w:val="both"/>
      </w:pPr>
      <w:r w:rsidRPr="00FD44EA">
        <w:rPr>
          <w:noProof/>
        </w:rPr>
        <w:t>1.2.</w:t>
      </w:r>
      <w:r w:rsidRPr="00FD44EA">
        <w:t xml:space="preserve"> Герб муниципального образования </w:t>
      </w:r>
      <w:proofErr w:type="spellStart"/>
      <w:r w:rsidRPr="00FD44EA">
        <w:t>Индырчское</w:t>
      </w:r>
      <w:proofErr w:type="spellEnd"/>
      <w:r w:rsidRPr="00FD44EA">
        <w:rPr>
          <w:b/>
        </w:rPr>
        <w:t xml:space="preserve"> </w:t>
      </w:r>
      <w:r w:rsidRPr="00FD44EA">
        <w:t>сельское поселение Янтиковского района Чувашской Республики (далее</w:t>
      </w:r>
      <w:r w:rsidRPr="00FD44EA">
        <w:rPr>
          <w:noProof/>
        </w:rPr>
        <w:t xml:space="preserve"> – г</w:t>
      </w:r>
      <w:r w:rsidRPr="00FD44EA">
        <w:t xml:space="preserve">ерб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поселения) составлен по правилам и традициям геральдики, и от</w:t>
      </w:r>
      <w:r w:rsidRPr="00FD44EA">
        <w:softHyphen/>
        <w:t>ражает исторические, культурные, социально-экономические, национальные и иные местные традиции.</w:t>
      </w:r>
    </w:p>
    <w:p w:rsidR="00B55A95" w:rsidRPr="00FD44EA" w:rsidRDefault="00B55A95" w:rsidP="00B55A95">
      <w:pPr>
        <w:ind w:firstLine="700"/>
        <w:jc w:val="both"/>
      </w:pPr>
      <w:r w:rsidRPr="00FD44EA">
        <w:rPr>
          <w:noProof/>
        </w:rPr>
        <w:t>1.3.</w:t>
      </w:r>
      <w:r w:rsidRPr="00FD44EA">
        <w:t xml:space="preserve"> Положение о гербе и рисунки герба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в многоцветном, одноцветном исполнениях хранятся в  администрации </w:t>
      </w:r>
      <w:proofErr w:type="spellStart"/>
      <w:r w:rsidRPr="00FD44EA">
        <w:t>Индырчского</w:t>
      </w:r>
      <w:proofErr w:type="spellEnd"/>
      <w:r w:rsidRPr="00FD44EA">
        <w:rPr>
          <w:b/>
        </w:rPr>
        <w:t xml:space="preserve"> </w:t>
      </w:r>
      <w:r w:rsidRPr="00FD44EA">
        <w:t>сельского поселения Янтиковского  района Чувашской Республики и доступны для ознакомления всем заинтересован</w:t>
      </w:r>
      <w:r w:rsidRPr="00FD44EA">
        <w:softHyphen/>
        <w:t>ным лицам.</w:t>
      </w:r>
    </w:p>
    <w:p w:rsidR="00B55A95" w:rsidRPr="00FD44EA" w:rsidRDefault="00B55A95" w:rsidP="00B55A95">
      <w:pPr>
        <w:jc w:val="both"/>
      </w:pPr>
    </w:p>
    <w:p w:rsidR="00B55A95" w:rsidRPr="00FD44EA" w:rsidRDefault="00B55A95" w:rsidP="00B55A95">
      <w:pPr>
        <w:jc w:val="center"/>
        <w:rPr>
          <w:b/>
        </w:rPr>
      </w:pPr>
      <w:r w:rsidRPr="00FD44EA">
        <w:rPr>
          <w:b/>
          <w:noProof/>
        </w:rPr>
        <w:t>2.</w:t>
      </w:r>
      <w:r w:rsidRPr="00FD44EA">
        <w:rPr>
          <w:b/>
        </w:rPr>
        <w:t xml:space="preserve"> Статус герба</w:t>
      </w:r>
      <w:r w:rsidRPr="00FD44EA">
        <w:t xml:space="preserve"> </w:t>
      </w:r>
      <w:proofErr w:type="spellStart"/>
      <w:r w:rsidRPr="00FD44EA">
        <w:rPr>
          <w:b/>
        </w:rPr>
        <w:t>Индырчского</w:t>
      </w:r>
      <w:proofErr w:type="spellEnd"/>
      <w:r w:rsidRPr="00FD44EA">
        <w:t xml:space="preserve"> </w:t>
      </w:r>
      <w:r w:rsidRPr="00FD44EA">
        <w:rPr>
          <w:b/>
        </w:rPr>
        <w:t xml:space="preserve">сельского поселения   </w:t>
      </w:r>
    </w:p>
    <w:p w:rsidR="00B55A95" w:rsidRPr="00FD44EA" w:rsidRDefault="00B55A95" w:rsidP="00B55A95">
      <w:pPr>
        <w:jc w:val="center"/>
        <w:rPr>
          <w:b/>
        </w:rPr>
      </w:pPr>
    </w:p>
    <w:p w:rsidR="00B55A95" w:rsidRPr="00FD44EA" w:rsidRDefault="00B55A95" w:rsidP="00B55A95">
      <w:pPr>
        <w:ind w:firstLine="700"/>
        <w:jc w:val="both"/>
      </w:pPr>
      <w:r w:rsidRPr="00FD44EA">
        <w:rPr>
          <w:noProof/>
        </w:rPr>
        <w:t>2.1.</w:t>
      </w:r>
      <w:r w:rsidRPr="00FD44EA">
        <w:t xml:space="preserve"> Герб </w:t>
      </w:r>
      <w:proofErr w:type="spellStart"/>
      <w:r w:rsidRPr="00FD44EA">
        <w:t>Индырчского</w:t>
      </w:r>
      <w:proofErr w:type="spellEnd"/>
      <w:r w:rsidRPr="00FD44EA">
        <w:rPr>
          <w:b/>
        </w:rPr>
        <w:t xml:space="preserve"> </w:t>
      </w:r>
      <w:r w:rsidRPr="00FD44EA">
        <w:t xml:space="preserve">сельского поселения является официальным символом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Янтиковского района Чувашской Республики.</w:t>
      </w:r>
    </w:p>
    <w:p w:rsidR="00B55A95" w:rsidRPr="00FD44EA" w:rsidRDefault="00B55A95" w:rsidP="00B55A95">
      <w:pPr>
        <w:ind w:firstLine="700"/>
        <w:jc w:val="both"/>
      </w:pPr>
      <w:r w:rsidRPr="00FD44EA">
        <w:rPr>
          <w:noProof/>
        </w:rPr>
        <w:t>2.2.</w:t>
      </w:r>
      <w:r w:rsidRPr="00FD44EA">
        <w:t xml:space="preserve"> Герб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подлежит внесению в Государственный геральдический регистр Российской Федерации.</w:t>
      </w:r>
    </w:p>
    <w:p w:rsidR="00B55A95" w:rsidRPr="00FD44EA" w:rsidRDefault="00B55A95" w:rsidP="00B55A95">
      <w:pPr>
        <w:jc w:val="both"/>
        <w:rPr>
          <w:b/>
          <w:noProof/>
        </w:rPr>
      </w:pPr>
    </w:p>
    <w:p w:rsidR="00B55A95" w:rsidRPr="00FD44EA" w:rsidRDefault="00B55A95" w:rsidP="00B55A95">
      <w:pPr>
        <w:jc w:val="center"/>
        <w:rPr>
          <w:b/>
        </w:rPr>
      </w:pPr>
      <w:r w:rsidRPr="00FD44EA">
        <w:rPr>
          <w:b/>
          <w:noProof/>
        </w:rPr>
        <w:t xml:space="preserve">3. </w:t>
      </w:r>
      <w:r w:rsidRPr="00FD44EA">
        <w:rPr>
          <w:b/>
        </w:rPr>
        <w:t xml:space="preserve">Геральдическое описание и обоснование символики герба </w:t>
      </w:r>
    </w:p>
    <w:p w:rsidR="00B55A95" w:rsidRPr="00FD44EA" w:rsidRDefault="00B55A95" w:rsidP="00B55A95">
      <w:pPr>
        <w:jc w:val="center"/>
        <w:rPr>
          <w:b/>
        </w:rPr>
      </w:pPr>
      <w:proofErr w:type="spellStart"/>
      <w:r w:rsidRPr="00FD44EA">
        <w:rPr>
          <w:b/>
        </w:rPr>
        <w:t>Индырчского</w:t>
      </w:r>
      <w:proofErr w:type="spellEnd"/>
      <w:r w:rsidRPr="00FD44EA">
        <w:rPr>
          <w:b/>
        </w:rPr>
        <w:t xml:space="preserve"> сельского поселения   </w:t>
      </w:r>
    </w:p>
    <w:p w:rsidR="00B55A95" w:rsidRPr="00FD44EA" w:rsidRDefault="00B55A95" w:rsidP="00B55A95">
      <w:pPr>
        <w:jc w:val="both"/>
        <w:rPr>
          <w:b/>
          <w:noProof/>
        </w:rPr>
      </w:pPr>
    </w:p>
    <w:p w:rsidR="00B55A95" w:rsidRDefault="00B55A95" w:rsidP="00B55A95">
      <w:pPr>
        <w:ind w:firstLine="700"/>
        <w:jc w:val="both"/>
      </w:pPr>
      <w:r w:rsidRPr="00FD44EA">
        <w:rPr>
          <w:noProof/>
        </w:rPr>
        <w:t>3.1.</w:t>
      </w:r>
      <w:r w:rsidRPr="00FD44EA">
        <w:t xml:space="preserve"> Геральдическое описание герба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поселения. </w:t>
      </w:r>
    </w:p>
    <w:p w:rsidR="00B55A95" w:rsidRPr="00FD44EA" w:rsidRDefault="00B55A95" w:rsidP="00B55A95">
      <w:pPr>
        <w:ind w:firstLine="700"/>
        <w:jc w:val="both"/>
      </w:pPr>
    </w:p>
    <w:p w:rsidR="00B55A95" w:rsidRPr="00A574EE" w:rsidRDefault="00B55A95" w:rsidP="00B55A95">
      <w:pPr>
        <w:ind w:firstLine="708"/>
        <w:jc w:val="both"/>
      </w:pPr>
      <w:r w:rsidRPr="00FD44EA">
        <w:t xml:space="preserve">В пурпурном поле  отвлечённый,  однократно уширено зубчатый золотой  крест, обременённый посередине пурпурным косым вырубным крестом и </w:t>
      </w:r>
      <w:r w:rsidRPr="00FD44EA">
        <w:rPr>
          <w:bCs/>
        </w:rPr>
        <w:t>сопровождаемый в углах  опрокинутыми  серебряными раковинами.</w:t>
      </w:r>
    </w:p>
    <w:p w:rsidR="00B55A95" w:rsidRPr="00FD44EA" w:rsidRDefault="00B55A95" w:rsidP="00B55A95">
      <w:pPr>
        <w:ind w:firstLine="700"/>
        <w:jc w:val="both"/>
      </w:pPr>
      <w:r w:rsidRPr="00FD44EA">
        <w:t xml:space="preserve">3.2. Герб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 может воспроизводиться  в многоцветном варианте, в одноцветном  контурном варианте, в одноцветном контурном варианте с условной штриховкой для обозначения цветов (</w:t>
      </w:r>
      <w:proofErr w:type="spellStart"/>
      <w:r w:rsidRPr="00FD44EA">
        <w:t>шафировкой</w:t>
      </w:r>
      <w:proofErr w:type="spellEnd"/>
      <w:r w:rsidRPr="00FD44EA">
        <w:t xml:space="preserve">). </w:t>
      </w:r>
    </w:p>
    <w:p w:rsidR="00B55A95" w:rsidRPr="00FD44EA" w:rsidRDefault="00B55A95" w:rsidP="00B55A95">
      <w:pPr>
        <w:ind w:firstLine="700"/>
        <w:jc w:val="both"/>
      </w:pPr>
      <w:r w:rsidRPr="00FD44EA">
        <w:rPr>
          <w:noProof/>
        </w:rPr>
        <w:t>3.3. Варианты герба</w:t>
      </w:r>
      <w:r w:rsidRPr="00FD44EA">
        <w:t xml:space="preserve">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поселения, указанные в п. 3.2. настоящего Положения в соответствии с Методическими рекомендациями по разработке и использованию официальных символов муниципальных образований (Раздел 2, Глава VIII, пункты. 45, 46), утверждёнными Геральдическим советом при Президенте Российской Федерации 28.06.2006 года могут воспроизводиться со статусной короной  установленного образца.</w:t>
      </w:r>
    </w:p>
    <w:p w:rsidR="00B55A95" w:rsidRPr="00FD44EA" w:rsidRDefault="00B55A95" w:rsidP="00B55A95">
      <w:pPr>
        <w:ind w:firstLine="700"/>
        <w:jc w:val="both"/>
      </w:pPr>
      <w:r w:rsidRPr="00FD44EA">
        <w:rPr>
          <w:noProof/>
        </w:rPr>
        <w:lastRenderedPageBreak/>
        <w:t>3.4. Варианты герба</w:t>
      </w:r>
      <w:r w:rsidRPr="00FD44EA">
        <w:t xml:space="preserve">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поселения, указанные в п. 3.2. настоящего Положения   могут  воспроизводиться с вольной частью </w:t>
      </w:r>
      <w:r w:rsidRPr="00FD44EA">
        <w:rPr>
          <w:rStyle w:val="a9"/>
        </w:rPr>
        <w:footnoteReference w:id="1"/>
      </w:r>
      <w:r w:rsidRPr="00FD44EA">
        <w:rPr>
          <w:b/>
        </w:rPr>
        <w:t xml:space="preserve"> –</w:t>
      </w:r>
      <w:r w:rsidRPr="00FD44EA">
        <w:t xml:space="preserve">четырехугольником, примыкающим изнутри к верхнему правому </w:t>
      </w:r>
      <w:r w:rsidRPr="00FD44EA">
        <w:rPr>
          <w:rStyle w:val="a9"/>
        </w:rPr>
        <w:footnoteReference w:id="2"/>
      </w:r>
      <w:r w:rsidRPr="00FD44EA">
        <w:t xml:space="preserve"> углу герба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с воспроизведенными в нем фигурами из герба Чувашской Республики.  </w:t>
      </w:r>
    </w:p>
    <w:p w:rsidR="00B55A95" w:rsidRPr="00FD44EA" w:rsidRDefault="00B55A95" w:rsidP="00B55A95">
      <w:pPr>
        <w:ind w:firstLine="700"/>
        <w:jc w:val="both"/>
      </w:pPr>
      <w:r w:rsidRPr="00FD44EA">
        <w:rPr>
          <w:noProof/>
        </w:rPr>
        <w:t>3.5. Варианты герба</w:t>
      </w:r>
      <w:r w:rsidRPr="00FD44EA">
        <w:t xml:space="preserve"> </w:t>
      </w:r>
      <w:proofErr w:type="spellStart"/>
      <w:r w:rsidRPr="00FD44EA">
        <w:t>Индырчского</w:t>
      </w:r>
      <w:proofErr w:type="spellEnd"/>
      <w:r w:rsidRPr="00FD44EA">
        <w:rPr>
          <w:b/>
        </w:rPr>
        <w:t xml:space="preserve"> </w:t>
      </w:r>
      <w:r w:rsidRPr="00FD44EA">
        <w:t>сельского поселения, указанные в пункте 3.2. настоящего Положения могут воспроизводиться одновременно с вольной частью и со статусной короной установленного образца.</w:t>
      </w:r>
    </w:p>
    <w:p w:rsidR="00B55A95" w:rsidRPr="00FD44EA" w:rsidRDefault="00B55A95" w:rsidP="00B55A95">
      <w:pPr>
        <w:ind w:firstLine="700"/>
        <w:jc w:val="both"/>
        <w:rPr>
          <w:b/>
          <w:bCs/>
          <w:i/>
        </w:rPr>
      </w:pPr>
      <w:r w:rsidRPr="00FD44EA">
        <w:rPr>
          <w:noProof/>
        </w:rPr>
        <w:t>3.6.  Варианты герба</w:t>
      </w:r>
      <w:r w:rsidRPr="00FD44EA">
        <w:t xml:space="preserve">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поселения,  указанные в пунктах 3.2, 3.3, 3.4, 3.5 настоящего Положения  –  равно допустимы.  </w:t>
      </w:r>
    </w:p>
    <w:p w:rsidR="00B55A95" w:rsidRPr="00FD44EA" w:rsidRDefault="00B55A95" w:rsidP="00B55A95">
      <w:pPr>
        <w:ind w:firstLine="700"/>
        <w:jc w:val="both"/>
      </w:pPr>
      <w:r w:rsidRPr="00FD44EA">
        <w:rPr>
          <w:noProof/>
        </w:rPr>
        <w:t>3.7.</w:t>
      </w:r>
      <w:r w:rsidRPr="00FD44EA">
        <w:t xml:space="preserve"> Обоснование символики герба </w:t>
      </w:r>
      <w:proofErr w:type="spellStart"/>
      <w:r w:rsidRPr="00FD44EA">
        <w:t>Индырчского</w:t>
      </w:r>
      <w:proofErr w:type="spellEnd"/>
      <w:r w:rsidRPr="00FD44EA">
        <w:rPr>
          <w:b/>
        </w:rPr>
        <w:t xml:space="preserve"> </w:t>
      </w:r>
      <w:r w:rsidRPr="00FD44EA">
        <w:t>сельского поселения.</w:t>
      </w:r>
    </w:p>
    <w:p w:rsidR="00B55A95" w:rsidRPr="00FD44EA" w:rsidRDefault="00B55A95" w:rsidP="00B55A95">
      <w:pPr>
        <w:ind w:firstLine="567"/>
        <w:jc w:val="both"/>
      </w:pPr>
      <w:r w:rsidRPr="00FD44EA">
        <w:tab/>
        <w:t xml:space="preserve">Четыре  серебряные жемчужные раковины аллегорически  указывают на количество населенных пунктов, входящих в состав поселения: д. </w:t>
      </w:r>
      <w:proofErr w:type="spellStart"/>
      <w:r w:rsidRPr="00FD44EA">
        <w:t>Индырчи</w:t>
      </w:r>
      <w:proofErr w:type="spellEnd"/>
      <w:r w:rsidRPr="00FD44EA">
        <w:t xml:space="preserve">,  </w:t>
      </w:r>
      <w:proofErr w:type="spellStart"/>
      <w:r w:rsidRPr="00FD44EA">
        <w:t>Уразлино</w:t>
      </w:r>
      <w:proofErr w:type="spellEnd"/>
      <w:r w:rsidRPr="00FD44EA">
        <w:t xml:space="preserve">,  </w:t>
      </w:r>
      <w:proofErr w:type="spellStart"/>
      <w:r w:rsidRPr="00FD44EA">
        <w:t>Тенеево</w:t>
      </w:r>
      <w:proofErr w:type="spellEnd"/>
      <w:r w:rsidRPr="00FD44EA">
        <w:t>, выселок Октябрь.   Использование мотива герба  района и его цветовой  гаммы подчеркивает историческое и территориальное единство двух муниципальных образований, олицетворяет  Янтиковский район как жемчужину Чувашии.</w:t>
      </w:r>
    </w:p>
    <w:p w:rsidR="00B55A95" w:rsidRPr="00FD44EA" w:rsidRDefault="00B55A95" w:rsidP="00B55A95">
      <w:pPr>
        <w:ind w:firstLine="567"/>
        <w:jc w:val="both"/>
      </w:pPr>
      <w:r w:rsidRPr="00FD44EA">
        <w:t>Вырубной крест (</w:t>
      </w:r>
      <w:proofErr w:type="spellStart"/>
      <w:r w:rsidRPr="00FD44EA">
        <w:t>восьмилучевая</w:t>
      </w:r>
      <w:proofErr w:type="spellEnd"/>
      <w:r w:rsidRPr="00FD44EA">
        <w:t xml:space="preserve"> звезда) служит опознавательным знаком: он   присутствует в гербе  Чувашской Республики  и  отражает географическое  расположение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в данном регионе.</w:t>
      </w:r>
    </w:p>
    <w:p w:rsidR="00B55A95" w:rsidRPr="00FD44EA" w:rsidRDefault="00B55A95" w:rsidP="00B55A95">
      <w:pPr>
        <w:jc w:val="both"/>
      </w:pPr>
      <w:r w:rsidRPr="00FD44EA">
        <w:t xml:space="preserve"> </w:t>
      </w:r>
      <w:r w:rsidRPr="00FD44EA">
        <w:tab/>
        <w:t>Крест – символ духовного совершенствования, самоотверженного служения,  относится к почетным геральдическим фигурам. Изображение в гербе зубчатого  золотого   креста  напоминает об истории возникновения  этих деревень поначалу возле больших дорог.  Из-за притеснений царскими чиновниками и воинскими частями  жителям  пришлось  переселяться вглубь леса на новые места.</w:t>
      </w:r>
    </w:p>
    <w:p w:rsidR="00B55A95" w:rsidRPr="00FD44EA" w:rsidRDefault="00B55A95" w:rsidP="00B55A95">
      <w:pPr>
        <w:ind w:firstLine="708"/>
        <w:jc w:val="both"/>
      </w:pPr>
      <w:r w:rsidRPr="00FD44EA">
        <w:t>3.8. Авторская группа.</w:t>
      </w:r>
    </w:p>
    <w:p w:rsidR="00B55A95" w:rsidRPr="00FD44EA" w:rsidRDefault="00B55A95" w:rsidP="00B55A95">
      <w:pPr>
        <w:ind w:firstLine="708"/>
        <w:jc w:val="both"/>
      </w:pPr>
      <w:r w:rsidRPr="00FD44EA">
        <w:t>Художник и автор идеи герба: Вадим Шипунов;</w:t>
      </w:r>
    </w:p>
    <w:p w:rsidR="00B55A95" w:rsidRPr="00FD44EA" w:rsidRDefault="00B55A95" w:rsidP="00B55A95">
      <w:pPr>
        <w:ind w:firstLine="708"/>
        <w:jc w:val="both"/>
      </w:pPr>
      <w:r w:rsidRPr="00FD44EA">
        <w:t>обоснование символики: Галина Шипунова;</w:t>
      </w:r>
    </w:p>
    <w:p w:rsidR="00B55A95" w:rsidRPr="00FD44EA" w:rsidRDefault="00B55A95" w:rsidP="00B55A95">
      <w:pPr>
        <w:ind w:firstLine="708"/>
        <w:jc w:val="both"/>
      </w:pPr>
      <w:r w:rsidRPr="00FD44EA">
        <w:t>компьютерный дизайн: Дмитрий Шипунов (все – Мариинский Посад);</w:t>
      </w:r>
    </w:p>
    <w:p w:rsidR="00B55A95" w:rsidRPr="00FD44EA" w:rsidRDefault="00B55A95" w:rsidP="00B55A95">
      <w:pPr>
        <w:jc w:val="center"/>
        <w:rPr>
          <w:b/>
          <w:noProof/>
        </w:rPr>
      </w:pPr>
    </w:p>
    <w:p w:rsidR="00B55A95" w:rsidRPr="00FD44EA" w:rsidRDefault="00B55A95" w:rsidP="00B55A95">
      <w:pPr>
        <w:jc w:val="center"/>
      </w:pPr>
      <w:r w:rsidRPr="00FD44EA">
        <w:rPr>
          <w:b/>
          <w:noProof/>
        </w:rPr>
        <w:t>4.</w:t>
      </w:r>
      <w:r w:rsidRPr="00FD44EA">
        <w:rPr>
          <w:b/>
        </w:rPr>
        <w:t xml:space="preserve"> Порядок воспроизведения герба </w:t>
      </w:r>
      <w:proofErr w:type="spellStart"/>
      <w:r w:rsidRPr="00FD44EA">
        <w:rPr>
          <w:b/>
        </w:rPr>
        <w:t>Индырчского</w:t>
      </w:r>
      <w:proofErr w:type="spellEnd"/>
      <w:r w:rsidRPr="00FD44EA">
        <w:rPr>
          <w:b/>
        </w:rPr>
        <w:t xml:space="preserve"> сельского поселения</w:t>
      </w:r>
      <w:r w:rsidRPr="00FD44EA">
        <w:t xml:space="preserve"> </w:t>
      </w:r>
    </w:p>
    <w:p w:rsidR="00B55A95" w:rsidRPr="00FD44EA" w:rsidRDefault="00B55A95" w:rsidP="00B55A95">
      <w:pPr>
        <w:ind w:firstLine="700"/>
        <w:jc w:val="both"/>
        <w:rPr>
          <w:noProof/>
        </w:rPr>
      </w:pPr>
    </w:p>
    <w:p w:rsidR="00B55A95" w:rsidRPr="00FD44EA" w:rsidRDefault="00B55A95" w:rsidP="00B55A95">
      <w:pPr>
        <w:ind w:firstLine="700"/>
        <w:jc w:val="both"/>
      </w:pPr>
      <w:r w:rsidRPr="00FD44EA">
        <w:rPr>
          <w:noProof/>
        </w:rPr>
        <w:t>4.1.</w:t>
      </w:r>
      <w:r w:rsidRPr="00FD44EA">
        <w:t xml:space="preserve"> Воспроизведение герба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поселения, независимо от его размеров и техники ис</w:t>
      </w:r>
      <w:r w:rsidRPr="00FD44EA">
        <w:softHyphen/>
        <w:t>полнения, должно точно соответствовать геральдическому описанию, приведенному в п.</w:t>
      </w:r>
      <w:r w:rsidRPr="00FD44EA">
        <w:rPr>
          <w:noProof/>
        </w:rPr>
        <w:t xml:space="preserve"> 3.1. </w:t>
      </w:r>
      <w:r w:rsidRPr="00FD44EA">
        <w:t>статьи</w:t>
      </w:r>
      <w:r w:rsidRPr="00FD44EA">
        <w:rPr>
          <w:noProof/>
        </w:rPr>
        <w:t xml:space="preserve"> 3</w:t>
      </w:r>
      <w:r w:rsidRPr="00FD44EA">
        <w:t xml:space="preserve"> настоящего Положения. </w:t>
      </w:r>
    </w:p>
    <w:p w:rsidR="00B55A95" w:rsidRPr="00FD44EA" w:rsidRDefault="00B55A95" w:rsidP="00B55A95">
      <w:pPr>
        <w:ind w:firstLine="700"/>
        <w:jc w:val="both"/>
      </w:pPr>
      <w:r w:rsidRPr="00FD44EA">
        <w:t xml:space="preserve">Воспроизведение герба </w:t>
      </w:r>
      <w:proofErr w:type="spellStart"/>
      <w:r w:rsidRPr="00FD44EA">
        <w:t>Индырчского</w:t>
      </w:r>
      <w:proofErr w:type="spellEnd"/>
      <w:r w:rsidRPr="00FD44EA">
        <w:rPr>
          <w:b/>
        </w:rPr>
        <w:t xml:space="preserve"> </w:t>
      </w:r>
      <w:r w:rsidRPr="00FD44EA">
        <w:t>сельского поселения допускается в многоцветном, одноцветном и одноцветном, с использованием условной штриховки для обозначения цветов, вариантах.</w:t>
      </w:r>
    </w:p>
    <w:p w:rsidR="00B55A95" w:rsidRPr="00FD44EA" w:rsidRDefault="00B55A95" w:rsidP="00B55A95">
      <w:pPr>
        <w:ind w:firstLine="700"/>
        <w:jc w:val="both"/>
      </w:pPr>
      <w:r w:rsidRPr="00FD44EA">
        <w:t xml:space="preserve">4.2. Ответственность за искажение рисунка герба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поселения, или изменение композиции или цветов, выходящее за пределы </w:t>
      </w:r>
      <w:proofErr w:type="spellStart"/>
      <w:r w:rsidRPr="00FD44EA">
        <w:t>геральдически</w:t>
      </w:r>
      <w:proofErr w:type="spellEnd"/>
      <w:r w:rsidRPr="00FD44EA">
        <w:t xml:space="preserve"> допустимого, несет исполнитель допущенных искажений.</w:t>
      </w:r>
    </w:p>
    <w:p w:rsidR="00B55A95" w:rsidRPr="00FD44EA" w:rsidRDefault="00B55A95" w:rsidP="00B55A95">
      <w:pPr>
        <w:jc w:val="both"/>
        <w:rPr>
          <w:b/>
          <w:noProof/>
        </w:rPr>
      </w:pPr>
    </w:p>
    <w:p w:rsidR="00B55A95" w:rsidRPr="00FD44EA" w:rsidRDefault="00B55A95" w:rsidP="00B55A95">
      <w:pPr>
        <w:jc w:val="center"/>
        <w:rPr>
          <w:b/>
        </w:rPr>
      </w:pPr>
      <w:r w:rsidRPr="00FD44EA">
        <w:rPr>
          <w:b/>
          <w:noProof/>
        </w:rPr>
        <w:t>5.</w:t>
      </w:r>
      <w:r w:rsidRPr="00FD44EA">
        <w:rPr>
          <w:b/>
        </w:rPr>
        <w:t xml:space="preserve"> Порядок официального использования герба </w:t>
      </w:r>
      <w:proofErr w:type="spellStart"/>
      <w:r w:rsidRPr="00FD44EA">
        <w:rPr>
          <w:b/>
        </w:rPr>
        <w:t>Индырчского</w:t>
      </w:r>
      <w:proofErr w:type="spellEnd"/>
      <w:r w:rsidRPr="00FD44EA">
        <w:rPr>
          <w:b/>
        </w:rPr>
        <w:t xml:space="preserve">  сельского поселения </w:t>
      </w:r>
    </w:p>
    <w:p w:rsidR="00B55A95" w:rsidRPr="00FD44EA" w:rsidRDefault="00B55A95" w:rsidP="00B55A95">
      <w:pPr>
        <w:jc w:val="both"/>
        <w:rPr>
          <w:noProof/>
        </w:rPr>
      </w:pPr>
    </w:p>
    <w:p w:rsidR="00B55A95" w:rsidRPr="00FD44EA" w:rsidRDefault="00B55A95" w:rsidP="00B55A95">
      <w:pPr>
        <w:ind w:firstLine="708"/>
        <w:jc w:val="both"/>
      </w:pPr>
      <w:r w:rsidRPr="00FD44EA">
        <w:rPr>
          <w:noProof/>
        </w:rPr>
        <w:t>5.1.</w:t>
      </w:r>
      <w:r w:rsidRPr="00FD44EA">
        <w:t xml:space="preserve"> Герб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помещается:</w:t>
      </w:r>
    </w:p>
    <w:p w:rsidR="00B55A95" w:rsidRPr="00FD44EA" w:rsidRDefault="00B55A95" w:rsidP="00B55A95">
      <w:pPr>
        <w:ind w:firstLine="709"/>
        <w:jc w:val="both"/>
      </w:pPr>
      <w:r w:rsidRPr="00FD44EA">
        <w:t xml:space="preserve">а) на зданиях органов местного самоуправления </w:t>
      </w:r>
      <w:proofErr w:type="spellStart"/>
      <w:r w:rsidRPr="00FD44EA">
        <w:t>Индырчского</w:t>
      </w:r>
      <w:proofErr w:type="spellEnd"/>
      <w:r w:rsidRPr="00FD44EA">
        <w:t xml:space="preserve">  сельского поселения Янтиковского  района Чувашской Республики; </w:t>
      </w:r>
    </w:p>
    <w:p w:rsidR="00B55A95" w:rsidRPr="00FD44EA" w:rsidRDefault="00B55A95" w:rsidP="00B55A95">
      <w:pPr>
        <w:ind w:firstLine="709"/>
        <w:jc w:val="both"/>
      </w:pPr>
      <w:r w:rsidRPr="00FD44EA">
        <w:t xml:space="preserve">б) в залах заседаний органов местного самоуправления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Янтиковского   района Чувашской Республики; </w:t>
      </w:r>
    </w:p>
    <w:p w:rsidR="00B55A95" w:rsidRPr="00FD44EA" w:rsidRDefault="00B55A95" w:rsidP="00B55A95">
      <w:pPr>
        <w:ind w:firstLine="709"/>
        <w:jc w:val="both"/>
      </w:pPr>
      <w:r w:rsidRPr="00FD44EA">
        <w:lastRenderedPageBreak/>
        <w:t xml:space="preserve">в) в рабочих кабинетах главы </w:t>
      </w:r>
      <w:proofErr w:type="spellStart"/>
      <w:r w:rsidRPr="00FD44EA">
        <w:t>Индырчского</w:t>
      </w:r>
      <w:proofErr w:type="spellEnd"/>
      <w:r w:rsidRPr="00FD44EA">
        <w:rPr>
          <w:b/>
        </w:rPr>
        <w:t xml:space="preserve"> </w:t>
      </w:r>
      <w:r w:rsidRPr="00FD44EA">
        <w:t xml:space="preserve">сельского поселения Янтиковского района Чувашской Республики; выборных и назначаемых должностных лиц органов местного самоуправления </w:t>
      </w:r>
      <w:proofErr w:type="spellStart"/>
      <w:r w:rsidRPr="00FD44EA">
        <w:t>Индырчского</w:t>
      </w:r>
      <w:proofErr w:type="spellEnd"/>
      <w:r w:rsidRPr="00FD44EA">
        <w:t xml:space="preserve">  сельского поселения Янтиковского    района Чувашской Республики; </w:t>
      </w:r>
    </w:p>
    <w:p w:rsidR="00B55A95" w:rsidRPr="00FD44EA" w:rsidRDefault="00B55A95" w:rsidP="00B55A95">
      <w:pPr>
        <w:ind w:firstLine="708"/>
        <w:jc w:val="both"/>
      </w:pPr>
      <w:r w:rsidRPr="00FD44EA">
        <w:rPr>
          <w:noProof/>
        </w:rPr>
        <w:t>5.2.</w:t>
      </w:r>
      <w:r w:rsidRPr="00FD44EA">
        <w:t xml:space="preserve"> Герб 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 помещается на бланках:</w:t>
      </w:r>
    </w:p>
    <w:p w:rsidR="00B55A95" w:rsidRPr="00FD44EA" w:rsidRDefault="00B55A95" w:rsidP="00B55A95">
      <w:pPr>
        <w:ind w:firstLine="709"/>
        <w:jc w:val="both"/>
      </w:pPr>
      <w:r w:rsidRPr="00FD44EA">
        <w:rPr>
          <w:noProof/>
        </w:rPr>
        <w:t>а)</w:t>
      </w:r>
      <w:r w:rsidRPr="00FD44EA">
        <w:t xml:space="preserve"> нормативных правовых актов органов местного самоуправления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Янтиковского района Чувашской Республики; должностных лиц местного самоуправления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 Янтиковского   района Чувашской Республики; </w:t>
      </w:r>
    </w:p>
    <w:p w:rsidR="00B55A95" w:rsidRPr="00FD44EA" w:rsidRDefault="00B55A95" w:rsidP="00B55A95">
      <w:pPr>
        <w:ind w:firstLine="709"/>
        <w:jc w:val="both"/>
      </w:pPr>
      <w:r w:rsidRPr="00FD44EA">
        <w:t xml:space="preserve">б) Собрания депутатов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Янтиковского   района Чувашской Республики; </w:t>
      </w:r>
    </w:p>
    <w:p w:rsidR="00B55A95" w:rsidRPr="00FD44EA" w:rsidRDefault="00B55A95" w:rsidP="00B55A95">
      <w:pPr>
        <w:ind w:firstLine="709"/>
        <w:jc w:val="both"/>
      </w:pPr>
      <w:r w:rsidRPr="00FD44EA">
        <w:t xml:space="preserve">в) главы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Янтиковского   района Чувашской Республики; </w:t>
      </w:r>
    </w:p>
    <w:p w:rsidR="00B55A95" w:rsidRPr="00FD44EA" w:rsidRDefault="00B55A95" w:rsidP="00B55A95">
      <w:pPr>
        <w:ind w:firstLine="709"/>
        <w:jc w:val="both"/>
      </w:pPr>
      <w:r w:rsidRPr="00FD44EA">
        <w:t xml:space="preserve">г) администрации </w:t>
      </w:r>
      <w:proofErr w:type="spellStart"/>
      <w:r w:rsidRPr="00FD44EA">
        <w:t>Индырчского</w:t>
      </w:r>
      <w:proofErr w:type="spellEnd"/>
      <w:r w:rsidRPr="00FD44EA">
        <w:rPr>
          <w:b/>
        </w:rPr>
        <w:t xml:space="preserve"> </w:t>
      </w:r>
      <w:r w:rsidRPr="00FD44EA">
        <w:t xml:space="preserve">сельского поселения Янтиковского района Чувашской Республики; </w:t>
      </w:r>
    </w:p>
    <w:p w:rsidR="00B55A95" w:rsidRPr="00FD44EA" w:rsidRDefault="00B55A95" w:rsidP="00B55A95">
      <w:pPr>
        <w:ind w:firstLine="709"/>
        <w:jc w:val="both"/>
      </w:pPr>
      <w:r w:rsidRPr="00FD44EA">
        <w:rPr>
          <w:noProof/>
        </w:rPr>
        <w:t>5.3.</w:t>
      </w:r>
      <w:r w:rsidRPr="00FD44EA">
        <w:t xml:space="preserve"> Герб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 воспроизводится на удостоверениях лиц, осуществляющих службу на должностях в органах местного самоуправления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Янтиковского района Чувашской Республики, муниципальных служащих, де</w:t>
      </w:r>
      <w:r w:rsidRPr="00FD44EA">
        <w:softHyphen/>
        <w:t xml:space="preserve">путатов Собрания депутатов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Янтиковского района Чувашской Республики, членов иных органов местного самоуправления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Янтиковского  района Чувашской Республики.</w:t>
      </w:r>
    </w:p>
    <w:p w:rsidR="00B55A95" w:rsidRPr="00FD44EA" w:rsidRDefault="00B55A95" w:rsidP="00B55A95">
      <w:pPr>
        <w:ind w:firstLine="708"/>
        <w:jc w:val="both"/>
      </w:pPr>
      <w:r w:rsidRPr="00FD44EA">
        <w:t xml:space="preserve">5.4. Герб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помещается: </w:t>
      </w:r>
    </w:p>
    <w:p w:rsidR="00B55A95" w:rsidRPr="00FD44EA" w:rsidRDefault="00B55A95" w:rsidP="00B55A95">
      <w:pPr>
        <w:ind w:firstLine="709"/>
        <w:jc w:val="both"/>
      </w:pPr>
      <w:r w:rsidRPr="00FD44EA">
        <w:t xml:space="preserve">а) на печатях органов местного самоуправления </w:t>
      </w:r>
      <w:proofErr w:type="spellStart"/>
      <w:r w:rsidRPr="00FD44EA">
        <w:t>Индырчского</w:t>
      </w:r>
      <w:proofErr w:type="spellEnd"/>
      <w:r w:rsidRPr="00FD44EA">
        <w:t xml:space="preserve">  сельского поселения Янтиковского  района Чувашской Республики; </w:t>
      </w:r>
    </w:p>
    <w:p w:rsidR="00B55A95" w:rsidRPr="00FD44EA" w:rsidRDefault="00B55A95" w:rsidP="00B55A95">
      <w:pPr>
        <w:ind w:firstLine="709"/>
        <w:jc w:val="both"/>
      </w:pPr>
      <w:r w:rsidRPr="00FD44EA">
        <w:t xml:space="preserve">б) на официальных изданиях органов местного самоуправления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Янтиковского района Чувашской Республики.</w:t>
      </w:r>
    </w:p>
    <w:p w:rsidR="00B55A95" w:rsidRPr="00FD44EA" w:rsidRDefault="00B55A95" w:rsidP="00B55A95">
      <w:pPr>
        <w:ind w:firstLine="708"/>
        <w:jc w:val="both"/>
      </w:pPr>
      <w:r w:rsidRPr="00FD44EA">
        <w:rPr>
          <w:noProof/>
        </w:rPr>
        <w:t>5.5.</w:t>
      </w:r>
      <w:r w:rsidRPr="00FD44EA">
        <w:t xml:space="preserve"> Герб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 может помещаться на:</w:t>
      </w:r>
    </w:p>
    <w:p w:rsidR="00B55A95" w:rsidRPr="00FD44EA" w:rsidRDefault="00B55A95" w:rsidP="00B55A95">
      <w:pPr>
        <w:ind w:firstLine="709"/>
        <w:jc w:val="both"/>
      </w:pPr>
      <w:r w:rsidRPr="00FD44EA">
        <w:rPr>
          <w:noProof/>
        </w:rPr>
        <w:t>а)</w:t>
      </w:r>
      <w:r w:rsidRPr="00FD44EA">
        <w:t xml:space="preserve"> наградах и памятных знаках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Янтиковского    района Чувашской Республики;</w:t>
      </w:r>
    </w:p>
    <w:p w:rsidR="00B55A95" w:rsidRPr="00FD44EA" w:rsidRDefault="00B55A95" w:rsidP="00B55A95">
      <w:pPr>
        <w:ind w:firstLine="709"/>
        <w:jc w:val="both"/>
      </w:pPr>
      <w:r w:rsidRPr="00FD44EA">
        <w:rPr>
          <w:noProof/>
        </w:rPr>
        <w:t xml:space="preserve">б) </w:t>
      </w:r>
      <w:r w:rsidRPr="00FD44EA">
        <w:t xml:space="preserve">должностных знаках главы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Янтиковского района Чувашской Республики, председателя Собрания депутатов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Янтиковского района Чувашской Республики, депутатов Собрания депутатов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Янтиковского  района Чувашской Республики, муниципальных служащих и работников органов местного самоуправления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Янтиковского  района Чувашской Республики;</w:t>
      </w:r>
    </w:p>
    <w:p w:rsidR="00B55A95" w:rsidRPr="00FD44EA" w:rsidRDefault="00B55A95" w:rsidP="00B55A95">
      <w:pPr>
        <w:ind w:firstLine="708"/>
        <w:jc w:val="both"/>
      </w:pPr>
      <w:r w:rsidRPr="00FD44EA">
        <w:rPr>
          <w:noProof/>
        </w:rPr>
        <w:t>в)</w:t>
      </w:r>
      <w:r w:rsidRPr="00FD44EA">
        <w:t xml:space="preserve"> указателях при въезде на территорию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Янтиковского   района Чувашской Республики;</w:t>
      </w:r>
    </w:p>
    <w:p w:rsidR="00B55A95" w:rsidRPr="00FD44EA" w:rsidRDefault="00B55A95" w:rsidP="00B55A95">
      <w:pPr>
        <w:ind w:firstLine="708"/>
        <w:jc w:val="both"/>
      </w:pPr>
      <w:r w:rsidRPr="00FD44EA">
        <w:rPr>
          <w:noProof/>
        </w:rPr>
        <w:t>г)</w:t>
      </w:r>
      <w:r w:rsidRPr="00FD44EA">
        <w:t xml:space="preserve"> объектах недвижимого имущества и транспортных средствах, находящихся в муниципальной собственности  </w:t>
      </w:r>
      <w:proofErr w:type="spellStart"/>
      <w:r w:rsidRPr="00FD44EA">
        <w:t>Индырчского</w:t>
      </w:r>
      <w:proofErr w:type="spellEnd"/>
      <w:r w:rsidRPr="00FD44EA">
        <w:t xml:space="preserve">  сельского поселения Янтиковского района Чувашской Республики;</w:t>
      </w:r>
    </w:p>
    <w:p w:rsidR="00B55A95" w:rsidRPr="00FD44EA" w:rsidRDefault="00B55A95" w:rsidP="00B55A95">
      <w:pPr>
        <w:tabs>
          <w:tab w:val="left" w:pos="900"/>
        </w:tabs>
        <w:jc w:val="both"/>
      </w:pPr>
      <w:r w:rsidRPr="00FD44EA">
        <w:tab/>
        <w:t xml:space="preserve">д) бланках и печатях органов, организаций, учреждений и предприятий,  находящихся в муниципальной собственности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Янтиковского    района Чувашской Республики; </w:t>
      </w:r>
    </w:p>
    <w:p w:rsidR="00B55A95" w:rsidRPr="00FD44EA" w:rsidRDefault="00B55A95" w:rsidP="00B55A95">
      <w:pPr>
        <w:tabs>
          <w:tab w:val="left" w:pos="900"/>
        </w:tabs>
        <w:jc w:val="both"/>
      </w:pPr>
      <w:r w:rsidRPr="00FD44EA">
        <w:tab/>
        <w:t xml:space="preserve">е) в залах заседаний руководящих органов и рабочих кабинетах руководителей органов, организаций, учреждений и предприятий, 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proofErr w:type="spellStart"/>
      <w:r w:rsidRPr="00FD44EA">
        <w:t>Индырчское</w:t>
      </w:r>
      <w:proofErr w:type="spellEnd"/>
      <w:r w:rsidRPr="00FD44EA">
        <w:t xml:space="preserve"> сельское поселение Янтиковского района Чувашской Республики; </w:t>
      </w:r>
    </w:p>
    <w:p w:rsidR="00B55A95" w:rsidRPr="00FD44EA" w:rsidRDefault="00B55A95" w:rsidP="00B55A95">
      <w:pPr>
        <w:tabs>
          <w:tab w:val="left" w:pos="900"/>
        </w:tabs>
        <w:jc w:val="both"/>
      </w:pPr>
      <w:r w:rsidRPr="00FD44EA">
        <w:tab/>
        <w:t xml:space="preserve">ж) на принадлежащих органам, организациям, учреждениям и предприятиям, находящимся в муниципальной собственности, муниципальном управлении или </w:t>
      </w:r>
      <w:r w:rsidRPr="00FD44EA">
        <w:lastRenderedPageBreak/>
        <w:t xml:space="preserve">муниципальном подчинении, а также органам, организациям, учреждениям и предприятиям, учредителем (ведущим соучредителем) которых является </w:t>
      </w:r>
      <w:proofErr w:type="spellStart"/>
      <w:r w:rsidRPr="00FD44EA">
        <w:t>Индырчское</w:t>
      </w:r>
      <w:proofErr w:type="spellEnd"/>
      <w:r w:rsidRPr="00FD44EA">
        <w:t xml:space="preserve"> сельское поселение Янтиковского района Чувашской Республики, объектах недвижимого имущества и транспортных средствах. </w:t>
      </w:r>
    </w:p>
    <w:p w:rsidR="00B55A95" w:rsidRPr="00FD44EA" w:rsidRDefault="00B55A95" w:rsidP="00B55A95">
      <w:pPr>
        <w:ind w:firstLine="708"/>
        <w:jc w:val="both"/>
      </w:pPr>
      <w:r w:rsidRPr="00FD44EA">
        <w:t xml:space="preserve">5.6. Допускается размещение герба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поселения:</w:t>
      </w:r>
    </w:p>
    <w:p w:rsidR="00B55A95" w:rsidRPr="00FD44EA" w:rsidRDefault="00B55A95" w:rsidP="00B55A95">
      <w:pPr>
        <w:ind w:firstLine="708"/>
        <w:jc w:val="both"/>
      </w:pPr>
      <w:r w:rsidRPr="00FD44EA">
        <w:t>а) на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путеводительного и сувенирного характера;</w:t>
      </w:r>
    </w:p>
    <w:p w:rsidR="00B55A95" w:rsidRPr="00FD44EA" w:rsidRDefault="00B55A95" w:rsidP="00B55A95">
      <w:pPr>
        <w:ind w:firstLine="708"/>
        <w:jc w:val="both"/>
      </w:pPr>
      <w:r w:rsidRPr="00FD44EA">
        <w:t xml:space="preserve">б) на грамотах, приглашениях, визитных карточках главы  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Янтиковского  района Чувашской Республики, должностных лиц органов местного самоуправления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Янтиковского района Чувашской Республики, депутатов Собрания депутатов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Янтиковского   района Чувашской Республики;</w:t>
      </w:r>
    </w:p>
    <w:p w:rsidR="00B55A95" w:rsidRPr="00FD44EA" w:rsidRDefault="00B55A95" w:rsidP="00B55A95">
      <w:pPr>
        <w:ind w:firstLine="700"/>
        <w:jc w:val="both"/>
      </w:pPr>
      <w:r w:rsidRPr="00FD44EA">
        <w:t xml:space="preserve">в) на форме спортивных команд и отдельных спортсменов, представляющих </w:t>
      </w:r>
      <w:proofErr w:type="spellStart"/>
      <w:r w:rsidRPr="00FD44EA">
        <w:t>Индырчское</w:t>
      </w:r>
      <w:proofErr w:type="spellEnd"/>
      <w:r w:rsidRPr="00FD44EA">
        <w:t xml:space="preserve"> сельское поселение Янтиковского  района Чувашской Республики;</w:t>
      </w:r>
    </w:p>
    <w:p w:rsidR="00B55A95" w:rsidRPr="00FD44EA" w:rsidRDefault="00B55A95" w:rsidP="00B55A95">
      <w:pPr>
        <w:ind w:firstLine="700"/>
        <w:jc w:val="both"/>
      </w:pPr>
      <w:r w:rsidRPr="00FD44EA">
        <w:t xml:space="preserve">г) на официальном сайте органов местного самоуправления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Янтиковского района Чувашской Республики;</w:t>
      </w:r>
    </w:p>
    <w:p w:rsidR="00B55A95" w:rsidRPr="00FD44EA" w:rsidRDefault="00B55A95" w:rsidP="00B55A95">
      <w:pPr>
        <w:ind w:left="-20" w:firstLine="720"/>
        <w:jc w:val="both"/>
      </w:pPr>
      <w:r w:rsidRPr="00FD44EA">
        <w:t>Допускается ис</w:t>
      </w:r>
      <w:r w:rsidRPr="00FD44EA">
        <w:softHyphen/>
        <w:t xml:space="preserve">пользование герба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  в качестве геральдической основы для разработки наград и почетных званий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поселения, изготовления знаков, эмблем, иной символики при  оформлении единовременных юбилейных, памятных и зрелищных мероприятий,  проводимых в </w:t>
      </w:r>
      <w:proofErr w:type="spellStart"/>
      <w:r w:rsidRPr="00FD44EA">
        <w:t>Индырчском</w:t>
      </w:r>
      <w:proofErr w:type="spellEnd"/>
      <w:r w:rsidRPr="00FD44EA">
        <w:t xml:space="preserve"> сельском поселении Янтиковского района Чувашской Республики</w:t>
      </w:r>
      <w:r w:rsidRPr="00FD44EA">
        <w:rPr>
          <w:bCs/>
        </w:rPr>
        <w:t xml:space="preserve"> </w:t>
      </w:r>
      <w:r w:rsidRPr="00FD44EA">
        <w:t xml:space="preserve">или непосредственно связанных с </w:t>
      </w:r>
      <w:proofErr w:type="spellStart"/>
      <w:r w:rsidRPr="00FD44EA">
        <w:t>Индырчским</w:t>
      </w:r>
      <w:proofErr w:type="spellEnd"/>
      <w:r w:rsidRPr="00FD44EA">
        <w:rPr>
          <w:b/>
        </w:rPr>
        <w:t xml:space="preserve"> </w:t>
      </w:r>
      <w:r w:rsidRPr="00FD44EA">
        <w:t xml:space="preserve"> сельским поселением Янтиковского  района Чувашской Республики. </w:t>
      </w:r>
    </w:p>
    <w:p w:rsidR="00B55A95" w:rsidRPr="00FD44EA" w:rsidRDefault="00B55A95" w:rsidP="00B55A95">
      <w:pPr>
        <w:ind w:firstLine="700"/>
        <w:jc w:val="both"/>
      </w:pPr>
      <w:r w:rsidRPr="00FD44EA">
        <w:rPr>
          <w:noProof/>
        </w:rPr>
        <w:t>5.7.</w:t>
      </w:r>
      <w:r w:rsidRPr="00FD44EA">
        <w:t xml:space="preserve"> При одновременном размещении герба </w:t>
      </w:r>
      <w:proofErr w:type="spellStart"/>
      <w:r w:rsidRPr="00FD44EA">
        <w:t>Индырчского</w:t>
      </w:r>
      <w:proofErr w:type="spellEnd"/>
      <w:r w:rsidRPr="00FD44EA">
        <w:t xml:space="preserve">  сельского поселения и герба Чувашской Республики, герб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 располагается справа от герба  Чувашской Республики (с точки зрения стоящего лицом к гербам).</w:t>
      </w:r>
    </w:p>
    <w:p w:rsidR="00B55A95" w:rsidRPr="00FD44EA" w:rsidRDefault="00B55A95" w:rsidP="00B55A95">
      <w:pPr>
        <w:ind w:firstLine="700"/>
        <w:jc w:val="both"/>
      </w:pPr>
      <w:r w:rsidRPr="00FD44EA">
        <w:t xml:space="preserve">При одновременном размещении Государственного герба Российской Федерации и герба </w:t>
      </w:r>
      <w:proofErr w:type="spellStart"/>
      <w:r w:rsidRPr="00FD44EA">
        <w:t>Индырчского</w:t>
      </w:r>
      <w:proofErr w:type="spellEnd"/>
      <w:r w:rsidRPr="00FD44EA">
        <w:rPr>
          <w:b/>
        </w:rPr>
        <w:t xml:space="preserve"> </w:t>
      </w:r>
      <w:r w:rsidRPr="00FD44EA">
        <w:t>сельского поселения, Государственный герб Российской Федерации располагается слева (с точки зрения стоящего лицом к гербам).</w:t>
      </w:r>
    </w:p>
    <w:p w:rsidR="00B55A95" w:rsidRPr="00FD44EA" w:rsidRDefault="00B55A95" w:rsidP="00B55A95">
      <w:pPr>
        <w:ind w:firstLine="700"/>
        <w:jc w:val="both"/>
      </w:pPr>
      <w:r w:rsidRPr="00FD44EA">
        <w:t xml:space="preserve">При одновременном размещении Государственного герба Российской Федерации, герба  Чувашской Республики и герба </w:t>
      </w:r>
      <w:proofErr w:type="spellStart"/>
      <w:r w:rsidRPr="00FD44EA">
        <w:t>Индырчского</w:t>
      </w:r>
      <w:proofErr w:type="spellEnd"/>
      <w:r w:rsidRPr="00FD44EA">
        <w:t xml:space="preserve">  сельского поселения,  Государст</w:t>
      </w:r>
      <w:r w:rsidRPr="00FD44EA">
        <w:softHyphen/>
        <w:t xml:space="preserve">венный герб Российской Федерации располагается  в центре, герб Чувашской Республики – слева, а герб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 –  справа (с точки зрения стоящего лицом к гербам).</w:t>
      </w:r>
    </w:p>
    <w:p w:rsidR="00B55A95" w:rsidRPr="00FD44EA" w:rsidRDefault="00B55A95" w:rsidP="00B55A95">
      <w:pPr>
        <w:ind w:firstLine="700"/>
        <w:jc w:val="both"/>
      </w:pPr>
      <w:r w:rsidRPr="00FD44EA">
        <w:t xml:space="preserve">При одновременном размещении герба </w:t>
      </w:r>
      <w:proofErr w:type="spellStart"/>
      <w:r w:rsidRPr="00FD44EA">
        <w:t>Индырчского</w:t>
      </w:r>
      <w:proofErr w:type="spellEnd"/>
      <w:r w:rsidRPr="00FD44EA">
        <w:rPr>
          <w:b/>
        </w:rPr>
        <w:t xml:space="preserve"> </w:t>
      </w:r>
      <w:r w:rsidRPr="00FD44EA">
        <w:t xml:space="preserve">сельского поселения  с другими гербами, размер щита герба </w:t>
      </w:r>
      <w:proofErr w:type="spellStart"/>
      <w:r w:rsidRPr="00FD44EA">
        <w:t>Индырчского</w:t>
      </w:r>
      <w:proofErr w:type="spellEnd"/>
      <w:r w:rsidRPr="00FD44EA">
        <w:t xml:space="preserve">  сельского поселения   не может превышать размеры щита Государственного герба Российской Федерации (или иного государственного герба), герба  Чувашской Республики  (или герба иного субъекта Российской Фе</w:t>
      </w:r>
      <w:r w:rsidRPr="00FD44EA">
        <w:softHyphen/>
        <w:t xml:space="preserve">дерации). </w:t>
      </w:r>
    </w:p>
    <w:p w:rsidR="00B55A95" w:rsidRPr="00FD44EA" w:rsidRDefault="00B55A95" w:rsidP="00B55A95">
      <w:pPr>
        <w:ind w:firstLine="700"/>
        <w:jc w:val="both"/>
      </w:pPr>
      <w:r w:rsidRPr="00FD44EA">
        <w:t xml:space="preserve">При одновременном размещении герба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 с другими гербами, герб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  не может размещаться выше Государственного герба Российской Федерации (или иного государственного герба), герба Чувашской Республики  (или герба иного субъекта Российской Федерации).</w:t>
      </w:r>
    </w:p>
    <w:p w:rsidR="00B55A95" w:rsidRPr="00FD44EA" w:rsidRDefault="00B55A95" w:rsidP="00B55A95">
      <w:pPr>
        <w:ind w:firstLine="700"/>
        <w:jc w:val="both"/>
      </w:pPr>
      <w:r w:rsidRPr="00FD44EA">
        <w:rPr>
          <w:noProof/>
        </w:rPr>
        <w:t>5.8.</w:t>
      </w:r>
      <w:r w:rsidRPr="00FD44EA">
        <w:t xml:space="preserve"> Порядок изготовления, использования, хранения и уничтожения бланков, печатей и иных носителей изображения герба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 устанавливается органами местного само</w:t>
      </w:r>
      <w:r w:rsidRPr="00FD44EA">
        <w:softHyphen/>
        <w:t xml:space="preserve">управления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Янтиковского района Чувашской Республики.</w:t>
      </w:r>
    </w:p>
    <w:p w:rsidR="00B55A95" w:rsidRPr="00FD44EA" w:rsidRDefault="00B55A95" w:rsidP="00B55A95">
      <w:pPr>
        <w:ind w:firstLine="708"/>
        <w:jc w:val="both"/>
      </w:pPr>
      <w:r w:rsidRPr="00FD44EA">
        <w:rPr>
          <w:bCs/>
          <w:noProof/>
        </w:rPr>
        <w:t>5.9.</w:t>
      </w:r>
      <w:r w:rsidRPr="00FD44EA">
        <w:t xml:space="preserve"> Иные случаи использования герба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устанавливаются главой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Янтиковского района Чувашской Республики.</w:t>
      </w:r>
    </w:p>
    <w:p w:rsidR="00B55A95" w:rsidRPr="00FD44EA" w:rsidRDefault="00B55A95" w:rsidP="00B55A95">
      <w:pPr>
        <w:jc w:val="both"/>
        <w:rPr>
          <w:b/>
          <w:noProof/>
        </w:rPr>
      </w:pPr>
    </w:p>
    <w:p w:rsidR="00B55A95" w:rsidRPr="00FD44EA" w:rsidRDefault="00B55A95" w:rsidP="00B55A95">
      <w:pPr>
        <w:jc w:val="center"/>
      </w:pPr>
      <w:r w:rsidRPr="00FD44EA">
        <w:rPr>
          <w:b/>
          <w:noProof/>
        </w:rPr>
        <w:lastRenderedPageBreak/>
        <w:t>6.</w:t>
      </w:r>
      <w:r w:rsidRPr="00FD44EA">
        <w:rPr>
          <w:b/>
        </w:rPr>
        <w:t xml:space="preserve"> Ответственность за нарушение настоящего Положения</w:t>
      </w:r>
    </w:p>
    <w:p w:rsidR="00B55A95" w:rsidRPr="00FD44EA" w:rsidRDefault="00B55A95" w:rsidP="00B55A95">
      <w:pPr>
        <w:jc w:val="both"/>
        <w:rPr>
          <w:noProof/>
        </w:rPr>
      </w:pPr>
    </w:p>
    <w:p w:rsidR="00B55A95" w:rsidRPr="00FD44EA" w:rsidRDefault="00B55A95" w:rsidP="00B55A95">
      <w:pPr>
        <w:ind w:firstLine="708"/>
        <w:jc w:val="both"/>
      </w:pPr>
      <w:r w:rsidRPr="00FD44EA">
        <w:rPr>
          <w:noProof/>
        </w:rPr>
        <w:t>6.1.</w:t>
      </w:r>
      <w:r w:rsidRPr="00FD44EA">
        <w:t xml:space="preserve"> Использование герба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 с нарушением настоящего Положения, а также надругательство над гербом 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  влечет за собой ответственность в соответствии с законодательством Российской Федерации.</w:t>
      </w:r>
    </w:p>
    <w:p w:rsidR="00B55A95" w:rsidRPr="00FD44EA" w:rsidRDefault="00B55A95" w:rsidP="00B55A95">
      <w:pPr>
        <w:jc w:val="both"/>
        <w:rPr>
          <w:b/>
          <w:noProof/>
        </w:rPr>
      </w:pPr>
    </w:p>
    <w:p w:rsidR="00B55A95" w:rsidRPr="00FD44EA" w:rsidRDefault="00B55A95" w:rsidP="00B55A95">
      <w:pPr>
        <w:jc w:val="center"/>
      </w:pPr>
      <w:r w:rsidRPr="00FD44EA">
        <w:rPr>
          <w:b/>
          <w:noProof/>
        </w:rPr>
        <w:t>7.</w:t>
      </w:r>
      <w:r w:rsidRPr="00FD44EA">
        <w:rPr>
          <w:b/>
        </w:rPr>
        <w:t xml:space="preserve"> Заключительные положения</w:t>
      </w:r>
    </w:p>
    <w:p w:rsidR="00B55A95" w:rsidRPr="00FD44EA" w:rsidRDefault="00B55A95" w:rsidP="00B55A95">
      <w:pPr>
        <w:jc w:val="both"/>
        <w:rPr>
          <w:noProof/>
        </w:rPr>
      </w:pPr>
    </w:p>
    <w:p w:rsidR="00B55A95" w:rsidRPr="00FD44EA" w:rsidRDefault="00B55A95" w:rsidP="00B55A95">
      <w:pPr>
        <w:ind w:firstLine="708"/>
        <w:jc w:val="both"/>
      </w:pPr>
      <w:r w:rsidRPr="00FD44EA">
        <w:rPr>
          <w:noProof/>
        </w:rPr>
        <w:t>7.1.</w:t>
      </w:r>
      <w:r w:rsidRPr="00FD44EA">
        <w:t xml:space="preserve"> Внесение в состав (рисунок) герба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каких–либо внешних украшений, а также элементов официальных символов  Чувашской Республики допустимо лишь в соответст</w:t>
      </w:r>
      <w:r w:rsidRPr="00FD44EA">
        <w:softHyphen/>
        <w:t>вии с законодательством Российской Федерации и Чувашской Республики. Эти изменения должны сопровождаться пересмотром статьи</w:t>
      </w:r>
      <w:r w:rsidRPr="00FD44EA">
        <w:rPr>
          <w:noProof/>
        </w:rPr>
        <w:t xml:space="preserve"> 3</w:t>
      </w:r>
      <w:r w:rsidRPr="00FD44EA">
        <w:t xml:space="preserve"> настоящего По</w:t>
      </w:r>
      <w:r w:rsidRPr="00FD44EA">
        <w:softHyphen/>
        <w:t>ложения для отражения внесенных элементов в описании.</w:t>
      </w:r>
    </w:p>
    <w:p w:rsidR="00B55A95" w:rsidRPr="00FD44EA" w:rsidRDefault="00B55A95" w:rsidP="00B55A95">
      <w:pPr>
        <w:ind w:firstLine="708"/>
        <w:jc w:val="both"/>
      </w:pPr>
      <w:r w:rsidRPr="00FD44EA">
        <w:t xml:space="preserve">7.2. Право использования герба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принадлежит органам местного самоуправления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Янтиковского   района Чувашской Республики.</w:t>
      </w:r>
    </w:p>
    <w:p w:rsidR="00B55A95" w:rsidRPr="00FD44EA" w:rsidRDefault="00B55A95" w:rsidP="00B55A95">
      <w:pPr>
        <w:ind w:firstLine="708"/>
        <w:jc w:val="both"/>
      </w:pPr>
      <w:r w:rsidRPr="00FD44EA">
        <w:t xml:space="preserve">7.3. Герб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с момента утверждения его депутатами Собрания депутатов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Янтиковского  района Чувашской Республики в качестве официального символа, согласно  части четвертой Гражданского кодекса Российской Федерации «Об авторском праве и смежных правах», авторским правом не охраняется.</w:t>
      </w:r>
    </w:p>
    <w:p w:rsidR="00B55A95" w:rsidRPr="00FD44EA" w:rsidRDefault="00B55A95" w:rsidP="00B55A95">
      <w:pPr>
        <w:ind w:firstLine="708"/>
        <w:jc w:val="both"/>
      </w:pPr>
      <w:r w:rsidRPr="00FD44EA">
        <w:rPr>
          <w:noProof/>
        </w:rPr>
        <w:t>7.4.</w:t>
      </w:r>
      <w:r w:rsidRPr="00FD44EA">
        <w:t xml:space="preserve">  Контроль исполнения требований настоящего Положения возлагается на админи</w:t>
      </w:r>
      <w:r w:rsidRPr="00FD44EA">
        <w:softHyphen/>
        <w:t xml:space="preserve">страцию </w:t>
      </w:r>
      <w:proofErr w:type="spellStart"/>
      <w:r w:rsidRPr="00FD44EA">
        <w:t>Индырчского</w:t>
      </w:r>
      <w:proofErr w:type="spellEnd"/>
      <w:r w:rsidRPr="00FD44EA">
        <w:t xml:space="preserve"> сельского поселения Янтиковского района Чувашской Республики. </w:t>
      </w:r>
    </w:p>
    <w:p w:rsidR="00B55A95" w:rsidRPr="00FD44EA" w:rsidRDefault="00B55A95" w:rsidP="00B55A95">
      <w:pPr>
        <w:ind w:firstLine="708"/>
        <w:jc w:val="both"/>
      </w:pPr>
      <w:r w:rsidRPr="00FD44EA">
        <w:t>7.5. Настоящее Положение вступает в силу со дня его официального опубликования.</w:t>
      </w:r>
    </w:p>
    <w:p w:rsidR="00B55A95" w:rsidRPr="00FD44EA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5A95" w:rsidRPr="00FD44EA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5A95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5A95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5A95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5A95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5A95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5A95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5A95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5A95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5A95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5A95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5A95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5A95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5A95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5A95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5A95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5A95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5A95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5A95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5A95" w:rsidRDefault="00B55A95" w:rsidP="00B55A95">
      <w:pPr>
        <w:pStyle w:val="a5"/>
        <w:spacing w:before="0" w:after="0"/>
        <w:ind w:left="4956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673F1" w:rsidRDefault="007673F1">
      <w:bookmarkStart w:id="0" w:name="_GoBack"/>
      <w:bookmarkEnd w:id="0"/>
    </w:p>
    <w:sectPr w:rsidR="00767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661" w:rsidRDefault="00280661" w:rsidP="00B55A95">
      <w:r>
        <w:separator/>
      </w:r>
    </w:p>
  </w:endnote>
  <w:endnote w:type="continuationSeparator" w:id="0">
    <w:p w:rsidR="00280661" w:rsidRDefault="00280661" w:rsidP="00B5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661" w:rsidRDefault="00280661" w:rsidP="00B55A95">
      <w:r>
        <w:separator/>
      </w:r>
    </w:p>
  </w:footnote>
  <w:footnote w:type="continuationSeparator" w:id="0">
    <w:p w:rsidR="00280661" w:rsidRDefault="00280661" w:rsidP="00B55A95">
      <w:r>
        <w:continuationSeparator/>
      </w:r>
    </w:p>
  </w:footnote>
  <w:footnote w:id="1">
    <w:p w:rsidR="00B55A95" w:rsidRPr="00E633CC" w:rsidRDefault="00B55A95" w:rsidP="00B55A95">
      <w:pPr>
        <w:ind w:firstLine="700"/>
        <w:jc w:val="both"/>
        <w:rPr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E633CC">
        <w:rPr>
          <w:sz w:val="20"/>
          <w:szCs w:val="20"/>
        </w:rPr>
        <w:t>В соответствии с п.1, ст.9 Закона Чувашской Республики «О государственных символах Чувашской Республики» (в ред. Законов ЧР  от 23.05.2001  № 20, от  23.05. 2003 № 10, от 25.11.2005 № 48, от 06.02.2009 № 7, от 13.09.2011 № 53, от 06.03.2012 № 7, от 30.07.2013 № 59).</w:t>
      </w:r>
    </w:p>
    <w:p w:rsidR="00B55A95" w:rsidRDefault="00B55A95" w:rsidP="00B55A95">
      <w:pPr>
        <w:pStyle w:val="a7"/>
      </w:pPr>
    </w:p>
  </w:footnote>
  <w:footnote w:id="2">
    <w:p w:rsidR="00B55A95" w:rsidRDefault="00B55A95" w:rsidP="00B55A95">
      <w:pPr>
        <w:pStyle w:val="a7"/>
        <w:ind w:firstLine="700"/>
      </w:pPr>
      <w:r>
        <w:rPr>
          <w:rStyle w:val="a9"/>
        </w:rPr>
        <w:footnoteRef/>
      </w:r>
      <w:r>
        <w:t xml:space="preserve"> </w:t>
      </w:r>
      <w:r w:rsidRPr="00E633CC">
        <w:t>В геральдике правой стороной является сторона, расположенная  для зрителя слева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1C8"/>
    <w:rsid w:val="00280661"/>
    <w:rsid w:val="004B41C8"/>
    <w:rsid w:val="007673F1"/>
    <w:rsid w:val="00B5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EA7E2-4706-482A-BA77-E053BEA1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5A95"/>
    <w:pPr>
      <w:spacing w:after="120"/>
    </w:pPr>
    <w:rPr>
      <w:lang w:eastAsia="en-US" w:bidi="he-IL"/>
    </w:rPr>
  </w:style>
  <w:style w:type="character" w:customStyle="1" w:styleId="a4">
    <w:name w:val="Основной текст Знак"/>
    <w:basedOn w:val="a0"/>
    <w:link w:val="a3"/>
    <w:rsid w:val="00B55A95"/>
    <w:rPr>
      <w:rFonts w:ascii="Times New Roman" w:eastAsia="Times New Roman" w:hAnsi="Times New Roman" w:cs="Times New Roman"/>
      <w:sz w:val="24"/>
      <w:szCs w:val="24"/>
      <w:lang w:bidi="he-IL"/>
    </w:rPr>
  </w:style>
  <w:style w:type="paragraph" w:styleId="a5">
    <w:basedOn w:val="a"/>
    <w:next w:val="a6"/>
    <w:qFormat/>
    <w:rsid w:val="00B55A9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 w:bidi="he-IL"/>
    </w:rPr>
  </w:style>
  <w:style w:type="paragraph" w:styleId="a7">
    <w:name w:val="footnote text"/>
    <w:basedOn w:val="a"/>
    <w:link w:val="a8"/>
    <w:semiHidden/>
    <w:rsid w:val="00B55A95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B55A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B55A95"/>
    <w:rPr>
      <w:vertAlign w:val="superscript"/>
    </w:rPr>
  </w:style>
  <w:style w:type="paragraph" w:styleId="a6">
    <w:name w:val="Title"/>
    <w:basedOn w:val="a"/>
    <w:next w:val="a"/>
    <w:link w:val="aa"/>
    <w:uiPriority w:val="10"/>
    <w:qFormat/>
    <w:rsid w:val="00B55A9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6"/>
    <w:uiPriority w:val="10"/>
    <w:rsid w:val="00B55A9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2034</Words>
  <Characters>11598</Characters>
  <Application>Microsoft Office Word</Application>
  <DocSecurity>0</DocSecurity>
  <Lines>96</Lines>
  <Paragraphs>27</Paragraphs>
  <ScaleCrop>false</ScaleCrop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sao-indyrchi</dc:creator>
  <cp:keywords/>
  <dc:description/>
  <cp:lastModifiedBy>sao-indyrchi</cp:lastModifiedBy>
  <cp:revision>2</cp:revision>
  <dcterms:created xsi:type="dcterms:W3CDTF">2022-06-16T06:47:00Z</dcterms:created>
  <dcterms:modified xsi:type="dcterms:W3CDTF">2022-06-16T06:47:00Z</dcterms:modified>
</cp:coreProperties>
</file>