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77" w:rsidRDefault="006D5D77" w:rsidP="006D5D77">
      <w:pPr>
        <w:jc w:val="center"/>
        <w:rPr>
          <w:sz w:val="28"/>
          <w:szCs w:val="28"/>
        </w:rPr>
      </w:pPr>
      <w:r w:rsidRPr="006D5D77">
        <w:rPr>
          <w:sz w:val="28"/>
          <w:szCs w:val="28"/>
        </w:rPr>
        <w:t>С 18 мая 2022 года установлены правила выплаты присяжным заседателям компенсационного вознаграждения</w:t>
      </w:r>
    </w:p>
    <w:p w:rsidR="006D5D77" w:rsidRDefault="006D5D77" w:rsidP="006D5D77">
      <w:pPr>
        <w:jc w:val="both"/>
        <w:rPr>
          <w:sz w:val="28"/>
          <w:szCs w:val="28"/>
        </w:rPr>
      </w:pP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proofErr w:type="gramStart"/>
      <w:r w:rsidRPr="006D5D77">
        <w:rPr>
          <w:sz w:val="28"/>
          <w:szCs w:val="28"/>
        </w:rPr>
        <w:t>Конституцией  Российской</w:t>
      </w:r>
      <w:proofErr w:type="gramEnd"/>
      <w:r w:rsidRPr="006D5D77">
        <w:rPr>
          <w:sz w:val="28"/>
          <w:szCs w:val="28"/>
        </w:rPr>
        <w:t xml:space="preserve">  Федерации  определено  право  граждан участвовать в отправлении правосудия (ч. 5 ст. 32).Одной из форм такого участия в уголовном судопроизводстве является институт присяжных заседателей (ч. 2 ст. 47, ч. 4 ст. 123).Статьей 8 ФКЗ от 31.12.1996 No1 – ФЗ «О судебной системе Российской Федерации»  предусмотрено,  что  за  время  участия  в  осуществлении правосудия  присяжным  и  арбитражным  заседателям  выплачивается вознаграждение из федерального бюджета.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 xml:space="preserve">Постановлением  Правительства  Российской  Федерации  от 29.04.2022 </w:t>
      </w:r>
      <w:r>
        <w:rPr>
          <w:sz w:val="28"/>
          <w:szCs w:val="28"/>
        </w:rPr>
        <w:t>№</w:t>
      </w:r>
      <w:r w:rsidRPr="006D5D77">
        <w:rPr>
          <w:sz w:val="28"/>
          <w:szCs w:val="28"/>
        </w:rPr>
        <w:t xml:space="preserve"> 783устанавливается  порядок  выплаты  компенсационного вознаграждения  присяжным  заседателям  федеральных  судов  общей юрисдикции, исполняющим обязанности по осуществлению правосудия.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Для  выплаты  вознаграждения  присяжному  заседателю  необходимо представить в суд, рассматривающий дело, справку с места его основной работы, содержащую сведения о среднем заработке.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В случае согласия присяжного заседателя получать вознаграждение на банковский счет ему необходимо представить информацию о реквизитах счета.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Выплата  вознаграждения  осуществляется  по  месту  нахождения финансовой  службы  соответствующего  суда  или  перечисляется</w:t>
      </w:r>
      <w:r>
        <w:rPr>
          <w:sz w:val="28"/>
          <w:szCs w:val="28"/>
        </w:rPr>
        <w:t xml:space="preserve"> </w:t>
      </w:r>
      <w:r w:rsidRPr="006D5D77">
        <w:rPr>
          <w:sz w:val="28"/>
          <w:szCs w:val="28"/>
        </w:rPr>
        <w:t>на банковский  счет  присяжного  заседателя  не  позднее  25  рабочих  дней, следующих  за  днем  получения  финансовой  службой  от  суда, рассматривающего дело, необходимых документов.</w:t>
      </w:r>
      <w:r>
        <w:rPr>
          <w:sz w:val="28"/>
          <w:szCs w:val="28"/>
        </w:rPr>
        <w:t xml:space="preserve"> </w:t>
      </w:r>
    </w:p>
    <w:p w:rsidR="00E74A3C" w:rsidRDefault="00E74A3C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D5244"/>
    <w:rsid w:val="002E1FD3"/>
    <w:rsid w:val="002F6C84"/>
    <w:rsid w:val="003657FF"/>
    <w:rsid w:val="003A1C9B"/>
    <w:rsid w:val="00400DD0"/>
    <w:rsid w:val="00441032"/>
    <w:rsid w:val="00461E93"/>
    <w:rsid w:val="004D566D"/>
    <w:rsid w:val="006D5D77"/>
    <w:rsid w:val="006E6C08"/>
    <w:rsid w:val="00B26DDC"/>
    <w:rsid w:val="00BA11CB"/>
    <w:rsid w:val="00BB57EE"/>
    <w:rsid w:val="00C77058"/>
    <w:rsid w:val="00D01569"/>
    <w:rsid w:val="00D267C5"/>
    <w:rsid w:val="00E74A3C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57C0"/>
  <w15:docId w15:val="{943AD2A9-9B78-4DC6-8E64-0333FEC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2022-05-24T13:48:00Z</dcterms:created>
  <dcterms:modified xsi:type="dcterms:W3CDTF">2022-07-15T07:05:00Z</dcterms:modified>
</cp:coreProperties>
</file>