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A0" w:rsidRDefault="007E05A0" w:rsidP="007E05A0">
      <w:pPr>
        <w:ind w:firstLine="709"/>
        <w:jc w:val="center"/>
        <w:rPr>
          <w:sz w:val="28"/>
          <w:szCs w:val="28"/>
        </w:rPr>
      </w:pPr>
      <w:r w:rsidRPr="007E05A0">
        <w:rPr>
          <w:sz w:val="28"/>
          <w:szCs w:val="28"/>
        </w:rPr>
        <w:t>Регистрация права на садовые и жилые дома</w:t>
      </w:r>
    </w:p>
    <w:p w:rsidR="007E05A0" w:rsidRDefault="007E05A0" w:rsidP="004603BD">
      <w:pPr>
        <w:ind w:firstLine="709"/>
        <w:jc w:val="both"/>
        <w:rPr>
          <w:sz w:val="28"/>
          <w:szCs w:val="28"/>
        </w:rPr>
      </w:pPr>
    </w:p>
    <w:p w:rsidR="007E05A0" w:rsidRDefault="007E05A0" w:rsidP="004603BD">
      <w:pPr>
        <w:ind w:firstLine="709"/>
        <w:jc w:val="both"/>
        <w:rPr>
          <w:sz w:val="28"/>
          <w:szCs w:val="28"/>
        </w:rPr>
      </w:pPr>
      <w:r w:rsidRPr="007E05A0">
        <w:rPr>
          <w:sz w:val="28"/>
          <w:szCs w:val="28"/>
        </w:rPr>
        <w:t>До 01.03.2026 допускается кадастровый учет и (или) регистрация прав на  жилой  или  садовый  дом,  созданный  на  земельном  участке, предназначенном  для  ведения  садоводства,  индивидуального  жилищного строительства  или ведения  личного  подсобного  хозяйства  в  границах населенного пункта, соответствующий параметрам объекта индивидуального жилищного  строительства,  определенным  нормами  градостроительного законодательства,  на  основании  только  технического  плана  и правоустанавливающего  документа  на  земельный  участок,  на  котором расположен объект недвижимости, если в ЕГРН не зарегистрировано прав заявителя  на  земельный  участок.  В  этом  случае  сведения  об  объекте недвижимости (за исключением сведения о его площади и местоположении)</w:t>
      </w:r>
      <w:r>
        <w:rPr>
          <w:sz w:val="28"/>
          <w:szCs w:val="28"/>
        </w:rPr>
        <w:t xml:space="preserve"> </w:t>
      </w:r>
      <w:r w:rsidRPr="007E05A0">
        <w:rPr>
          <w:sz w:val="28"/>
          <w:szCs w:val="28"/>
        </w:rPr>
        <w:t xml:space="preserve">указываются  в  техническом  плане  или  декларации.  </w:t>
      </w:r>
      <w:proofErr w:type="gramStart"/>
      <w:r w:rsidRPr="007E05A0">
        <w:rPr>
          <w:sz w:val="28"/>
          <w:szCs w:val="28"/>
        </w:rPr>
        <w:t>При  этом</w:t>
      </w:r>
      <w:proofErr w:type="gramEnd"/>
      <w:r w:rsidRPr="007E05A0">
        <w:rPr>
          <w:sz w:val="28"/>
          <w:szCs w:val="28"/>
        </w:rPr>
        <w:t xml:space="preserve">  наличие уведомления  о  планируемых  строительстве  или  реконструкции  объекта индивидуального жилищного строительства или садового дома не требуется.</w:t>
      </w:r>
    </w:p>
    <w:p w:rsidR="002A0306" w:rsidRDefault="007E05A0" w:rsidP="004603BD">
      <w:pPr>
        <w:ind w:firstLine="709"/>
        <w:jc w:val="both"/>
        <w:rPr>
          <w:sz w:val="28"/>
          <w:szCs w:val="28"/>
        </w:rPr>
      </w:pPr>
      <w:r w:rsidRPr="007E05A0">
        <w:rPr>
          <w:sz w:val="28"/>
          <w:szCs w:val="28"/>
        </w:rPr>
        <w:t xml:space="preserve">Федеральным законом от 30.12.2021 </w:t>
      </w:r>
      <w:r>
        <w:rPr>
          <w:sz w:val="28"/>
          <w:szCs w:val="28"/>
        </w:rPr>
        <w:t>№ 478-ФЗ</w:t>
      </w:r>
      <w:r w:rsidRPr="007E05A0">
        <w:rPr>
          <w:sz w:val="28"/>
          <w:szCs w:val="28"/>
        </w:rPr>
        <w:t xml:space="preserve"> «О внесении изменений в отдельные законодательные акты Российской Федерации» действие данной нормы продлено до 01.03.2031. Закон вступает в силу с 01.09.2022.</w:t>
      </w:r>
    </w:p>
    <w:p w:rsidR="002A0306" w:rsidRDefault="002A0306" w:rsidP="004603BD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2A0306"/>
    <w:rsid w:val="004603BD"/>
    <w:rsid w:val="004D566D"/>
    <w:rsid w:val="007E05A0"/>
    <w:rsid w:val="00BA11CB"/>
    <w:rsid w:val="00BB57EE"/>
    <w:rsid w:val="00B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A6B4"/>
  <w15:docId w15:val="{9467910E-180E-4B55-A271-49E2CA54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2022-05-24T13:05:00Z</dcterms:created>
  <dcterms:modified xsi:type="dcterms:W3CDTF">2022-07-15T06:59:00Z</dcterms:modified>
</cp:coreProperties>
</file>