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9166E0" w:rsidRPr="009166E0" w14:paraId="5841674F" w14:textId="77777777" w:rsidTr="00133BB2">
        <w:trPr>
          <w:trHeight w:val="1709"/>
        </w:trPr>
        <w:tc>
          <w:tcPr>
            <w:tcW w:w="1530" w:type="dxa"/>
            <w:hideMark/>
          </w:tcPr>
          <w:p w14:paraId="0CDD2855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1660EEF9" wp14:editId="1FBC973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1B610000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Информационный бюллетень</w:t>
            </w:r>
          </w:p>
          <w:p w14:paraId="7349BF89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F45EC2B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166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Вестник </w:t>
            </w:r>
          </w:p>
          <w:p w14:paraId="68822222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Малотаябинского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Яльчикского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района</w:t>
            </w:r>
          </w:p>
          <w:p w14:paraId="63645D92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C66A779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УТВЕРЖДЕН</w:t>
            </w:r>
          </w:p>
          <w:p w14:paraId="293382FB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Малотаябинского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Яльчикского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района</w:t>
            </w:r>
          </w:p>
          <w:p w14:paraId="3834AF9A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2/5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“01”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февраля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200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8г.</w:t>
            </w:r>
          </w:p>
        </w:tc>
      </w:tr>
      <w:tr w:rsidR="009166E0" w:rsidRPr="009166E0" w14:paraId="10A14857" w14:textId="77777777" w:rsidTr="00133BB2">
        <w:trPr>
          <w:trHeight w:val="623"/>
        </w:trPr>
        <w:tc>
          <w:tcPr>
            <w:tcW w:w="1530" w:type="dxa"/>
            <w:hideMark/>
          </w:tcPr>
          <w:p w14:paraId="60251CA9" w14:textId="63CF6AD9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4E63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5289" w:type="dxa"/>
          </w:tcPr>
          <w:p w14:paraId="0AC96CDE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C624295" w14:textId="5F7530FF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“</w:t>
            </w:r>
            <w:r w:rsidR="004E63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”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декабря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22г.</w:t>
            </w:r>
          </w:p>
        </w:tc>
      </w:tr>
    </w:tbl>
    <w:p w14:paraId="29E56E8C" w14:textId="77777777" w:rsidR="004E6367" w:rsidRPr="004E6367" w:rsidRDefault="004E6367" w:rsidP="004E636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Прокуратурой </w:t>
      </w:r>
      <w:proofErr w:type="spellStart"/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выявлены нарушения земельного, бюджетного законодательства</w:t>
      </w:r>
    </w:p>
    <w:p w14:paraId="61CEB9FD" w14:textId="77777777" w:rsidR="004E6367" w:rsidRPr="004E6367" w:rsidRDefault="004E6367" w:rsidP="004E63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C2038A" w14:textId="77777777" w:rsidR="004E6367" w:rsidRPr="004E6367" w:rsidRDefault="004E6367" w:rsidP="004E6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4E6367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4E636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проанализирована деятельность администрации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Большетаябинского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Чувашской Республики (далее – Администрация), в ходе которой выявлены нарушения земельного, бюджетного законодательства.</w:t>
      </w:r>
    </w:p>
    <w:p w14:paraId="780E9CCC" w14:textId="77777777" w:rsidR="004E6367" w:rsidRPr="004E6367" w:rsidRDefault="004E6367" w:rsidP="004E6367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постановлением Администрации сельского поселения от 22.10.2019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 50 утверждена Муниципальная программа «Использование и охрана земель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Большетаябинского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Чувашской Республики на 2019-2022 годы» (далее по тексту – Муниципальная программа, Программа).</w:t>
      </w:r>
    </w:p>
    <w:p w14:paraId="63A22BE1" w14:textId="77777777" w:rsidR="004E6367" w:rsidRPr="004E6367" w:rsidRDefault="004E6367" w:rsidP="004E6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паспорта указанной Муниципальной программы усматривается</w:t>
      </w:r>
      <w:proofErr w:type="gram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, что Муниципальная программа финансирования не требует.</w:t>
      </w:r>
    </w:p>
    <w:p w14:paraId="5F7A349F" w14:textId="77777777" w:rsidR="004E6367" w:rsidRPr="004E6367" w:rsidRDefault="004E6367" w:rsidP="004E6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Между тем, для реализации подавляющего большинства основных мероприятий Программы необходимо финансирование, однако, Администрация сельского поселения, вопреки положениям ст.13 ЗК РФ,</w:t>
      </w:r>
      <w:r w:rsidRPr="004E6367">
        <w:rPr>
          <w:rFonts w:ascii="Times New Roman" w:eastAsia="Times New Roman" w:hAnsi="Times New Roman" w:cs="Times New Roman"/>
          <w:sz w:val="28"/>
          <w:szCs w:val="28"/>
        </w:rPr>
        <w:t xml:space="preserve"> ст.179 БК РФ, к реализации полномочий в сфере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и охраны земель</w:t>
      </w:r>
      <w:r w:rsidRPr="004E6367">
        <w:rPr>
          <w:rFonts w:ascii="Times New Roman" w:eastAsia="Times New Roman" w:hAnsi="Times New Roman" w:cs="Times New Roman"/>
          <w:sz w:val="28"/>
          <w:szCs w:val="28"/>
        </w:rPr>
        <w:t xml:space="preserve"> подходит формально, из чего следует, что фактически Муниципальная программа на территории сельского поселения не реализуется. </w:t>
      </w:r>
    </w:p>
    <w:p w14:paraId="6E41A874" w14:textId="77777777" w:rsidR="004E6367" w:rsidRPr="004E6367" w:rsidRDefault="004E6367" w:rsidP="004E6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Аналогичные нарушения выявлены в деятельности еще 7 администраций сельских поселений района.</w:t>
      </w:r>
    </w:p>
    <w:p w14:paraId="67E84B2C" w14:textId="77777777" w:rsidR="004E6367" w:rsidRPr="004E6367" w:rsidRDefault="004E6367" w:rsidP="004E6367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устранения выявленных нарушений прокуратурой района в адрес глав сельских поселений внесены соответствующие представления, которые находятся на рассмотрении.</w:t>
      </w:r>
    </w:p>
    <w:p w14:paraId="5598B984" w14:textId="77777777" w:rsidR="004E6367" w:rsidRPr="004E6367" w:rsidRDefault="004E6367" w:rsidP="004E636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11D152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CADF3D" w14:textId="4E52ED91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Прокурор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14:paraId="3DE326C3" w14:textId="3CCF73CE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советник юстиции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 Кудряшов</w:t>
      </w:r>
    </w:p>
    <w:p w14:paraId="7D9A7C73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A54715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A4BB7C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B94921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3762F6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DC4764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ABA0DF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4740D0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8E2F14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B0CF9F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19EEA5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E4ECDB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5F8140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EE391C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11BE3D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CC2D3F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30F17F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54FFB2C1" w14:textId="77777777" w:rsidR="004E6367" w:rsidRPr="004E6367" w:rsidRDefault="004E6367" w:rsidP="004E636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Прокуратура </w:t>
      </w:r>
      <w:proofErr w:type="spellStart"/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предостерегла образовательные организации по принятию мер, направленных на обеспечение безопасности жизни и здоровья детей</w:t>
      </w:r>
    </w:p>
    <w:p w14:paraId="707988D3" w14:textId="77777777" w:rsidR="004E6367" w:rsidRPr="004E6367" w:rsidRDefault="004E6367" w:rsidP="004E63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830A61" w14:textId="77777777" w:rsidR="004E6367" w:rsidRPr="004E6367" w:rsidRDefault="004E6367" w:rsidP="004E6367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Times New Roman" w:hAnsi="Times New Roman" w:cs="Times New Roman"/>
          <w:sz w:val="28"/>
          <w:szCs w:val="28"/>
        </w:rPr>
        <w:t>В ходе проведенного прокуратурой района мониторинга соблюдения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законодательства о безопасности выявлены нарушения в деятельности МБДОУ ДС «Солнышко» с. Яльчики</w:t>
      </w:r>
      <w:r w:rsidRPr="004E63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1B31EB4E" w14:textId="77777777" w:rsidR="004E6367" w:rsidRPr="004E6367" w:rsidRDefault="004E6367" w:rsidP="004E6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законодательства и Правил благоустройства территории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для предотвращения падения снега и сосулек с крыш зданий последние должны регулярно очищаться организациями, являющимися владельцами зданий, в чьем управлении они находятся, с обязательным применением мер предосторожности для обеспечения безопасного движения пешеходов и сохранности деревьев, кустарников, вывесок и т.п. </w:t>
      </w:r>
      <w:proofErr w:type="gramEnd"/>
    </w:p>
    <w:p w14:paraId="651CCE6D" w14:textId="77777777" w:rsidR="004E6367" w:rsidRPr="004E6367" w:rsidRDefault="004E6367" w:rsidP="004E6367">
      <w:pPr>
        <w:spacing w:after="0" w:line="240" w:lineRule="auto"/>
        <w:ind w:left="14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 тем, в ходе мониторинга установлено, на территории МБДОУ ДС «Солнышко» с. Яльчики площадки и ступеньки перед входными дверями в здание учреждения песком,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пескосоляной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смесью или иными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противогололедными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материалами в достаточной мере не посыпаны, должным образом меры для ликвидации скользкости не приняты. </w:t>
      </w:r>
    </w:p>
    <w:p w14:paraId="1D280EB1" w14:textId="77777777" w:rsidR="004E6367" w:rsidRPr="004E6367" w:rsidRDefault="004E6367" w:rsidP="004E6367">
      <w:pPr>
        <w:spacing w:after="0" w:line="240" w:lineRule="auto"/>
        <w:ind w:left="14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Несвоевременное принятие мер по устранению скользкости может привести к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травмированию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гибели граждан, в том числе несовершеннолетних.</w:t>
      </w:r>
    </w:p>
    <w:p w14:paraId="24C86B6D" w14:textId="77777777" w:rsidR="004E6367" w:rsidRPr="004E6367" w:rsidRDefault="004E6367" w:rsidP="004E6367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Аналогичные нарушения выявлены в деятельности МБДОУ ДС «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Шевле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» с. Яльчики.</w:t>
      </w:r>
    </w:p>
    <w:p w14:paraId="37CE073F" w14:textId="77777777" w:rsidR="004E6367" w:rsidRPr="004E6367" w:rsidRDefault="004E6367" w:rsidP="004E6367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Ввиду вышеизложенного руководители образовательных организаций предостережены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о недопустимости нарушения вышеуказанных требований законодательства, регламентирующего охрану жизни и здоровья воспитанников</w:t>
      </w:r>
      <w:r w:rsidRPr="004E63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75F8BCC6" w14:textId="77777777" w:rsidR="004E6367" w:rsidRPr="004E6367" w:rsidRDefault="004E6367" w:rsidP="004E636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6EDD4E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2CF065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Прокурор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14:paraId="210F4496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C6E590" w14:textId="31C5F3E1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советник юстиции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А.Н. Кудряшов</w:t>
      </w:r>
    </w:p>
    <w:p w14:paraId="1229D31C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94A0E0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ECAB10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6B37B0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444197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9511DB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DAA36C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BC4E29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0F5242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D3A63C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9D3A2B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CD4C74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AC6E5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AD2758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2CE3E0" w14:textId="77777777" w:rsid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2EE4C2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FEEC82" w14:textId="77777777" w:rsidR="004E6367" w:rsidRPr="004E6367" w:rsidRDefault="004E6367" w:rsidP="004E63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Прокуратурой </w:t>
      </w:r>
      <w:proofErr w:type="spellStart"/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опротестованы незаконные правовые акты в сфере градостроительства</w:t>
      </w:r>
    </w:p>
    <w:p w14:paraId="3BC425E5" w14:textId="77777777" w:rsidR="004E6367" w:rsidRPr="004E6367" w:rsidRDefault="004E6367" w:rsidP="004E63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EEA6E4" w14:textId="77777777" w:rsidR="004E6367" w:rsidRPr="004E6367" w:rsidRDefault="004E6367" w:rsidP="004E6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Прокуратурой </w:t>
      </w:r>
      <w:proofErr w:type="spellStart"/>
      <w:r w:rsidRPr="004E6367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Pr="004E6367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 анализ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соответствия нормативно-правовых актов сельских поселений в сфере градостроительства требованиям действующего законодательства, в ходе которого выявлены нарушения федерального законодательства.</w:t>
      </w:r>
    </w:p>
    <w:p w14:paraId="54857DD3" w14:textId="77777777" w:rsidR="004E6367" w:rsidRPr="004E6367" w:rsidRDefault="004E6367" w:rsidP="004E6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к примеру, постановлением администрации </w:t>
      </w:r>
      <w:proofErr w:type="spellStart"/>
      <w:r w:rsidRPr="004E6367">
        <w:rPr>
          <w:rFonts w:ascii="Times New Roman" w:eastAsia="Times New Roman" w:hAnsi="Times New Roman" w:cs="Times New Roman"/>
          <w:color w:val="C00000"/>
          <w:sz w:val="28"/>
          <w:szCs w:val="28"/>
          <w:lang w:eastAsia="en-US"/>
        </w:rPr>
        <w:t>Малотаябинского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Pr="004E636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26.01.2018 № 5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ред. от </w:t>
      </w:r>
      <w:r w:rsidRPr="004E636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20.11.2018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) утвержден Административный регламент по предоставлению муниципальной услуги «Подготовка и выдача градостроительных планов земельных участков» (далее – Регламент).</w:t>
      </w:r>
    </w:p>
    <w:p w14:paraId="2038F161" w14:textId="77777777" w:rsidR="004E6367" w:rsidRPr="004E6367" w:rsidRDefault="004E6367" w:rsidP="004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Указанный Регламент в нарушение ч. 6.1. ст. 57.3 Градостроительного кодекса Российской Федерации (далее –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ГрК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РФ) не содержит такого способа подачи документов, как использование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(введен Федеральным законом от 01.07.2021 № 275-ФЗ).</w:t>
      </w:r>
    </w:p>
    <w:p w14:paraId="4390D507" w14:textId="77777777" w:rsidR="004E6367" w:rsidRPr="004E6367" w:rsidRDefault="004E6367" w:rsidP="004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п. 3.1.4 Регламента, технические условия подлежат представлению в администрацию сельского поселения в срок до 7 (семи) рабочих дней, что противоречит требованиям ч.7 ст. 57.3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ГрК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РФ, согласно которой срок предоставления составляет пять рабочих дней.</w:t>
      </w:r>
    </w:p>
    <w:p w14:paraId="26494FA0" w14:textId="77777777" w:rsidR="004E6367" w:rsidRPr="004E6367" w:rsidRDefault="004E6367" w:rsidP="004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Не соответствует ч. 3 ст. 57.3 информация, содержащаяся в градостроительном плане, указанная в п. 2.4 Регламента.</w:t>
      </w:r>
    </w:p>
    <w:p w14:paraId="65807E0C" w14:textId="77777777" w:rsidR="004E6367" w:rsidRPr="004E6367" w:rsidRDefault="004E6367" w:rsidP="004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Имеются и иные несоответствия Градостроительному кодексу Российской Федерации.</w:t>
      </w:r>
    </w:p>
    <w:p w14:paraId="0D7072CC" w14:textId="77777777" w:rsidR="004E6367" w:rsidRPr="004E6367" w:rsidRDefault="004E6367" w:rsidP="004E6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Ввиду изложенного на указанный нормативно-правовой акт прокуратурой района принесен протест, по результатам рассмотрения которого разработан и направлен на согласование в прокуратуру района проект соответствующего постановления.</w:t>
      </w:r>
    </w:p>
    <w:p w14:paraId="2DF0A6D2" w14:textId="77777777" w:rsidR="004E6367" w:rsidRPr="004E6367" w:rsidRDefault="004E6367" w:rsidP="004E6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Аналогичные нарушения выявлены </w:t>
      </w:r>
      <w:proofErr w:type="gram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деятельного</w:t>
      </w:r>
      <w:proofErr w:type="gram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остальных 8 сельских поселений района, однако, на сегодняшний день проекты соответствующих постановлений в прокуратуру района не представлены.</w:t>
      </w:r>
    </w:p>
    <w:p w14:paraId="043C8E4D" w14:textId="77777777" w:rsidR="004E6367" w:rsidRPr="004E6367" w:rsidRDefault="004E6367" w:rsidP="004E6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указанных нарушений находится на контроле прокуратуры района.</w:t>
      </w:r>
    </w:p>
    <w:p w14:paraId="222BC271" w14:textId="77777777" w:rsidR="004E6367" w:rsidRPr="004E6367" w:rsidRDefault="004E6367" w:rsidP="004E6367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CF31CF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B693FD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Прокурор </w:t>
      </w:r>
      <w:proofErr w:type="spellStart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>Яльчикского</w:t>
      </w:r>
      <w:proofErr w:type="spellEnd"/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14:paraId="7D5816D1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703BD3" w14:textId="6759AB80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советник юстиции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4E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 Кудряшов</w:t>
      </w:r>
    </w:p>
    <w:p w14:paraId="5FAD78CA" w14:textId="77777777" w:rsidR="004E6367" w:rsidRPr="004E6367" w:rsidRDefault="004E6367" w:rsidP="004E63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A70CFD" w14:textId="77777777" w:rsidR="00AC2011" w:rsidRDefault="00AC2011" w:rsidP="00AC201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A01C8" w14:textId="77777777" w:rsidR="00AC2011" w:rsidRPr="00AE5E98" w:rsidRDefault="00AC2011" w:rsidP="00AC2011">
      <w:pPr>
        <w:rPr>
          <w:rFonts w:ascii="Times New Roman" w:hAnsi="Times New Roman" w:cs="Times New Roman"/>
          <w:sz w:val="26"/>
          <w:szCs w:val="26"/>
        </w:rPr>
      </w:pPr>
    </w:p>
    <w:p w14:paraId="04180369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Информационный бюллетень «Вестник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Малотаябинского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Яльчикского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района»</w:t>
      </w:r>
    </w:p>
    <w:p w14:paraId="28479409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166E0">
        <w:rPr>
          <w:rFonts w:ascii="Times New Roman" w:eastAsia="Times New Roman" w:hAnsi="Times New Roman" w:cs="Times New Roman"/>
          <w:sz w:val="18"/>
          <w:szCs w:val="18"/>
        </w:rPr>
        <w:t>отпечатан</w:t>
      </w:r>
      <w:proofErr w:type="gram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в администрации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Малотаябинского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</w:p>
    <w:p w14:paraId="5D06DC48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Яльчикского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района Чувашской Республики</w:t>
      </w:r>
    </w:p>
    <w:p w14:paraId="6B3DAD24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Адрес: д. Малая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Таяба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>, ул. Новая, д.17                                 Тираж  10 экз.</w:t>
      </w:r>
    </w:p>
    <w:p w14:paraId="354EE587" w14:textId="77777777" w:rsidR="00C7500E" w:rsidRDefault="00C7500E"/>
    <w:sectPr w:rsidR="00C7500E" w:rsidSect="004E6367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E"/>
    <w:rsid w:val="004E6367"/>
    <w:rsid w:val="00562D8D"/>
    <w:rsid w:val="009166E0"/>
    <w:rsid w:val="009366D3"/>
    <w:rsid w:val="00A319F1"/>
    <w:rsid w:val="00AC2011"/>
    <w:rsid w:val="00AE5E98"/>
    <w:rsid w:val="00C7500E"/>
    <w:rsid w:val="00D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2022-12-27T13:13:00Z</dcterms:created>
  <dcterms:modified xsi:type="dcterms:W3CDTF">2022-12-27T13:13:00Z</dcterms:modified>
</cp:coreProperties>
</file>