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000"/>
      </w:tblPr>
      <w:tblGrid>
        <w:gridCol w:w="4161"/>
        <w:gridCol w:w="1225"/>
        <w:gridCol w:w="4184"/>
      </w:tblGrid>
      <w:tr w:rsidR="00C70B4F" w:rsidTr="00CF4C63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C70B4F" w:rsidRDefault="00C70B4F" w:rsidP="00CF4C6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C70B4F" w:rsidRDefault="00C70B4F" w:rsidP="00CF4C6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</w:p>
          <w:p w:rsidR="00C70B4F" w:rsidRDefault="00C70B4F" w:rsidP="00CF4C6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ЧАВАШ РЕСПУБЛИКИ</w:t>
            </w:r>
          </w:p>
          <w:p w:rsidR="00C70B4F" w:rsidRDefault="00C70B4F" w:rsidP="00CF4C6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ШАМАРША  РАЙОНЕ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C70B4F" w:rsidRDefault="00C70B4F" w:rsidP="00CF4C6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  <w:shd w:val="clear" w:color="auto" w:fill="auto"/>
          </w:tcPr>
          <w:p w:rsidR="00C70B4F" w:rsidRDefault="00C70B4F" w:rsidP="00CF4C6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C70B4F" w:rsidRDefault="00C70B4F" w:rsidP="00CF4C6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</w:p>
          <w:p w:rsidR="00C70B4F" w:rsidRDefault="00C70B4F" w:rsidP="00CF4C63">
            <w:pPr>
              <w:spacing w:before="40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C70B4F" w:rsidRDefault="00C70B4F" w:rsidP="00CF4C63">
            <w:pPr>
              <w:spacing w:before="40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C70B4F" w:rsidTr="00CF4C63">
        <w:trPr>
          <w:cantSplit/>
          <w:trHeight w:val="1399"/>
        </w:trPr>
        <w:tc>
          <w:tcPr>
            <w:tcW w:w="4161" w:type="dxa"/>
            <w:shd w:val="clear" w:color="auto" w:fill="auto"/>
          </w:tcPr>
          <w:p w:rsidR="00C70B4F" w:rsidRDefault="00C70B4F" w:rsidP="00CF4C6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ПАЛТИЕЛ</w:t>
            </w:r>
          </w:p>
          <w:p w:rsidR="00C70B4F" w:rsidRDefault="00C70B4F" w:rsidP="00CF4C6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ПОСЕЛЕНИЙЕН </w:t>
            </w:r>
          </w:p>
          <w:p w:rsidR="00C70B4F" w:rsidRDefault="00C70B4F" w:rsidP="00CF4C63">
            <w:pPr>
              <w:spacing w:before="40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ПУХАВЕ</w:t>
            </w:r>
            <w:r>
              <w:rPr>
                <w:rStyle w:val="a6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C70B4F" w:rsidRDefault="00C70B4F" w:rsidP="00CF4C63">
            <w:pPr>
              <w:pStyle w:val="a5"/>
              <w:spacing w:before="40"/>
              <w:ind w:right="-35"/>
              <w:jc w:val="center"/>
              <w:rPr>
                <w:rFonts w:cs="Times New Roman"/>
              </w:rPr>
            </w:pPr>
          </w:p>
          <w:p w:rsidR="00C70B4F" w:rsidRDefault="00C70B4F" w:rsidP="00CF4C63">
            <w:pPr>
              <w:pStyle w:val="a5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ЙЫШАНУ</w:t>
            </w:r>
          </w:p>
          <w:p w:rsidR="00C70B4F" w:rsidRDefault="00C70B4F" w:rsidP="00CF4C63">
            <w:pPr>
              <w:spacing w:before="40"/>
              <w:rPr>
                <w:rFonts w:ascii="Arial Cyr Chuv" w:hAnsi="Arial Cyr Chuv"/>
              </w:rPr>
            </w:pPr>
          </w:p>
          <w:p w:rsidR="00C70B4F" w:rsidRPr="008B2714" w:rsidRDefault="00C70B4F" w:rsidP="00CF4C63">
            <w:pPr>
              <w:spacing w:before="40"/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04</w:t>
            </w:r>
            <w:r w:rsidRPr="008B2714">
              <w:rPr>
                <w:b/>
                <w:noProof/>
                <w:color w:val="000000"/>
                <w:sz w:val="26"/>
              </w:rPr>
              <w:t xml:space="preserve">     0</w:t>
            </w:r>
            <w:r>
              <w:rPr>
                <w:b/>
                <w:noProof/>
                <w:color w:val="000000"/>
                <w:sz w:val="26"/>
              </w:rPr>
              <w:t>5    2016</w:t>
            </w:r>
            <w:r w:rsidRPr="008B2714">
              <w:rPr>
                <w:b/>
                <w:noProof/>
                <w:color w:val="000000"/>
                <w:sz w:val="26"/>
              </w:rPr>
              <w:t xml:space="preserve"> </w:t>
            </w:r>
            <w:r w:rsidRPr="008B2714">
              <w:rPr>
                <w:b/>
                <w:noProof/>
                <w:color w:val="000000"/>
              </w:rPr>
              <w:t xml:space="preserve"> </w:t>
            </w:r>
            <w:r w:rsidRPr="008B2714">
              <w:rPr>
                <w:b/>
                <w:noProof/>
                <w:color w:val="000000"/>
                <w:sz w:val="26"/>
              </w:rPr>
              <w:t xml:space="preserve">  № </w:t>
            </w:r>
            <w:r>
              <w:rPr>
                <w:b/>
                <w:noProof/>
                <w:color w:val="000000"/>
                <w:sz w:val="26"/>
              </w:rPr>
              <w:t>1</w:t>
            </w:r>
          </w:p>
          <w:p w:rsidR="00C70B4F" w:rsidRDefault="00C70B4F" w:rsidP="00CF4C6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Палтиел яле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0B4F" w:rsidRDefault="00C70B4F" w:rsidP="00CF4C63">
            <w:pPr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  <w:shd w:val="clear" w:color="auto" w:fill="auto"/>
          </w:tcPr>
          <w:p w:rsidR="00C70B4F" w:rsidRDefault="00C70B4F" w:rsidP="00CF4C6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70B4F" w:rsidRDefault="00C70B4F" w:rsidP="00CF4C63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C70B4F" w:rsidRDefault="00C70B4F" w:rsidP="00CF4C6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C70B4F" w:rsidRDefault="00C70B4F" w:rsidP="00CF4C63">
            <w:pPr>
              <w:spacing w:before="40"/>
            </w:pPr>
          </w:p>
          <w:p w:rsidR="00C70B4F" w:rsidRDefault="00C70B4F" w:rsidP="00CF4C63">
            <w:pPr>
              <w:pStyle w:val="2"/>
              <w:keepNext w:val="0"/>
              <w:spacing w:before="40"/>
              <w:rPr>
                <w:rFonts w:ascii="Arial Cyr Chuv" w:hAnsi="Arial Cyr Chuv"/>
                <w:i w:val="0"/>
                <w:sz w:val="24"/>
                <w:szCs w:val="24"/>
              </w:rPr>
            </w:pPr>
            <w:r>
              <w:rPr>
                <w:rFonts w:ascii="Arial Cyr Chuv" w:hAnsi="Arial Cyr Chuv"/>
                <w:i w:val="0"/>
                <w:sz w:val="24"/>
                <w:szCs w:val="24"/>
              </w:rPr>
              <w:t xml:space="preserve">                РЕШЕНИЕ</w:t>
            </w:r>
          </w:p>
          <w:p w:rsidR="00C70B4F" w:rsidRDefault="00C70B4F" w:rsidP="00CF4C63">
            <w:pPr>
              <w:spacing w:before="40"/>
              <w:rPr>
                <w:rFonts w:ascii="Arial Cyr Chuv" w:hAnsi="Arial Cyr Chuv"/>
              </w:rPr>
            </w:pPr>
          </w:p>
          <w:p w:rsidR="00C70B4F" w:rsidRPr="008B2714" w:rsidRDefault="00C70B4F" w:rsidP="00CF4C63">
            <w:pPr>
              <w:spacing w:before="40"/>
              <w:rPr>
                <w:rFonts w:ascii="Arial Cyr Chuv" w:hAnsi="Arial Cyr Chuv"/>
                <w:b/>
                <w:u w:val="single"/>
              </w:rPr>
            </w:pPr>
            <w:r>
              <w:rPr>
                <w:rFonts w:ascii="Arial Cyr Chuv" w:hAnsi="Arial Cyr Chuv"/>
                <w:sz w:val="22"/>
                <w:szCs w:val="22"/>
              </w:rPr>
              <w:t xml:space="preserve">               </w:t>
            </w:r>
            <w:r>
              <w:rPr>
                <w:rFonts w:ascii="Arial Cyr Chuv" w:hAnsi="Arial Cyr Chuv"/>
                <w:b/>
                <w:sz w:val="22"/>
                <w:szCs w:val="22"/>
              </w:rPr>
              <w:t>04</w:t>
            </w:r>
            <w:r w:rsidRPr="008B2714">
              <w:rPr>
                <w:rFonts w:ascii="Arial Cyr Chuv" w:hAnsi="Arial Cyr Chuv"/>
                <w:b/>
                <w:sz w:val="22"/>
                <w:szCs w:val="22"/>
              </w:rPr>
              <w:t xml:space="preserve"> </w:t>
            </w:r>
            <w:r>
              <w:rPr>
                <w:rFonts w:ascii="Arial Cyr Chuv" w:hAnsi="Arial Cyr Chuv"/>
                <w:b/>
                <w:sz w:val="22"/>
                <w:szCs w:val="22"/>
              </w:rPr>
              <w:t xml:space="preserve">     05    2016</w:t>
            </w:r>
            <w:r w:rsidRPr="008B2714">
              <w:rPr>
                <w:rFonts w:ascii="Arial Cyr Chuv" w:hAnsi="Arial Cyr Chuv"/>
                <w:b/>
                <w:sz w:val="22"/>
                <w:szCs w:val="22"/>
              </w:rPr>
              <w:t xml:space="preserve">  № </w:t>
            </w:r>
            <w:r>
              <w:rPr>
                <w:rFonts w:ascii="Arial Cyr Chuv" w:hAnsi="Arial Cyr Chuv"/>
                <w:b/>
                <w:sz w:val="22"/>
                <w:szCs w:val="22"/>
              </w:rPr>
              <w:t>1</w:t>
            </w:r>
          </w:p>
          <w:p w:rsidR="00C70B4F" w:rsidRDefault="00C70B4F" w:rsidP="00CF4C6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с.Трехбалтаево</w:t>
            </w:r>
          </w:p>
        </w:tc>
      </w:tr>
    </w:tbl>
    <w:p w:rsidR="00A86351" w:rsidRPr="006671BC" w:rsidRDefault="00A86351" w:rsidP="00A86351">
      <w:pPr>
        <w:pStyle w:val="21"/>
        <w:ind w:right="4885"/>
        <w:rPr>
          <w:b/>
          <w:bCs/>
          <w:sz w:val="26"/>
          <w:szCs w:val="26"/>
        </w:rPr>
      </w:pPr>
      <w:r w:rsidRPr="006671BC">
        <w:rPr>
          <w:b/>
          <w:bCs/>
          <w:sz w:val="26"/>
          <w:szCs w:val="26"/>
        </w:rPr>
        <w:t>Об утверждении внесенных измене</w:t>
      </w:r>
      <w:r w:rsidRPr="006671BC">
        <w:rPr>
          <w:b/>
          <w:bCs/>
          <w:sz w:val="26"/>
          <w:szCs w:val="26"/>
        </w:rPr>
        <w:softHyphen/>
        <w:t xml:space="preserve">ний в границы населенных пунктов, входящих в состав </w:t>
      </w:r>
      <w:proofErr w:type="spellStart"/>
      <w:r w:rsidR="0033250D">
        <w:rPr>
          <w:b/>
          <w:bCs/>
          <w:sz w:val="26"/>
          <w:szCs w:val="26"/>
        </w:rPr>
        <w:t>Трехбалтаевского</w:t>
      </w:r>
      <w:proofErr w:type="spellEnd"/>
      <w:r w:rsidRPr="006671BC">
        <w:rPr>
          <w:b/>
          <w:bCs/>
          <w:sz w:val="26"/>
          <w:szCs w:val="26"/>
        </w:rPr>
        <w:t xml:space="preserve"> сельского поселения и в генераль</w:t>
      </w:r>
      <w:r w:rsidRPr="006671BC">
        <w:rPr>
          <w:b/>
          <w:bCs/>
          <w:sz w:val="26"/>
          <w:szCs w:val="26"/>
        </w:rPr>
        <w:softHyphen/>
        <w:t xml:space="preserve">ный план </w:t>
      </w:r>
      <w:proofErr w:type="spellStart"/>
      <w:r w:rsidR="0033250D">
        <w:rPr>
          <w:b/>
          <w:bCs/>
          <w:sz w:val="26"/>
          <w:szCs w:val="26"/>
        </w:rPr>
        <w:t>Трехбалтаевского</w:t>
      </w:r>
      <w:proofErr w:type="spellEnd"/>
      <w:r w:rsidRPr="006671BC">
        <w:rPr>
          <w:b/>
          <w:bCs/>
          <w:sz w:val="26"/>
          <w:szCs w:val="26"/>
        </w:rPr>
        <w:t xml:space="preserve"> сельского поселения</w:t>
      </w:r>
    </w:p>
    <w:p w:rsidR="00A86351" w:rsidRPr="006671BC" w:rsidRDefault="00E87EBD" w:rsidP="00E87EBD">
      <w:pPr>
        <w:pStyle w:val="21"/>
        <w:tabs>
          <w:tab w:val="left" w:pos="967"/>
        </w:tabs>
        <w:ind w:right="488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86351" w:rsidRPr="006671BC" w:rsidRDefault="00A86351" w:rsidP="00A86351">
      <w:pPr>
        <w:pStyle w:val="a3"/>
        <w:ind w:right="95" w:firstLine="561"/>
        <w:jc w:val="both"/>
        <w:rPr>
          <w:sz w:val="26"/>
          <w:szCs w:val="26"/>
        </w:rPr>
      </w:pPr>
      <w:proofErr w:type="gramStart"/>
      <w:r w:rsidRPr="006671BC">
        <w:rPr>
          <w:sz w:val="26"/>
          <w:szCs w:val="26"/>
        </w:rPr>
        <w:t xml:space="preserve">В целях установления границ населенных пунктов, входящих в состав </w:t>
      </w:r>
      <w:proofErr w:type="spellStart"/>
      <w:r w:rsidR="0033250D">
        <w:rPr>
          <w:sz w:val="26"/>
          <w:szCs w:val="26"/>
        </w:rPr>
        <w:t>Трехбалтаевского</w:t>
      </w:r>
      <w:proofErr w:type="spellEnd"/>
      <w:r w:rsidRPr="006671BC">
        <w:rPr>
          <w:sz w:val="26"/>
          <w:szCs w:val="26"/>
        </w:rPr>
        <w:t xml:space="preserve"> сельского поселения в соответствии с Градостроительным кодексом Российской Федерации, статьей 84 Земельного кодекса Российской Федерации, Федеральным законом «Об общих принципах организации местного самоуправления в Российской Федерации», Федеральным законом «О государственном кадастре недвижимости», постановлением Правительства Российской Федерации от 18.08.2008 г. № 618 «Об информационном взаимодействии при ведении государственного кадастра недвижимости», постановлением Правительства</w:t>
      </w:r>
      <w:proofErr w:type="gramEnd"/>
      <w:r w:rsidRPr="006671BC">
        <w:rPr>
          <w:sz w:val="26"/>
          <w:szCs w:val="26"/>
        </w:rPr>
        <w:t xml:space="preserve"> </w:t>
      </w:r>
      <w:proofErr w:type="gramStart"/>
      <w:r w:rsidRPr="006671BC">
        <w:rPr>
          <w:sz w:val="26"/>
          <w:szCs w:val="26"/>
        </w:rPr>
        <w:t xml:space="preserve">Российской Федерации от 30.07.2009 г. № 621 «Об утверждении формы карты (плана) объекта землеустройства и требований к её составлению», Законом Чувашской Республики «О регулировании градостроительной деятельности в Чувашской Республике», Положением «О составе, порядке подготовки проекта генерального плана </w:t>
      </w:r>
      <w:proofErr w:type="spellStart"/>
      <w:r w:rsidR="0033250D">
        <w:rPr>
          <w:sz w:val="26"/>
          <w:szCs w:val="26"/>
        </w:rPr>
        <w:t>Трехбалтаевского</w:t>
      </w:r>
      <w:proofErr w:type="spellEnd"/>
      <w:r w:rsidRPr="006671BC">
        <w:rPr>
          <w:sz w:val="26"/>
          <w:szCs w:val="26"/>
        </w:rPr>
        <w:t xml:space="preserve"> сельского поселения и внесения в него изменений, составе и порядке подготовки планов реализации генерального плана </w:t>
      </w:r>
      <w:proofErr w:type="spellStart"/>
      <w:r w:rsidR="0033250D">
        <w:rPr>
          <w:sz w:val="26"/>
          <w:szCs w:val="26"/>
        </w:rPr>
        <w:t>Трехбалтаевского</w:t>
      </w:r>
      <w:proofErr w:type="spellEnd"/>
      <w:r w:rsidRPr="006671BC">
        <w:rPr>
          <w:sz w:val="26"/>
          <w:szCs w:val="26"/>
        </w:rPr>
        <w:t xml:space="preserve"> сельского поселения», утвержденным решением Собрания депутатов </w:t>
      </w:r>
      <w:proofErr w:type="spellStart"/>
      <w:r w:rsidR="0033250D">
        <w:rPr>
          <w:sz w:val="26"/>
          <w:szCs w:val="26"/>
        </w:rPr>
        <w:t>Трехбалтаевского</w:t>
      </w:r>
      <w:proofErr w:type="spellEnd"/>
      <w:proofErr w:type="gramEnd"/>
      <w:r w:rsidRPr="006671BC">
        <w:rPr>
          <w:sz w:val="26"/>
          <w:szCs w:val="26"/>
        </w:rPr>
        <w:t xml:space="preserve">  </w:t>
      </w:r>
      <w:proofErr w:type="gramStart"/>
      <w:r w:rsidRPr="006671BC">
        <w:rPr>
          <w:sz w:val="26"/>
          <w:szCs w:val="26"/>
        </w:rPr>
        <w:t xml:space="preserve">сельского поселения от 25.07.2008  №2, протоколом публичных слушаний по рассмотрению проекта о внесении изменений в границы населенных пунктов, входящих в состав </w:t>
      </w:r>
      <w:proofErr w:type="spellStart"/>
      <w:r w:rsidR="0033250D">
        <w:rPr>
          <w:sz w:val="26"/>
          <w:szCs w:val="26"/>
        </w:rPr>
        <w:t>Трехбалтаевского</w:t>
      </w:r>
      <w:proofErr w:type="spellEnd"/>
      <w:r w:rsidRPr="006671BC">
        <w:rPr>
          <w:sz w:val="26"/>
          <w:szCs w:val="26"/>
        </w:rPr>
        <w:t xml:space="preserve"> сельского поселения и в генеральный план </w:t>
      </w:r>
      <w:proofErr w:type="spellStart"/>
      <w:r w:rsidR="0033250D">
        <w:rPr>
          <w:sz w:val="26"/>
          <w:szCs w:val="26"/>
        </w:rPr>
        <w:t>Трехбалтаевского</w:t>
      </w:r>
      <w:proofErr w:type="spellEnd"/>
      <w:r w:rsidRPr="006671BC">
        <w:rPr>
          <w:sz w:val="26"/>
          <w:szCs w:val="26"/>
        </w:rPr>
        <w:t xml:space="preserve"> сельского поселения от 14.02.2011, заключением о результатах публичных слушаний по рассмотрению проекта о внесении изменений в границы населенных пунктов, входящих в состав </w:t>
      </w:r>
      <w:proofErr w:type="spellStart"/>
      <w:r w:rsidR="0033250D">
        <w:rPr>
          <w:sz w:val="26"/>
          <w:szCs w:val="26"/>
        </w:rPr>
        <w:t>Трехбалтаевского</w:t>
      </w:r>
      <w:proofErr w:type="spellEnd"/>
      <w:r w:rsidRPr="006671BC">
        <w:rPr>
          <w:sz w:val="26"/>
          <w:szCs w:val="26"/>
        </w:rPr>
        <w:t xml:space="preserve"> сельского поселения и в генеральный план </w:t>
      </w:r>
      <w:proofErr w:type="spellStart"/>
      <w:r w:rsidR="0033250D">
        <w:rPr>
          <w:sz w:val="26"/>
          <w:szCs w:val="26"/>
        </w:rPr>
        <w:t>Трехбалтаевского</w:t>
      </w:r>
      <w:proofErr w:type="spellEnd"/>
      <w:r w:rsidRPr="006671BC">
        <w:rPr>
          <w:sz w:val="26"/>
          <w:szCs w:val="26"/>
        </w:rPr>
        <w:t xml:space="preserve"> сельского</w:t>
      </w:r>
      <w:proofErr w:type="gramEnd"/>
      <w:r w:rsidRPr="006671BC">
        <w:rPr>
          <w:sz w:val="26"/>
          <w:szCs w:val="26"/>
        </w:rPr>
        <w:t xml:space="preserve"> поселения от 14.02.2011, Собрание депутатов </w:t>
      </w:r>
      <w:proofErr w:type="spellStart"/>
      <w:r w:rsidR="0033250D">
        <w:rPr>
          <w:sz w:val="26"/>
          <w:szCs w:val="26"/>
        </w:rPr>
        <w:t>Трехбалтаевского</w:t>
      </w:r>
      <w:proofErr w:type="spellEnd"/>
      <w:r w:rsidRPr="006671BC">
        <w:rPr>
          <w:sz w:val="26"/>
          <w:szCs w:val="26"/>
        </w:rPr>
        <w:t xml:space="preserve"> сельского поселения </w:t>
      </w:r>
    </w:p>
    <w:p w:rsidR="00A86351" w:rsidRPr="006671BC" w:rsidRDefault="00A86351" w:rsidP="00A86351">
      <w:pPr>
        <w:pStyle w:val="a3"/>
        <w:ind w:right="95"/>
        <w:rPr>
          <w:b/>
          <w:bCs/>
          <w:sz w:val="26"/>
          <w:szCs w:val="26"/>
        </w:rPr>
      </w:pPr>
    </w:p>
    <w:p w:rsidR="00A86351" w:rsidRPr="006671BC" w:rsidRDefault="00A86351" w:rsidP="00A86351">
      <w:pPr>
        <w:pStyle w:val="a3"/>
        <w:ind w:right="95"/>
        <w:rPr>
          <w:sz w:val="26"/>
          <w:szCs w:val="26"/>
        </w:rPr>
      </w:pPr>
      <w:proofErr w:type="gramStart"/>
      <w:r w:rsidRPr="006671BC">
        <w:rPr>
          <w:b/>
          <w:bCs/>
          <w:sz w:val="26"/>
          <w:szCs w:val="26"/>
        </w:rPr>
        <w:t>Р</w:t>
      </w:r>
      <w:proofErr w:type="gramEnd"/>
      <w:r w:rsidRPr="006671BC">
        <w:rPr>
          <w:b/>
          <w:bCs/>
          <w:sz w:val="26"/>
          <w:szCs w:val="26"/>
        </w:rPr>
        <w:t xml:space="preserve"> Е Ш И Л О</w:t>
      </w:r>
      <w:r w:rsidRPr="006671BC">
        <w:rPr>
          <w:sz w:val="26"/>
          <w:szCs w:val="26"/>
        </w:rPr>
        <w:t>:</w:t>
      </w:r>
    </w:p>
    <w:p w:rsidR="00A86351" w:rsidRPr="006671BC" w:rsidRDefault="00A86351" w:rsidP="00A86351">
      <w:pPr>
        <w:pStyle w:val="a3"/>
        <w:ind w:right="95" w:firstLine="561"/>
        <w:jc w:val="both"/>
        <w:rPr>
          <w:sz w:val="26"/>
          <w:szCs w:val="26"/>
        </w:rPr>
      </w:pPr>
    </w:p>
    <w:p w:rsidR="00A86351" w:rsidRPr="006671BC" w:rsidRDefault="00A86351" w:rsidP="00A86351">
      <w:pPr>
        <w:pStyle w:val="a3"/>
        <w:ind w:right="95" w:firstLine="561"/>
        <w:jc w:val="both"/>
        <w:rPr>
          <w:sz w:val="26"/>
          <w:szCs w:val="26"/>
        </w:rPr>
      </w:pPr>
      <w:r w:rsidRPr="006671BC">
        <w:rPr>
          <w:sz w:val="26"/>
          <w:szCs w:val="26"/>
        </w:rPr>
        <w:t xml:space="preserve">1. </w:t>
      </w:r>
      <w:proofErr w:type="gramStart"/>
      <w:r w:rsidRPr="006671BC">
        <w:rPr>
          <w:sz w:val="26"/>
          <w:szCs w:val="26"/>
        </w:rPr>
        <w:t xml:space="preserve">Утвердить вносимые изменения в границы населенных пунктов, входящих в состав </w:t>
      </w:r>
      <w:proofErr w:type="spellStart"/>
      <w:r w:rsidR="0033250D">
        <w:rPr>
          <w:sz w:val="26"/>
          <w:szCs w:val="26"/>
        </w:rPr>
        <w:t>Трехбалтаевского</w:t>
      </w:r>
      <w:proofErr w:type="spellEnd"/>
      <w:r w:rsidRPr="006671BC">
        <w:rPr>
          <w:sz w:val="26"/>
          <w:szCs w:val="26"/>
        </w:rPr>
        <w:t xml:space="preserve"> сельского поселения, в соответствии картами (планами), отображающими в графической и текстовой формах местоположение </w:t>
      </w:r>
      <w:proofErr w:type="gramEnd"/>
    </w:p>
    <w:p w:rsidR="00A86351" w:rsidRPr="006671BC" w:rsidRDefault="00A86351" w:rsidP="00A86351">
      <w:pPr>
        <w:pStyle w:val="a3"/>
        <w:ind w:right="95" w:firstLine="561"/>
        <w:jc w:val="both"/>
        <w:rPr>
          <w:sz w:val="26"/>
          <w:szCs w:val="26"/>
        </w:rPr>
      </w:pPr>
      <w:r w:rsidRPr="006671BC">
        <w:rPr>
          <w:sz w:val="26"/>
          <w:szCs w:val="26"/>
        </w:rPr>
        <w:lastRenderedPageBreak/>
        <w:t xml:space="preserve">границ населенных пунктов, входящих в состав </w:t>
      </w:r>
      <w:proofErr w:type="spellStart"/>
      <w:r w:rsidR="0033250D">
        <w:rPr>
          <w:sz w:val="26"/>
          <w:szCs w:val="26"/>
        </w:rPr>
        <w:t>Трехбалтаевского</w:t>
      </w:r>
      <w:proofErr w:type="spellEnd"/>
      <w:r w:rsidRPr="006671BC">
        <w:rPr>
          <w:sz w:val="26"/>
          <w:szCs w:val="26"/>
        </w:rPr>
        <w:t xml:space="preserve"> сельского поселения, согласно приложениям к настоящему решению:</w:t>
      </w:r>
    </w:p>
    <w:p w:rsidR="00A86351" w:rsidRPr="006671BC" w:rsidRDefault="00A86351" w:rsidP="00A86351">
      <w:pPr>
        <w:pStyle w:val="a3"/>
        <w:ind w:right="95" w:firstLine="561"/>
        <w:jc w:val="both"/>
        <w:rPr>
          <w:sz w:val="26"/>
          <w:szCs w:val="26"/>
        </w:rPr>
      </w:pPr>
      <w:r w:rsidRPr="006671BC">
        <w:rPr>
          <w:sz w:val="26"/>
          <w:szCs w:val="26"/>
        </w:rPr>
        <w:t xml:space="preserve">село </w:t>
      </w:r>
      <w:proofErr w:type="spellStart"/>
      <w:r w:rsidR="0033250D">
        <w:rPr>
          <w:sz w:val="26"/>
          <w:szCs w:val="26"/>
        </w:rPr>
        <w:t>Трехбалтаево</w:t>
      </w:r>
      <w:proofErr w:type="spellEnd"/>
      <w:r w:rsidRPr="006671BC">
        <w:rPr>
          <w:sz w:val="26"/>
          <w:szCs w:val="26"/>
        </w:rPr>
        <w:t xml:space="preserve"> (приложение №1);</w:t>
      </w:r>
    </w:p>
    <w:p w:rsidR="00A86351" w:rsidRPr="006671BC" w:rsidRDefault="00A86351" w:rsidP="00A86351">
      <w:pPr>
        <w:pStyle w:val="a3"/>
        <w:ind w:right="95" w:firstLine="561"/>
        <w:jc w:val="both"/>
        <w:rPr>
          <w:sz w:val="26"/>
          <w:szCs w:val="26"/>
        </w:rPr>
      </w:pPr>
      <w:r w:rsidRPr="006671BC">
        <w:rPr>
          <w:sz w:val="26"/>
          <w:szCs w:val="26"/>
        </w:rPr>
        <w:t xml:space="preserve">деревня </w:t>
      </w:r>
      <w:proofErr w:type="spellStart"/>
      <w:r w:rsidR="0033250D">
        <w:rPr>
          <w:sz w:val="26"/>
          <w:szCs w:val="26"/>
        </w:rPr>
        <w:t>Байдеряково</w:t>
      </w:r>
      <w:proofErr w:type="spellEnd"/>
      <w:r w:rsidRPr="006671BC">
        <w:rPr>
          <w:sz w:val="26"/>
          <w:szCs w:val="26"/>
        </w:rPr>
        <w:t xml:space="preserve"> (приложение №2);</w:t>
      </w:r>
    </w:p>
    <w:p w:rsidR="00A86351" w:rsidRPr="006671BC" w:rsidRDefault="00A86351" w:rsidP="00A86351">
      <w:pPr>
        <w:pStyle w:val="a3"/>
        <w:ind w:right="95" w:firstLine="561"/>
        <w:jc w:val="both"/>
        <w:rPr>
          <w:sz w:val="26"/>
          <w:szCs w:val="26"/>
        </w:rPr>
      </w:pPr>
    </w:p>
    <w:p w:rsidR="00A86351" w:rsidRPr="006671BC" w:rsidRDefault="00A86351" w:rsidP="00A86351">
      <w:pPr>
        <w:pStyle w:val="a3"/>
        <w:ind w:right="95" w:firstLine="561"/>
        <w:jc w:val="both"/>
        <w:rPr>
          <w:sz w:val="26"/>
          <w:szCs w:val="26"/>
        </w:rPr>
      </w:pPr>
      <w:r w:rsidRPr="006671BC">
        <w:rPr>
          <w:sz w:val="26"/>
          <w:szCs w:val="26"/>
        </w:rPr>
        <w:t xml:space="preserve">2. Утвердить внесенные изменения в генеральный план </w:t>
      </w:r>
      <w:proofErr w:type="spellStart"/>
      <w:r w:rsidR="0033250D">
        <w:rPr>
          <w:sz w:val="26"/>
          <w:szCs w:val="26"/>
        </w:rPr>
        <w:t>Трехбалтаевского</w:t>
      </w:r>
      <w:proofErr w:type="spellEnd"/>
      <w:r w:rsidRPr="006671BC">
        <w:rPr>
          <w:sz w:val="26"/>
          <w:szCs w:val="26"/>
        </w:rPr>
        <w:t xml:space="preserve"> сельского поселения, утвержденный решением Собрания депутатов </w:t>
      </w:r>
      <w:proofErr w:type="spellStart"/>
      <w:r w:rsidR="0033250D">
        <w:rPr>
          <w:sz w:val="26"/>
          <w:szCs w:val="26"/>
        </w:rPr>
        <w:t>Трехбалтаевского</w:t>
      </w:r>
      <w:proofErr w:type="spellEnd"/>
      <w:r w:rsidRPr="006671BC">
        <w:rPr>
          <w:sz w:val="26"/>
          <w:szCs w:val="26"/>
        </w:rPr>
        <w:t xml:space="preserve"> сельского поселения от 25.11.2008 г. № 3, согласно прилагаемой сводной схеме (основного чертежа) генерального плана (приложение № 11).</w:t>
      </w:r>
    </w:p>
    <w:p w:rsidR="00A86351" w:rsidRPr="006671BC" w:rsidRDefault="00B60D57" w:rsidP="00A86351">
      <w:pPr>
        <w:pStyle w:val="a3"/>
        <w:ind w:right="95" w:firstLine="56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6351" w:rsidRPr="006671BC">
        <w:rPr>
          <w:sz w:val="26"/>
          <w:szCs w:val="26"/>
        </w:rPr>
        <w:t>. Настоящее решение вступает в силу через десять дней после дня его официального опубликования.</w:t>
      </w:r>
    </w:p>
    <w:p w:rsidR="00A86351" w:rsidRPr="006671BC" w:rsidRDefault="00A86351" w:rsidP="00A86351">
      <w:pPr>
        <w:pStyle w:val="a3"/>
        <w:ind w:right="95" w:firstLine="561"/>
        <w:jc w:val="both"/>
        <w:rPr>
          <w:sz w:val="26"/>
          <w:szCs w:val="26"/>
        </w:rPr>
      </w:pPr>
    </w:p>
    <w:p w:rsidR="00A86351" w:rsidRPr="006671BC" w:rsidRDefault="00A86351" w:rsidP="00A86351">
      <w:pPr>
        <w:pStyle w:val="a3"/>
        <w:ind w:right="95" w:firstLine="561"/>
        <w:jc w:val="both"/>
        <w:rPr>
          <w:sz w:val="26"/>
          <w:szCs w:val="26"/>
        </w:rPr>
      </w:pPr>
    </w:p>
    <w:p w:rsidR="00A86351" w:rsidRPr="006671BC" w:rsidRDefault="00A86351" w:rsidP="00A86351">
      <w:pPr>
        <w:pStyle w:val="a3"/>
        <w:ind w:right="95" w:firstLine="561"/>
        <w:jc w:val="both"/>
        <w:rPr>
          <w:sz w:val="26"/>
          <w:szCs w:val="26"/>
        </w:rPr>
      </w:pPr>
    </w:p>
    <w:p w:rsidR="00A86351" w:rsidRPr="006671BC" w:rsidRDefault="00A86351" w:rsidP="00A86351">
      <w:pPr>
        <w:pStyle w:val="a3"/>
        <w:ind w:right="95" w:firstLine="561"/>
        <w:jc w:val="both"/>
        <w:rPr>
          <w:sz w:val="26"/>
          <w:szCs w:val="26"/>
        </w:rPr>
      </w:pPr>
    </w:p>
    <w:p w:rsidR="00A86351" w:rsidRPr="006671BC" w:rsidRDefault="00A86351" w:rsidP="00A86351">
      <w:pPr>
        <w:rPr>
          <w:sz w:val="26"/>
          <w:szCs w:val="26"/>
        </w:rPr>
      </w:pPr>
      <w:r w:rsidRPr="006671BC">
        <w:rPr>
          <w:sz w:val="26"/>
          <w:szCs w:val="26"/>
        </w:rPr>
        <w:t xml:space="preserve">Глава </w:t>
      </w:r>
      <w:proofErr w:type="spellStart"/>
      <w:r w:rsidR="0033250D">
        <w:rPr>
          <w:sz w:val="26"/>
          <w:szCs w:val="26"/>
        </w:rPr>
        <w:t>Трехбалтаевского</w:t>
      </w:r>
      <w:proofErr w:type="spellEnd"/>
      <w:r w:rsidRPr="006671BC">
        <w:rPr>
          <w:sz w:val="26"/>
          <w:szCs w:val="26"/>
        </w:rPr>
        <w:t xml:space="preserve"> сельского поселения                                </w:t>
      </w:r>
      <w:proofErr w:type="spellStart"/>
      <w:r w:rsidR="0033250D">
        <w:rPr>
          <w:sz w:val="26"/>
          <w:szCs w:val="26"/>
        </w:rPr>
        <w:t>Ф.Ф.Рахматуллов</w:t>
      </w:r>
      <w:proofErr w:type="spellEnd"/>
    </w:p>
    <w:p w:rsidR="00A86351" w:rsidRPr="006671BC" w:rsidRDefault="00A86351" w:rsidP="00A86351">
      <w:pPr>
        <w:rPr>
          <w:sz w:val="26"/>
          <w:szCs w:val="26"/>
        </w:rPr>
      </w:pPr>
    </w:p>
    <w:p w:rsidR="00A86351" w:rsidRPr="006671BC" w:rsidRDefault="00A86351" w:rsidP="00A86351">
      <w:pPr>
        <w:rPr>
          <w:sz w:val="26"/>
          <w:szCs w:val="26"/>
        </w:rPr>
      </w:pPr>
    </w:p>
    <w:p w:rsidR="002C2E69" w:rsidRDefault="002C2E69"/>
    <w:sectPr w:rsidR="002C2E69" w:rsidSect="0077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A86351"/>
    <w:rsid w:val="002C2E69"/>
    <w:rsid w:val="0033250D"/>
    <w:rsid w:val="00777D1E"/>
    <w:rsid w:val="009E6AA2"/>
    <w:rsid w:val="00A31F07"/>
    <w:rsid w:val="00A86351"/>
    <w:rsid w:val="00B60D57"/>
    <w:rsid w:val="00C70B4F"/>
    <w:rsid w:val="00DC5253"/>
    <w:rsid w:val="00E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0B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351"/>
    <w:pPr>
      <w:jc w:val="center"/>
    </w:pPr>
  </w:style>
  <w:style w:type="character" w:customStyle="1" w:styleId="a4">
    <w:name w:val="Основной текст Знак"/>
    <w:basedOn w:val="a0"/>
    <w:link w:val="a3"/>
    <w:rsid w:val="00A86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86351"/>
    <w:pPr>
      <w:ind w:right="5072"/>
      <w:jc w:val="both"/>
    </w:pPr>
  </w:style>
  <w:style w:type="character" w:customStyle="1" w:styleId="22">
    <w:name w:val="Основной текст 2 Знак"/>
    <w:basedOn w:val="a0"/>
    <w:link w:val="21"/>
    <w:rsid w:val="00A86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0B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C70B4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70B4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2016-05-27T06:07:00Z</cp:lastPrinted>
  <dcterms:created xsi:type="dcterms:W3CDTF">2016-04-06T13:04:00Z</dcterms:created>
  <dcterms:modified xsi:type="dcterms:W3CDTF">2016-05-27T06:07:00Z</dcterms:modified>
</cp:coreProperties>
</file>