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b/>
          <w:bCs/>
          <w:color w:val="333333"/>
          <w:sz w:val="27"/>
          <w:szCs w:val="27"/>
          <w:lang w:eastAsia="ru-RU"/>
        </w:rPr>
      </w:pPr>
      <w:r w:rsidRPr="00D63D22">
        <w:rPr>
          <w:rFonts w:ascii="Times New Roman" w:eastAsia="Times New Roman" w:hAnsi="Times New Roman" w:cs="Times New Roman"/>
          <w:b/>
          <w:bCs/>
          <w:color w:val="333333"/>
          <w:sz w:val="27"/>
          <w:szCs w:val="27"/>
          <w:lang w:eastAsia="ru-RU"/>
        </w:rPr>
        <w:t>Нацизм и уголовная ответственность</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000000"/>
          <w:sz w:val="27"/>
          <w:szCs w:val="27"/>
          <w:lang w:eastAsia="ru-RU"/>
        </w:rPr>
        <w:t> </w:t>
      </w:r>
      <w:r w:rsidRPr="00D63D22">
        <w:rPr>
          <w:rFonts w:ascii="Times New Roman" w:eastAsia="Times New Roman" w:hAnsi="Times New Roman" w:cs="Times New Roman"/>
          <w:color w:val="333333"/>
          <w:sz w:val="27"/>
          <w:szCs w:val="27"/>
          <w:lang w:eastAsia="ru-RU"/>
        </w:rPr>
        <w:t>9 мая 1945 года наши предки одержали Великую победу над фашизмом ценой многих жизней и страданий.</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Последние события в мире показали, что фашизм, национализм пытаются возродить, историю мира переписать.</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Государством принимаются меры по сохранению и защите исторических завоеваний и подвигов солдат Второй мировой войны, памяти о них.</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Так, статьёй 354.1 Уголовного Кодекса Российской Федерации (далее – УК РФ) предусмотрена уголовная ответственность за реабилитацию нацизма.</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Согласно части 1 предусмотрена ответственность за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о ветеранах Великой Отечественной войны, совершенные публично.</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При этом максимальное наказание установлено в виде лишения свободы до 3 лет.</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 xml:space="preserve">Часть 2 статьи устанавливает максимальное наказание до 5 лет лишения свободы </w:t>
      </w:r>
      <w:proofErr w:type="gramStart"/>
      <w:r w:rsidRPr="00D63D22">
        <w:rPr>
          <w:rFonts w:ascii="Times New Roman" w:eastAsia="Times New Roman" w:hAnsi="Times New Roman" w:cs="Times New Roman"/>
          <w:color w:val="333333"/>
          <w:sz w:val="27"/>
          <w:szCs w:val="27"/>
          <w:lang w:eastAsia="ru-RU"/>
        </w:rPr>
        <w:t>за  те</w:t>
      </w:r>
      <w:proofErr w:type="gramEnd"/>
      <w:r w:rsidRPr="00D63D22">
        <w:rPr>
          <w:rFonts w:ascii="Times New Roman" w:eastAsia="Times New Roman" w:hAnsi="Times New Roman" w:cs="Times New Roman"/>
          <w:color w:val="333333"/>
          <w:sz w:val="27"/>
          <w:szCs w:val="27"/>
          <w:lang w:eastAsia="ru-RU"/>
        </w:rPr>
        <w:t xml:space="preserve"> же деяния, совершенные:</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а) лицом с использованием своего служебного положения;</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б) группой лиц, группой лиц по предварительному сговору или организованной группой;</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в) с использованием средств массовой информации либо информационно-телекоммуникационных сетей, в том числе сети «Интернет»;</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г) с искусственным созданием доказательств обвинения.</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 xml:space="preserve">Ответственность </w:t>
      </w:r>
      <w:proofErr w:type="gramStart"/>
      <w:r w:rsidRPr="00D63D22">
        <w:rPr>
          <w:rFonts w:ascii="Times New Roman" w:eastAsia="Times New Roman" w:hAnsi="Times New Roman" w:cs="Times New Roman"/>
          <w:color w:val="333333"/>
          <w:sz w:val="27"/>
          <w:szCs w:val="27"/>
          <w:lang w:eastAsia="ru-RU"/>
        </w:rPr>
        <w:t>за  распространение</w:t>
      </w:r>
      <w:proofErr w:type="gramEnd"/>
      <w:r w:rsidRPr="00D63D22">
        <w:rPr>
          <w:rFonts w:ascii="Times New Roman" w:eastAsia="Times New Roman" w:hAnsi="Times New Roman" w:cs="Times New Roman"/>
          <w:color w:val="333333"/>
          <w:sz w:val="27"/>
          <w:szCs w:val="27"/>
          <w:lang w:eastAsia="ru-RU"/>
        </w:rPr>
        <w:t xml:space="preserve">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оскорбление памяти защитников Отечества либо унижение чести и достоинства ветерана Великой Отечественной войны, совершенные публично, предусмотрена частью 3 статьи в виде лишения свободы на срок до 3 лет (максимальное наказание).</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Согласно же части 4 статьи деяния, предусмотренные частью 3 статьи, совершенные группой лиц, группой лиц по предварительному сговору или организованной группой, или с использованием средств массовой информации либо информационно-телекоммуникационных сетей, в том числе сети «Интернет», максимально наказываются лишением свободы на срок до 5 лет.</w:t>
      </w:r>
    </w:p>
    <w:p w:rsidR="00B62776"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В случае установления фактов реабилитации фашизма, нацизма необходимо обращаться в правоохранительные органы с заявлением по телефону либо путём написа</w:t>
      </w:r>
      <w:r w:rsidR="00D63D22">
        <w:rPr>
          <w:rFonts w:ascii="Times New Roman" w:eastAsia="Times New Roman" w:hAnsi="Times New Roman" w:cs="Times New Roman"/>
          <w:color w:val="333333"/>
          <w:sz w:val="27"/>
          <w:szCs w:val="27"/>
          <w:lang w:eastAsia="ru-RU"/>
        </w:rPr>
        <w:t xml:space="preserve">ния </w:t>
      </w:r>
      <w:r w:rsidRPr="00D63D22">
        <w:rPr>
          <w:rFonts w:ascii="Times New Roman" w:eastAsia="Times New Roman" w:hAnsi="Times New Roman" w:cs="Times New Roman"/>
          <w:color w:val="333333"/>
          <w:sz w:val="27"/>
          <w:szCs w:val="27"/>
          <w:lang w:eastAsia="ru-RU"/>
        </w:rPr>
        <w:t>заявления.</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b/>
          <w:bCs/>
          <w:color w:val="333333"/>
          <w:sz w:val="27"/>
          <w:szCs w:val="27"/>
          <w:lang w:eastAsia="ru-RU"/>
        </w:rPr>
      </w:pPr>
      <w:r w:rsidRPr="00D63D22">
        <w:rPr>
          <w:rFonts w:ascii="Times New Roman" w:eastAsia="Times New Roman" w:hAnsi="Times New Roman" w:cs="Times New Roman"/>
          <w:b/>
          <w:bCs/>
          <w:color w:val="333333"/>
          <w:sz w:val="27"/>
          <w:szCs w:val="27"/>
          <w:lang w:eastAsia="ru-RU"/>
        </w:rPr>
        <w:lastRenderedPageBreak/>
        <w:t>Верховный Суд Российской Федерации вновь разъяснил нормы трудового законодательства</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shd w:val="clear" w:color="auto" w:fill="FFFFFF"/>
          <w:lang w:eastAsia="ru-RU"/>
        </w:rPr>
        <w:t>В целях единообразного применения судами действующего законодательства 27 апреля 2022 года Президиумом Верховного Суда Российской Федерации утвержден Обзор практики рассмотрения судами дел по спорам, связанным с заключением трудового договора.</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shd w:val="clear" w:color="auto" w:fill="FFFFFF"/>
          <w:lang w:eastAsia="ru-RU"/>
        </w:rPr>
        <w:t>Документ содержит разъяснения правовых позиций по требованиям о признании необоснованным отказа в приеме на работу и обязанности заключить трудовой договор, об установлении факта трудовых отношений, о признании срочного трудового договора заключенным на неопределенный срок, о признании гражданско-правовых отношений трудовыми, о компенсации морального вреда в связи с ненадлежащим оформлением трудовых отношений и др.</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В числе наиболее важных тезисов необходимо отметить следующие.</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Отказ работодателя в приеме гражданина на работу без указания причин нарушает требования ч. 1 ст. 64 ТК РФ и является незаконным.</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Если при разрешении спора будет установлено, что работодатель отказал в приеме на работу по обстоятельствам, связанным с деловыми качествами данного работника, такой отказ признается обоснованным.</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В случае допуска работника к выполнению работы без оформления трудового договора и отдельного соглашения об испытательном сроке, он считается принятым на работу без испытания.</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К срочному трудовому договору, вынужденно подписанному работником, следует применять правила о бессрочном трудовом договоре.</w:t>
      </w:r>
    </w:p>
    <w:p w:rsidR="00D56C7A"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 xml:space="preserve">Если работник, с которым не оформлен трудовой договор в письменной форме, приступил к работе и выполняет её с ведома или по поручению работодателя, под его контролем и управлением, то наличие трудовых отношений </w:t>
      </w:r>
      <w:proofErr w:type="spellStart"/>
      <w:r w:rsidRPr="00D63D22">
        <w:rPr>
          <w:rFonts w:ascii="Times New Roman" w:eastAsia="Times New Roman" w:hAnsi="Times New Roman" w:cs="Times New Roman"/>
          <w:color w:val="333333"/>
          <w:sz w:val="27"/>
          <w:szCs w:val="27"/>
          <w:lang w:eastAsia="ru-RU"/>
        </w:rPr>
        <w:t>презюмируется</w:t>
      </w:r>
      <w:proofErr w:type="spellEnd"/>
      <w:r w:rsidRPr="00D63D22">
        <w:rPr>
          <w:rFonts w:ascii="Times New Roman" w:eastAsia="Times New Roman" w:hAnsi="Times New Roman" w:cs="Times New Roman"/>
          <w:color w:val="333333"/>
          <w:sz w:val="27"/>
          <w:szCs w:val="27"/>
          <w:lang w:eastAsia="ru-RU"/>
        </w:rPr>
        <w:t xml:space="preserve"> и трудовой договор считается заключенным. В связи с этим доказательства отсутствия трудовых отношений должен представить работодатель.</w:t>
      </w: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P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b/>
          <w:bCs/>
          <w:color w:val="333333"/>
          <w:sz w:val="27"/>
          <w:szCs w:val="27"/>
          <w:lang w:eastAsia="ru-RU"/>
        </w:rPr>
      </w:pPr>
      <w:r w:rsidRPr="00D63D22">
        <w:rPr>
          <w:rFonts w:ascii="Times New Roman" w:eastAsia="Times New Roman" w:hAnsi="Times New Roman" w:cs="Times New Roman"/>
          <w:b/>
          <w:bCs/>
          <w:color w:val="333333"/>
          <w:sz w:val="27"/>
          <w:szCs w:val="27"/>
          <w:lang w:eastAsia="ru-RU"/>
        </w:rPr>
        <w:lastRenderedPageBreak/>
        <w:t>Уголовная ответственность за контрабанду сильнодействующих веществ</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В российском законодательстве установлена уголовная ответственность за контрабанду сильнодействующих веществ.</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shd w:val="clear" w:color="auto" w:fill="FFFFFF"/>
          <w:lang w:eastAsia="ru-RU"/>
        </w:rPr>
        <w:t xml:space="preserve">В соответствии со статьей 226.1 Уголовного кодекса Российской Федерации контрабанда – это незаконное перемещение через Государственную границу Российской Федерации с государствами – членами Таможенного союза в рамках </w:t>
      </w:r>
      <w:proofErr w:type="spellStart"/>
      <w:r w:rsidRPr="00D63D22">
        <w:rPr>
          <w:rFonts w:ascii="Times New Roman" w:eastAsia="Times New Roman" w:hAnsi="Times New Roman" w:cs="Times New Roman"/>
          <w:color w:val="333333"/>
          <w:sz w:val="27"/>
          <w:szCs w:val="27"/>
          <w:shd w:val="clear" w:color="auto" w:fill="FFFFFF"/>
          <w:lang w:eastAsia="ru-RU"/>
        </w:rPr>
        <w:t>ЕвраАзЭС</w:t>
      </w:r>
      <w:proofErr w:type="spellEnd"/>
      <w:r w:rsidRPr="00D63D22">
        <w:rPr>
          <w:rFonts w:ascii="Times New Roman" w:eastAsia="Times New Roman" w:hAnsi="Times New Roman" w:cs="Times New Roman"/>
          <w:color w:val="333333"/>
          <w:sz w:val="27"/>
          <w:szCs w:val="27"/>
          <w:shd w:val="clear" w:color="auto" w:fill="FFFFFF"/>
          <w:lang w:eastAsia="ru-RU"/>
        </w:rPr>
        <w:t xml:space="preserve"> сильнодействующих, ядовитых, отравляющих, взрывчатых, радиоактивных веществ, огнестрельного оружия и других предметов, указанных в данной статье.</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shd w:val="clear" w:color="auto" w:fill="FFFFFF"/>
          <w:lang w:eastAsia="ru-RU"/>
        </w:rPr>
        <w:t>Список сильнодействующих веществ утвержден Постановлением Правительства Российской Федерации от 29.12.2007 № 964.</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shd w:val="clear" w:color="auto" w:fill="FFFFFF"/>
          <w:lang w:eastAsia="ru-RU"/>
        </w:rPr>
        <w:t xml:space="preserve">Судебная практика показывает, что за контрабанду сильнодействующих веществ в основном к уголовной ответственности привлекаются лица, осуществляющие перемещение через Государственную границу Российской Федерации с целью продажи различных средств для похудения, препаратов для увеличения силовых показателей и </w:t>
      </w:r>
      <w:proofErr w:type="gramStart"/>
      <w:r w:rsidRPr="00D63D22">
        <w:rPr>
          <w:rFonts w:ascii="Times New Roman" w:eastAsia="Times New Roman" w:hAnsi="Times New Roman" w:cs="Times New Roman"/>
          <w:color w:val="333333"/>
          <w:sz w:val="27"/>
          <w:szCs w:val="27"/>
          <w:shd w:val="clear" w:color="auto" w:fill="FFFFFF"/>
          <w:lang w:eastAsia="ru-RU"/>
        </w:rPr>
        <w:t>атлетической формы</w:t>
      </w:r>
      <w:proofErr w:type="gramEnd"/>
      <w:r w:rsidRPr="00D63D22">
        <w:rPr>
          <w:rFonts w:ascii="Times New Roman" w:eastAsia="Times New Roman" w:hAnsi="Times New Roman" w:cs="Times New Roman"/>
          <w:color w:val="333333"/>
          <w:sz w:val="27"/>
          <w:szCs w:val="27"/>
          <w:shd w:val="clear" w:color="auto" w:fill="FFFFFF"/>
          <w:lang w:eastAsia="ru-RU"/>
        </w:rPr>
        <w:t xml:space="preserve"> и иных средств, включающих в свой состав сильнодействующие вещества.</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shd w:val="clear" w:color="auto" w:fill="FFFFFF"/>
          <w:lang w:eastAsia="ru-RU"/>
        </w:rPr>
        <w:t xml:space="preserve">За контрабанду сильнодействующих веществ виновному может быть назначено наказание от трех до семи лет лишения свободы со штрафом в размере до одного миллиона рублей или в размере заработной платы или </w:t>
      </w:r>
      <w:proofErr w:type="gramStart"/>
      <w:r w:rsidRPr="00D63D22">
        <w:rPr>
          <w:rFonts w:ascii="Times New Roman" w:eastAsia="Times New Roman" w:hAnsi="Times New Roman" w:cs="Times New Roman"/>
          <w:color w:val="333333"/>
          <w:sz w:val="27"/>
          <w:szCs w:val="27"/>
          <w:shd w:val="clear" w:color="auto" w:fill="FFFFFF"/>
          <w:lang w:eastAsia="ru-RU"/>
        </w:rPr>
        <w:t>иного дохода</w:t>
      </w:r>
      <w:proofErr w:type="gramEnd"/>
      <w:r w:rsidRPr="00D63D22">
        <w:rPr>
          <w:rFonts w:ascii="Times New Roman" w:eastAsia="Times New Roman" w:hAnsi="Times New Roman" w:cs="Times New Roman"/>
          <w:color w:val="333333"/>
          <w:sz w:val="27"/>
          <w:szCs w:val="27"/>
          <w:shd w:val="clear" w:color="auto" w:fill="FFFFFF"/>
          <w:lang w:eastAsia="ru-RU"/>
        </w:rPr>
        <w:t xml:space="preserve"> осужденного за период до пяти лет и с ограничением свободы на срок до одного года.</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За те же деяния, совершенные должностным лицом с использованием своего служебного положения, с применением насилия к лицу, осуществляющему таможенный или пограничный контроль, группой лиц по предварительному сговору, предусмотрено наказание в виде лишения свободы на срок от пяти до десяти лет со штрафом в размере до одного миллиона рублей или в размере заработной платы или иного дохода за период до пяти лет и с ограничением свободы на срок до полутора лет.</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При совершении преступления организованной группой установлено наказание в виде лишения свободы на срок от семи до двенадцати лет со штрафом в размере до одного миллиона рублей или в размере заработной платы или иного дохода за период до пяти лет и с ограничением свободы на срок до двух лет.</w:t>
      </w: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b/>
          <w:bCs/>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b/>
          <w:bCs/>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b/>
          <w:bCs/>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b/>
          <w:bCs/>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b/>
          <w:bCs/>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b/>
          <w:bCs/>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b/>
          <w:bCs/>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b/>
          <w:bCs/>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b/>
          <w:bCs/>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b/>
          <w:bCs/>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b/>
          <w:bCs/>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b/>
          <w:bCs/>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b/>
          <w:bCs/>
          <w:color w:val="333333"/>
          <w:sz w:val="27"/>
          <w:szCs w:val="27"/>
          <w:lang w:eastAsia="ru-RU"/>
        </w:rPr>
      </w:pPr>
      <w:r w:rsidRPr="00D63D22">
        <w:rPr>
          <w:rFonts w:ascii="Times New Roman" w:eastAsia="Times New Roman" w:hAnsi="Times New Roman" w:cs="Times New Roman"/>
          <w:b/>
          <w:bCs/>
          <w:color w:val="333333"/>
          <w:sz w:val="27"/>
          <w:szCs w:val="27"/>
          <w:lang w:eastAsia="ru-RU"/>
        </w:rPr>
        <w:lastRenderedPageBreak/>
        <w:t>Для выпускников школ установлены дополнительные гарантии пенсионного обеспечения по случаю потери кормильца</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000000"/>
          <w:sz w:val="27"/>
          <w:szCs w:val="27"/>
          <w:lang w:eastAsia="ru-RU"/>
        </w:rPr>
        <w:t>Федеральным зако</w:t>
      </w:r>
      <w:bookmarkStart w:id="0" w:name="_GoBack"/>
      <w:bookmarkEnd w:id="0"/>
      <w:r w:rsidRPr="00D63D22">
        <w:rPr>
          <w:rFonts w:ascii="Times New Roman" w:eastAsia="Times New Roman" w:hAnsi="Times New Roman" w:cs="Times New Roman"/>
          <w:color w:val="000000"/>
          <w:sz w:val="27"/>
          <w:szCs w:val="27"/>
          <w:lang w:eastAsia="ru-RU"/>
        </w:rPr>
        <w:t>ном от 01.05.2022 № 136-ФЗ «О внесении изменений в Федеральный закон «О страховых пенсиях» и статью 1 Федерального закона «О внесении изменений в отдельные законодательные акты Российской Федерации» установлены дополнительные гарантии пенсионного обеспечения по случаю потери кормильца для выпускников школ.</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000000"/>
          <w:sz w:val="27"/>
          <w:szCs w:val="27"/>
          <w:shd w:val="clear" w:color="auto" w:fill="FFFFFF"/>
          <w:lang w:eastAsia="ru-RU"/>
        </w:rPr>
        <w:t>В соответствии с изменениями, право на получение пенсии по потере кормильца для нетрудоспособных членов семьи умершего кормильца (дети, братья, сестры и внуки), достигших возраста 18 лет, окончивших школу, сохраняется на период до 1 сентября года, в котором завершено обучение.</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000000"/>
          <w:sz w:val="27"/>
          <w:szCs w:val="27"/>
          <w:shd w:val="clear" w:color="auto" w:fill="FFFFFF"/>
          <w:lang w:eastAsia="ru-RU"/>
        </w:rPr>
        <w:t>При отсутствии документов (сведений), подтверждающих дальнейшее очное обучение такого лица по программам профобразования, выплата пенсии будет приостановлена на шесть месяцев, начиная с 1 сентября года, в котором завершено школьное обучение.</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000000"/>
          <w:sz w:val="27"/>
          <w:szCs w:val="27"/>
          <w:shd w:val="clear" w:color="auto" w:fill="FFFFFF"/>
          <w:lang w:eastAsia="ru-RU"/>
        </w:rPr>
        <w:t>Федеральный закон вступает в силу с 01.06.2022.</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P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b/>
          <w:bCs/>
          <w:color w:val="333333"/>
          <w:sz w:val="27"/>
          <w:szCs w:val="27"/>
          <w:lang w:eastAsia="ru-RU"/>
        </w:rPr>
      </w:pPr>
      <w:r w:rsidRPr="00D63D22">
        <w:rPr>
          <w:rFonts w:ascii="Times New Roman" w:eastAsia="Times New Roman" w:hAnsi="Times New Roman" w:cs="Times New Roman"/>
          <w:b/>
          <w:bCs/>
          <w:color w:val="333333"/>
          <w:sz w:val="27"/>
          <w:szCs w:val="27"/>
          <w:lang w:eastAsia="ru-RU"/>
        </w:rPr>
        <w:lastRenderedPageBreak/>
        <w:t xml:space="preserve">Правительством РФ скорректированы правила </w:t>
      </w:r>
      <w:proofErr w:type="spellStart"/>
      <w:r w:rsidRPr="00D63D22">
        <w:rPr>
          <w:rFonts w:ascii="Times New Roman" w:eastAsia="Times New Roman" w:hAnsi="Times New Roman" w:cs="Times New Roman"/>
          <w:b/>
          <w:bCs/>
          <w:color w:val="333333"/>
          <w:sz w:val="27"/>
          <w:szCs w:val="27"/>
          <w:lang w:eastAsia="ru-RU"/>
        </w:rPr>
        <w:t>госрегистрации</w:t>
      </w:r>
      <w:proofErr w:type="spellEnd"/>
      <w:r w:rsidRPr="00D63D22">
        <w:rPr>
          <w:rFonts w:ascii="Times New Roman" w:eastAsia="Times New Roman" w:hAnsi="Times New Roman" w:cs="Times New Roman"/>
          <w:b/>
          <w:bCs/>
          <w:color w:val="333333"/>
          <w:sz w:val="27"/>
          <w:szCs w:val="27"/>
          <w:lang w:eastAsia="ru-RU"/>
        </w:rPr>
        <w:t xml:space="preserve"> транспортных средств в подразделениях Госавтоинспекции</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000000"/>
          <w:sz w:val="27"/>
          <w:szCs w:val="27"/>
          <w:lang w:eastAsia="ru-RU"/>
        </w:rPr>
        <w:t xml:space="preserve">Постановлением Правительства РФ от 21.04.2022 № 722 «О внесении изменений в постановление Правительства Российской Федерации от 21.12.2019 № 1764» внесены изменения в правила государственной регистрации транспортных средств в подразделениях </w:t>
      </w:r>
      <w:proofErr w:type="spellStart"/>
      <w:r w:rsidRPr="00D63D22">
        <w:rPr>
          <w:rFonts w:ascii="Times New Roman" w:eastAsia="Times New Roman" w:hAnsi="Times New Roman" w:cs="Times New Roman"/>
          <w:color w:val="000000"/>
          <w:sz w:val="27"/>
          <w:szCs w:val="27"/>
          <w:lang w:eastAsia="ru-RU"/>
        </w:rPr>
        <w:t>Гоставтоинспекции</w:t>
      </w:r>
      <w:proofErr w:type="spellEnd"/>
      <w:r w:rsidRPr="00D63D22">
        <w:rPr>
          <w:rFonts w:ascii="Times New Roman" w:eastAsia="Times New Roman" w:hAnsi="Times New Roman" w:cs="Times New Roman"/>
          <w:color w:val="000000"/>
          <w:sz w:val="27"/>
          <w:szCs w:val="27"/>
          <w:lang w:eastAsia="ru-RU"/>
        </w:rPr>
        <w:t>.</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000000"/>
          <w:sz w:val="27"/>
          <w:szCs w:val="27"/>
          <w:shd w:val="clear" w:color="auto" w:fill="FFFFFF"/>
          <w:lang w:eastAsia="ru-RU"/>
        </w:rPr>
        <w:t>Внесенными изменениями, в частности, установлены сроки  подачи владельцем транспортного средства или его представителем заявления и документов непосредственно в регистрационное подразделение ГИБДД  -  в течение 10 дней со дня выпуска в обращение транспортного средства при изготовлении его для собственного пользования, со дня временного ввоза автомобиля на территорию России на срок более года или со дня приобретения прав владельца транспортного средства или возникновения иных обстоятельств, требующих изменения регистрационных данных.</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000000"/>
          <w:sz w:val="27"/>
          <w:szCs w:val="27"/>
          <w:shd w:val="clear" w:color="auto" w:fill="FFFFFF"/>
          <w:lang w:eastAsia="ru-RU"/>
        </w:rPr>
        <w:t xml:space="preserve">Кроме того, уточняется порядок присвоения государственного регистрационного номера "ТРАНЗИТ" при оформлении регистрационного документа на транспортное средство, перегоняемое в связи с его вывозом за пределы территории Российской </w:t>
      </w:r>
      <w:proofErr w:type="gramStart"/>
      <w:r w:rsidRPr="00D63D22">
        <w:rPr>
          <w:rFonts w:ascii="Times New Roman" w:eastAsia="Times New Roman" w:hAnsi="Times New Roman" w:cs="Times New Roman"/>
          <w:color w:val="000000"/>
          <w:sz w:val="27"/>
          <w:szCs w:val="27"/>
          <w:shd w:val="clear" w:color="auto" w:fill="FFFFFF"/>
          <w:lang w:eastAsia="ru-RU"/>
        </w:rPr>
        <w:t>Федерации  либо</w:t>
      </w:r>
      <w:proofErr w:type="gramEnd"/>
      <w:r w:rsidRPr="00D63D22">
        <w:rPr>
          <w:rFonts w:ascii="Times New Roman" w:eastAsia="Times New Roman" w:hAnsi="Times New Roman" w:cs="Times New Roman"/>
          <w:color w:val="000000"/>
          <w:sz w:val="27"/>
          <w:szCs w:val="27"/>
          <w:shd w:val="clear" w:color="auto" w:fill="FFFFFF"/>
          <w:lang w:eastAsia="ru-RU"/>
        </w:rPr>
        <w:t xml:space="preserve"> к месту продажи или к конечному производителю.  </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000000"/>
          <w:sz w:val="27"/>
          <w:szCs w:val="27"/>
          <w:shd w:val="clear" w:color="auto" w:fill="FFFFFF"/>
          <w:lang w:eastAsia="ru-RU"/>
        </w:rPr>
        <w:t>В частности, конкретизировано, что речь идет о таком транспортном средстве, которое является товаром, реализуемым юридическим лицом или ИП, осуществляющими торговую деятельность.</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000000"/>
          <w:sz w:val="27"/>
          <w:szCs w:val="27"/>
          <w:shd w:val="clear" w:color="auto" w:fill="FFFFFF"/>
          <w:lang w:eastAsia="ru-RU"/>
        </w:rPr>
        <w:t>Изменения вступили в силу с 03.05.2022.</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63D22" w:rsidRPr="00D63D22" w:rsidRDefault="00D63D22"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b/>
          <w:bCs/>
          <w:color w:val="333333"/>
          <w:sz w:val="27"/>
          <w:szCs w:val="27"/>
          <w:lang w:eastAsia="ru-RU"/>
        </w:rPr>
      </w:pPr>
      <w:r w:rsidRPr="00D63D22">
        <w:rPr>
          <w:rFonts w:ascii="Times New Roman" w:eastAsia="Times New Roman" w:hAnsi="Times New Roman" w:cs="Times New Roman"/>
          <w:b/>
          <w:bCs/>
          <w:color w:val="333333"/>
          <w:sz w:val="27"/>
          <w:szCs w:val="27"/>
          <w:lang w:eastAsia="ru-RU"/>
        </w:rPr>
        <w:lastRenderedPageBreak/>
        <w:t>О требованиях к содержанию домашних животных</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 xml:space="preserve">Согласно </w:t>
      </w:r>
      <w:proofErr w:type="gramStart"/>
      <w:r w:rsidRPr="00D63D22">
        <w:rPr>
          <w:rFonts w:ascii="Times New Roman" w:eastAsia="Times New Roman" w:hAnsi="Times New Roman" w:cs="Times New Roman"/>
          <w:color w:val="333333"/>
          <w:sz w:val="27"/>
          <w:szCs w:val="27"/>
          <w:lang w:eastAsia="ru-RU"/>
        </w:rPr>
        <w:t>законодательству Российской Федерации</w:t>
      </w:r>
      <w:proofErr w:type="gramEnd"/>
      <w:r w:rsidRPr="00D63D22">
        <w:rPr>
          <w:rFonts w:ascii="Times New Roman" w:eastAsia="Times New Roman" w:hAnsi="Times New Roman" w:cs="Times New Roman"/>
          <w:color w:val="333333"/>
          <w:sz w:val="27"/>
          <w:szCs w:val="27"/>
          <w:lang w:eastAsia="ru-RU"/>
        </w:rPr>
        <w:t xml:space="preserve"> домашние животные признаются собственностью их владельцев, которые должны их содержать, осуществлять за ними надзор, обеспечивать надлежащий уход, при владении ими не нарушать права и интересы других граждан.</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В соответствии со статьей 9 Федерального закона «Об ответственном обращении с животными и о внесении изменений в отдельные законодательные акты Российской Федерации» к общим требованиям к содержанию животных их владельцами относится: обеспечение надлежащего ухода за животными;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принятие мер по предотвращению появления нежелательного потомства у животных;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 осуществление обращения с биологическими отходами в соответствии с законодательством Российской Федерации.</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В силу статьи 13 названного Закона при выгуле домашнего животного необходимо: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обеспечивать уборку продуктов жизнедеятельности животного в местах и на территориях общего пользования; не допускать выгул животного вне мест, разрешенных решением органа местного самоуправления для выгула животных.</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Выгул потенциально опасной собаки допускается только в наморднике и на поводке независимо от места выгула. Исключением является случай, когда такая собака находится на огороженной территории, принадлежащей ее владельцу. При этом, о наличии такой собаки должна быть сделана предупреждающая надпись при входе на данную территорию.</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 xml:space="preserve">Согласно перечню, утвержденному постановлением Правительства РФ от 29.07.2019 №974, к потенциально опасным собакам относятся 12 пород собак: </w:t>
      </w:r>
      <w:proofErr w:type="spellStart"/>
      <w:r w:rsidRPr="00D63D22">
        <w:rPr>
          <w:rFonts w:ascii="Times New Roman" w:eastAsia="Times New Roman" w:hAnsi="Times New Roman" w:cs="Times New Roman"/>
          <w:color w:val="333333"/>
          <w:sz w:val="27"/>
          <w:szCs w:val="27"/>
          <w:lang w:eastAsia="ru-RU"/>
        </w:rPr>
        <w:t>акбаш</w:t>
      </w:r>
      <w:proofErr w:type="spellEnd"/>
      <w:r w:rsidRPr="00D63D22">
        <w:rPr>
          <w:rFonts w:ascii="Times New Roman" w:eastAsia="Times New Roman" w:hAnsi="Times New Roman" w:cs="Times New Roman"/>
          <w:color w:val="333333"/>
          <w:sz w:val="27"/>
          <w:szCs w:val="27"/>
          <w:lang w:eastAsia="ru-RU"/>
        </w:rPr>
        <w:t xml:space="preserve">, американский </w:t>
      </w:r>
      <w:proofErr w:type="spellStart"/>
      <w:r w:rsidRPr="00D63D22">
        <w:rPr>
          <w:rFonts w:ascii="Times New Roman" w:eastAsia="Times New Roman" w:hAnsi="Times New Roman" w:cs="Times New Roman"/>
          <w:color w:val="333333"/>
          <w:sz w:val="27"/>
          <w:szCs w:val="27"/>
          <w:lang w:eastAsia="ru-RU"/>
        </w:rPr>
        <w:t>бандог</w:t>
      </w:r>
      <w:proofErr w:type="spellEnd"/>
      <w:r w:rsidRPr="00D63D22">
        <w:rPr>
          <w:rFonts w:ascii="Times New Roman" w:eastAsia="Times New Roman" w:hAnsi="Times New Roman" w:cs="Times New Roman"/>
          <w:color w:val="333333"/>
          <w:sz w:val="27"/>
          <w:szCs w:val="27"/>
          <w:lang w:eastAsia="ru-RU"/>
        </w:rPr>
        <w:t xml:space="preserve">, </w:t>
      </w:r>
      <w:proofErr w:type="spellStart"/>
      <w:r w:rsidRPr="00D63D22">
        <w:rPr>
          <w:rFonts w:ascii="Times New Roman" w:eastAsia="Times New Roman" w:hAnsi="Times New Roman" w:cs="Times New Roman"/>
          <w:color w:val="333333"/>
          <w:sz w:val="27"/>
          <w:szCs w:val="27"/>
          <w:lang w:eastAsia="ru-RU"/>
        </w:rPr>
        <w:t>амбульдог</w:t>
      </w:r>
      <w:proofErr w:type="spellEnd"/>
      <w:r w:rsidRPr="00D63D22">
        <w:rPr>
          <w:rFonts w:ascii="Times New Roman" w:eastAsia="Times New Roman" w:hAnsi="Times New Roman" w:cs="Times New Roman"/>
          <w:color w:val="333333"/>
          <w:sz w:val="27"/>
          <w:szCs w:val="27"/>
          <w:lang w:eastAsia="ru-RU"/>
        </w:rPr>
        <w:t xml:space="preserve">, бразильский бульдог, </w:t>
      </w:r>
      <w:proofErr w:type="spellStart"/>
      <w:r w:rsidRPr="00D63D22">
        <w:rPr>
          <w:rFonts w:ascii="Times New Roman" w:eastAsia="Times New Roman" w:hAnsi="Times New Roman" w:cs="Times New Roman"/>
          <w:color w:val="333333"/>
          <w:sz w:val="27"/>
          <w:szCs w:val="27"/>
          <w:lang w:eastAsia="ru-RU"/>
        </w:rPr>
        <w:t>Булли</w:t>
      </w:r>
      <w:proofErr w:type="spellEnd"/>
      <w:r w:rsidRPr="00D63D22">
        <w:rPr>
          <w:rFonts w:ascii="Times New Roman" w:eastAsia="Times New Roman" w:hAnsi="Times New Roman" w:cs="Times New Roman"/>
          <w:color w:val="333333"/>
          <w:sz w:val="27"/>
          <w:szCs w:val="27"/>
          <w:lang w:eastAsia="ru-RU"/>
        </w:rPr>
        <w:t xml:space="preserve"> Кутта, бульдог </w:t>
      </w:r>
      <w:proofErr w:type="spellStart"/>
      <w:r w:rsidRPr="00D63D22">
        <w:rPr>
          <w:rFonts w:ascii="Times New Roman" w:eastAsia="Times New Roman" w:hAnsi="Times New Roman" w:cs="Times New Roman"/>
          <w:color w:val="333333"/>
          <w:sz w:val="27"/>
          <w:szCs w:val="27"/>
          <w:lang w:eastAsia="ru-RU"/>
        </w:rPr>
        <w:t>алапахский</w:t>
      </w:r>
      <w:proofErr w:type="spellEnd"/>
      <w:r w:rsidRPr="00D63D22">
        <w:rPr>
          <w:rFonts w:ascii="Times New Roman" w:eastAsia="Times New Roman" w:hAnsi="Times New Roman" w:cs="Times New Roman"/>
          <w:color w:val="333333"/>
          <w:sz w:val="27"/>
          <w:szCs w:val="27"/>
          <w:lang w:eastAsia="ru-RU"/>
        </w:rPr>
        <w:t xml:space="preserve"> чистокровный (</w:t>
      </w:r>
      <w:proofErr w:type="spellStart"/>
      <w:r w:rsidRPr="00D63D22">
        <w:rPr>
          <w:rFonts w:ascii="Times New Roman" w:eastAsia="Times New Roman" w:hAnsi="Times New Roman" w:cs="Times New Roman"/>
          <w:color w:val="333333"/>
          <w:sz w:val="27"/>
          <w:szCs w:val="27"/>
          <w:lang w:eastAsia="ru-RU"/>
        </w:rPr>
        <w:t>отто</w:t>
      </w:r>
      <w:proofErr w:type="spellEnd"/>
      <w:r w:rsidRPr="00D63D22">
        <w:rPr>
          <w:rFonts w:ascii="Times New Roman" w:eastAsia="Times New Roman" w:hAnsi="Times New Roman" w:cs="Times New Roman"/>
          <w:color w:val="333333"/>
          <w:sz w:val="27"/>
          <w:szCs w:val="27"/>
          <w:lang w:eastAsia="ru-RU"/>
        </w:rPr>
        <w:t xml:space="preserve">), </w:t>
      </w:r>
      <w:proofErr w:type="spellStart"/>
      <w:r w:rsidRPr="00D63D22">
        <w:rPr>
          <w:rFonts w:ascii="Times New Roman" w:eastAsia="Times New Roman" w:hAnsi="Times New Roman" w:cs="Times New Roman"/>
          <w:color w:val="333333"/>
          <w:sz w:val="27"/>
          <w:szCs w:val="27"/>
          <w:lang w:eastAsia="ru-RU"/>
        </w:rPr>
        <w:t>бэндог</w:t>
      </w:r>
      <w:proofErr w:type="spellEnd"/>
      <w:r w:rsidRPr="00D63D22">
        <w:rPr>
          <w:rFonts w:ascii="Times New Roman" w:eastAsia="Times New Roman" w:hAnsi="Times New Roman" w:cs="Times New Roman"/>
          <w:color w:val="333333"/>
          <w:sz w:val="27"/>
          <w:szCs w:val="27"/>
          <w:lang w:eastAsia="ru-RU"/>
        </w:rPr>
        <w:t xml:space="preserve">, </w:t>
      </w:r>
      <w:proofErr w:type="spellStart"/>
      <w:r w:rsidRPr="00D63D22">
        <w:rPr>
          <w:rFonts w:ascii="Times New Roman" w:eastAsia="Times New Roman" w:hAnsi="Times New Roman" w:cs="Times New Roman"/>
          <w:color w:val="333333"/>
          <w:sz w:val="27"/>
          <w:szCs w:val="27"/>
          <w:lang w:eastAsia="ru-RU"/>
        </w:rPr>
        <w:t>волко</w:t>
      </w:r>
      <w:proofErr w:type="spellEnd"/>
      <w:r w:rsidRPr="00D63D22">
        <w:rPr>
          <w:rFonts w:ascii="Times New Roman" w:eastAsia="Times New Roman" w:hAnsi="Times New Roman" w:cs="Times New Roman"/>
          <w:color w:val="333333"/>
          <w:sz w:val="27"/>
          <w:szCs w:val="27"/>
          <w:lang w:eastAsia="ru-RU"/>
        </w:rPr>
        <w:t xml:space="preserve">-собачьи гибриды, </w:t>
      </w:r>
      <w:proofErr w:type="spellStart"/>
      <w:r w:rsidRPr="00D63D22">
        <w:rPr>
          <w:rFonts w:ascii="Times New Roman" w:eastAsia="Times New Roman" w:hAnsi="Times New Roman" w:cs="Times New Roman"/>
          <w:color w:val="333333"/>
          <w:sz w:val="27"/>
          <w:szCs w:val="27"/>
          <w:lang w:eastAsia="ru-RU"/>
        </w:rPr>
        <w:t>волкособ</w:t>
      </w:r>
      <w:proofErr w:type="spellEnd"/>
      <w:r w:rsidRPr="00D63D22">
        <w:rPr>
          <w:rFonts w:ascii="Times New Roman" w:eastAsia="Times New Roman" w:hAnsi="Times New Roman" w:cs="Times New Roman"/>
          <w:color w:val="333333"/>
          <w:sz w:val="27"/>
          <w:szCs w:val="27"/>
          <w:lang w:eastAsia="ru-RU"/>
        </w:rPr>
        <w:t xml:space="preserve">, гуль дог, </w:t>
      </w:r>
      <w:proofErr w:type="spellStart"/>
      <w:r w:rsidRPr="00D63D22">
        <w:rPr>
          <w:rFonts w:ascii="Times New Roman" w:eastAsia="Times New Roman" w:hAnsi="Times New Roman" w:cs="Times New Roman"/>
          <w:color w:val="333333"/>
          <w:sz w:val="27"/>
          <w:szCs w:val="27"/>
          <w:lang w:eastAsia="ru-RU"/>
        </w:rPr>
        <w:t>питмульмастиф</w:t>
      </w:r>
      <w:proofErr w:type="spellEnd"/>
      <w:r w:rsidRPr="00D63D22">
        <w:rPr>
          <w:rFonts w:ascii="Times New Roman" w:eastAsia="Times New Roman" w:hAnsi="Times New Roman" w:cs="Times New Roman"/>
          <w:color w:val="333333"/>
          <w:sz w:val="27"/>
          <w:szCs w:val="27"/>
          <w:lang w:eastAsia="ru-RU"/>
        </w:rPr>
        <w:t>, северокавказская собака, а также метисы этих пород.</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За нарушение правил содержания животных и обращения с ними предусмотрена ответственность.</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Статьей 6.3 Кодекса Российской Федерации об административных правонарушениях за нарушение законодательства в области обеспечения санитарно-эпидемиологического благополучия населения предусмотрен административный штраф в размере от 100 рублей до 1 млн. рублей в зависимости от субъекта ответственности.</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 xml:space="preserve">Полномочиями по составлению протокола и рассмотрению дел об административных правонарушениях, предусмотренных названной нормой, наделены территориальные органы </w:t>
      </w:r>
      <w:proofErr w:type="spellStart"/>
      <w:r w:rsidRPr="00D63D22">
        <w:rPr>
          <w:rFonts w:ascii="Times New Roman" w:eastAsia="Times New Roman" w:hAnsi="Times New Roman" w:cs="Times New Roman"/>
          <w:color w:val="333333"/>
          <w:sz w:val="27"/>
          <w:szCs w:val="27"/>
          <w:lang w:eastAsia="ru-RU"/>
        </w:rPr>
        <w:t>Роспоторебнадзора</w:t>
      </w:r>
      <w:proofErr w:type="spellEnd"/>
      <w:r w:rsidRPr="00D63D22">
        <w:rPr>
          <w:rFonts w:ascii="Times New Roman" w:eastAsia="Times New Roman" w:hAnsi="Times New Roman" w:cs="Times New Roman"/>
          <w:color w:val="333333"/>
          <w:sz w:val="27"/>
          <w:szCs w:val="27"/>
          <w:lang w:eastAsia="ru-RU"/>
        </w:rPr>
        <w:t>.</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lastRenderedPageBreak/>
        <w:t>Возбудить дело об административном правонарушении, предусмотренном названной нормой, также вправе прокурор.</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За причинение тяжкого вреда по неосторожности при нападении животного предусмотрена уголовная ответственность по части 1 статьи 118 Уголовного кодекса Российской Федерации вплоть до ареста на срок до шести месяцев.</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За жестокое обращение с животным, с целью причинения ему боли и (или) страданий, а также из хулиганских или корыстных побуждений, повлекшее его гибель или увечье предусмотрена уголовная ответственность по части 1 статьи 245 Уголовного кодекса Российской Федерации вплоть до лишения свободы на срок до 3 лет.</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Указанные деяния влекут применение еще более строгих мер наказания в случае совершения группой лиц, группой лиц по предварительному сговору или организованной группой; в присутствии малолетнего; с применением садистских методов; с публичной демонстрацией, в том числе в средствах массовой информации или информационно-телекоммуникационных сетях (включая сеть «Интернет»); в отношении нескольких животных (часть 2) – лишение свободы на срок до 5 лет.</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Вред, причиненный животным здоровью или имуществу других лиц, должен быть возмещен его владельцем. Кроме того, с владельца животного в пользу пострадавшего может быть взыскана компенсация морального вреда. Возмещение производится по правилам, установленным главой 59 Гражданского кодекса Российской Федерации.</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В случае причинения вреда безнадзорными животными, ответственность несут органы муниципальной власти, отвечающие за отлов таких животных.</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 xml:space="preserve">При наличии сведений о нарушении правил содержания домашних животных необходимо обращаться в органы </w:t>
      </w:r>
      <w:proofErr w:type="spellStart"/>
      <w:r w:rsidRPr="00D63D22">
        <w:rPr>
          <w:rFonts w:ascii="Times New Roman" w:eastAsia="Times New Roman" w:hAnsi="Times New Roman" w:cs="Times New Roman"/>
          <w:color w:val="333333"/>
          <w:sz w:val="27"/>
          <w:szCs w:val="27"/>
          <w:lang w:eastAsia="ru-RU"/>
        </w:rPr>
        <w:t>Роспотребнадзора</w:t>
      </w:r>
      <w:proofErr w:type="spellEnd"/>
      <w:r w:rsidRPr="00D63D22">
        <w:rPr>
          <w:rFonts w:ascii="Times New Roman" w:eastAsia="Times New Roman" w:hAnsi="Times New Roman" w:cs="Times New Roman"/>
          <w:color w:val="333333"/>
          <w:sz w:val="27"/>
          <w:szCs w:val="27"/>
          <w:lang w:eastAsia="ru-RU"/>
        </w:rPr>
        <w:t>, полиции или прокуратуры, по отлову безнадзорных животных - в органы местного самоуправления.</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b/>
          <w:bCs/>
          <w:color w:val="333333"/>
          <w:sz w:val="27"/>
          <w:szCs w:val="27"/>
          <w:lang w:eastAsia="ru-RU"/>
        </w:rPr>
      </w:pPr>
      <w:r w:rsidRPr="00D63D22">
        <w:rPr>
          <w:rFonts w:ascii="Times New Roman" w:eastAsia="Times New Roman" w:hAnsi="Times New Roman" w:cs="Times New Roman"/>
          <w:b/>
          <w:bCs/>
          <w:color w:val="333333"/>
          <w:sz w:val="27"/>
          <w:szCs w:val="27"/>
          <w:lang w:eastAsia="ru-RU"/>
        </w:rPr>
        <w:lastRenderedPageBreak/>
        <w:t>Об уголовной ответственности за лесные пожары</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Федеральным законом «О внесении изменений в Уголовный кодекс Российской Федерации и статьи 150 и 151 Уголовно-процессуального кодекса Российской Федерации» от 25.03.2022 № 63-ФЗ внесены изменения в статью 261 Уголовного кодекса Российской Федерации (уничтожение или повреждение лесных насаждений), согласно которым уголовная ответственность по части 1 статьи 261 Уголовного кодекса Российской Федерации наступает при причинении ущерба свыше 10 тысяч рублей.</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Также ужесточилось наказание за допущенные нарушения в результате неосторожного обращения с огнем или иными источниками повышенной опасности. Так, с 05.04.2022 увеличен размер штрафа с 300 до 500 тысяч рублей, максимальный срок наказания в виде принудительных работ и лишения свободы составляет 4 года.</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Прокуратура разъясняет, что за совершение поджога лесных насаждений также предусмотрено наказание в виде лишения свободы сроком до 8 лет.</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При поджоге деревьев с причинением ущерба, превышающего 50 тысяч рублей, предусмотрено наказание в виде лишения свободы сроком до 10 лет.</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r w:rsidRPr="00D63D22">
        <w:rPr>
          <w:rFonts w:ascii="Times New Roman" w:eastAsia="Times New Roman" w:hAnsi="Times New Roman" w:cs="Times New Roman"/>
          <w:color w:val="333333"/>
          <w:sz w:val="27"/>
          <w:szCs w:val="27"/>
          <w:lang w:eastAsia="ru-RU"/>
        </w:rPr>
        <w:t>ВАЖНО: Привлечение виновного лица к уголовной ответственности не освобождает его от возмещения вреда, причиненного лесам и находящимся в них природным объектам.</w:t>
      </w: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p w:rsidR="00D56C7A" w:rsidRPr="00D63D22" w:rsidRDefault="00D56C7A" w:rsidP="00D63D22">
      <w:pPr>
        <w:shd w:val="clear" w:color="auto" w:fill="FFFFFF"/>
        <w:spacing w:after="0" w:line="240" w:lineRule="auto"/>
        <w:ind w:right="-57" w:firstLine="709"/>
        <w:jc w:val="both"/>
        <w:rPr>
          <w:rFonts w:ascii="Times New Roman" w:eastAsia="Times New Roman" w:hAnsi="Times New Roman" w:cs="Times New Roman"/>
          <w:color w:val="333333"/>
          <w:sz w:val="27"/>
          <w:szCs w:val="27"/>
          <w:lang w:eastAsia="ru-RU"/>
        </w:rPr>
      </w:pPr>
    </w:p>
    <w:sectPr w:rsidR="00D56C7A" w:rsidRPr="00D63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B0"/>
    <w:rsid w:val="005F73B0"/>
    <w:rsid w:val="00B62776"/>
    <w:rsid w:val="00D56C7A"/>
    <w:rsid w:val="00D63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C221"/>
  <w15:chartTrackingRefBased/>
  <w15:docId w15:val="{43357306-B3B7-4568-A28A-E2D006DD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D56C7A"/>
  </w:style>
  <w:style w:type="character" w:customStyle="1" w:styleId="feeds-pagenavigationtooltip">
    <w:name w:val="feeds-page__navigation_tooltip"/>
    <w:basedOn w:val="a0"/>
    <w:rsid w:val="00D56C7A"/>
  </w:style>
  <w:style w:type="paragraph" w:styleId="a3">
    <w:name w:val="Normal (Web)"/>
    <w:basedOn w:val="a"/>
    <w:uiPriority w:val="99"/>
    <w:semiHidden/>
    <w:unhideWhenUsed/>
    <w:rsid w:val="00D56C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5439">
      <w:bodyDiv w:val="1"/>
      <w:marLeft w:val="0"/>
      <w:marRight w:val="0"/>
      <w:marTop w:val="0"/>
      <w:marBottom w:val="0"/>
      <w:divBdr>
        <w:top w:val="none" w:sz="0" w:space="0" w:color="auto"/>
        <w:left w:val="none" w:sz="0" w:space="0" w:color="auto"/>
        <w:bottom w:val="none" w:sz="0" w:space="0" w:color="auto"/>
        <w:right w:val="none" w:sz="0" w:space="0" w:color="auto"/>
      </w:divBdr>
      <w:divsChild>
        <w:div w:id="1966735775">
          <w:marLeft w:val="0"/>
          <w:marRight w:val="0"/>
          <w:marTop w:val="0"/>
          <w:marBottom w:val="960"/>
          <w:divBdr>
            <w:top w:val="none" w:sz="0" w:space="0" w:color="auto"/>
            <w:left w:val="none" w:sz="0" w:space="0" w:color="auto"/>
            <w:bottom w:val="none" w:sz="0" w:space="0" w:color="auto"/>
            <w:right w:val="none" w:sz="0" w:space="0" w:color="auto"/>
          </w:divBdr>
        </w:div>
        <w:div w:id="634675252">
          <w:marLeft w:val="0"/>
          <w:marRight w:val="720"/>
          <w:marTop w:val="0"/>
          <w:marBottom w:val="0"/>
          <w:divBdr>
            <w:top w:val="none" w:sz="0" w:space="0" w:color="auto"/>
            <w:left w:val="none" w:sz="0" w:space="0" w:color="auto"/>
            <w:bottom w:val="none" w:sz="0" w:space="0" w:color="auto"/>
            <w:right w:val="none" w:sz="0" w:space="0" w:color="auto"/>
          </w:divBdr>
          <w:divsChild>
            <w:div w:id="970987472">
              <w:marLeft w:val="0"/>
              <w:marRight w:val="0"/>
              <w:marTop w:val="0"/>
              <w:marBottom w:val="120"/>
              <w:divBdr>
                <w:top w:val="none" w:sz="0" w:space="0" w:color="auto"/>
                <w:left w:val="none" w:sz="0" w:space="0" w:color="auto"/>
                <w:bottom w:val="none" w:sz="0" w:space="0" w:color="auto"/>
                <w:right w:val="none" w:sz="0" w:space="0" w:color="auto"/>
              </w:divBdr>
            </w:div>
            <w:div w:id="201288806">
              <w:marLeft w:val="0"/>
              <w:marRight w:val="0"/>
              <w:marTop w:val="0"/>
              <w:marBottom w:val="120"/>
              <w:divBdr>
                <w:top w:val="none" w:sz="0" w:space="0" w:color="auto"/>
                <w:left w:val="none" w:sz="0" w:space="0" w:color="auto"/>
                <w:bottom w:val="none" w:sz="0" w:space="0" w:color="auto"/>
                <w:right w:val="none" w:sz="0" w:space="0" w:color="auto"/>
              </w:divBdr>
            </w:div>
          </w:divsChild>
        </w:div>
        <w:div w:id="505097236">
          <w:marLeft w:val="0"/>
          <w:marRight w:val="0"/>
          <w:marTop w:val="0"/>
          <w:marBottom w:val="0"/>
          <w:divBdr>
            <w:top w:val="none" w:sz="0" w:space="0" w:color="auto"/>
            <w:left w:val="none" w:sz="0" w:space="0" w:color="auto"/>
            <w:bottom w:val="none" w:sz="0" w:space="0" w:color="auto"/>
            <w:right w:val="none" w:sz="0" w:space="0" w:color="auto"/>
          </w:divBdr>
          <w:divsChild>
            <w:div w:id="2094275660">
              <w:marLeft w:val="0"/>
              <w:marRight w:val="0"/>
              <w:marTop w:val="0"/>
              <w:marBottom w:val="0"/>
              <w:divBdr>
                <w:top w:val="none" w:sz="0" w:space="0" w:color="auto"/>
                <w:left w:val="none" w:sz="0" w:space="0" w:color="auto"/>
                <w:bottom w:val="none" w:sz="0" w:space="0" w:color="auto"/>
                <w:right w:val="none" w:sz="0" w:space="0" w:color="auto"/>
              </w:divBdr>
              <w:divsChild>
                <w:div w:id="13173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07124">
      <w:bodyDiv w:val="1"/>
      <w:marLeft w:val="0"/>
      <w:marRight w:val="0"/>
      <w:marTop w:val="0"/>
      <w:marBottom w:val="0"/>
      <w:divBdr>
        <w:top w:val="none" w:sz="0" w:space="0" w:color="auto"/>
        <w:left w:val="none" w:sz="0" w:space="0" w:color="auto"/>
        <w:bottom w:val="none" w:sz="0" w:space="0" w:color="auto"/>
        <w:right w:val="none" w:sz="0" w:space="0" w:color="auto"/>
      </w:divBdr>
      <w:divsChild>
        <w:div w:id="781192607">
          <w:marLeft w:val="0"/>
          <w:marRight w:val="0"/>
          <w:marTop w:val="0"/>
          <w:marBottom w:val="960"/>
          <w:divBdr>
            <w:top w:val="none" w:sz="0" w:space="0" w:color="auto"/>
            <w:left w:val="none" w:sz="0" w:space="0" w:color="auto"/>
            <w:bottom w:val="none" w:sz="0" w:space="0" w:color="auto"/>
            <w:right w:val="none" w:sz="0" w:space="0" w:color="auto"/>
          </w:divBdr>
        </w:div>
        <w:div w:id="1671523804">
          <w:marLeft w:val="0"/>
          <w:marRight w:val="720"/>
          <w:marTop w:val="0"/>
          <w:marBottom w:val="0"/>
          <w:divBdr>
            <w:top w:val="none" w:sz="0" w:space="0" w:color="auto"/>
            <w:left w:val="none" w:sz="0" w:space="0" w:color="auto"/>
            <w:bottom w:val="none" w:sz="0" w:space="0" w:color="auto"/>
            <w:right w:val="none" w:sz="0" w:space="0" w:color="auto"/>
          </w:divBdr>
          <w:divsChild>
            <w:div w:id="589432283">
              <w:marLeft w:val="0"/>
              <w:marRight w:val="0"/>
              <w:marTop w:val="0"/>
              <w:marBottom w:val="120"/>
              <w:divBdr>
                <w:top w:val="none" w:sz="0" w:space="0" w:color="auto"/>
                <w:left w:val="none" w:sz="0" w:space="0" w:color="auto"/>
                <w:bottom w:val="none" w:sz="0" w:space="0" w:color="auto"/>
                <w:right w:val="none" w:sz="0" w:space="0" w:color="auto"/>
              </w:divBdr>
            </w:div>
            <w:div w:id="869605608">
              <w:marLeft w:val="0"/>
              <w:marRight w:val="0"/>
              <w:marTop w:val="0"/>
              <w:marBottom w:val="120"/>
              <w:divBdr>
                <w:top w:val="none" w:sz="0" w:space="0" w:color="auto"/>
                <w:left w:val="none" w:sz="0" w:space="0" w:color="auto"/>
                <w:bottom w:val="none" w:sz="0" w:space="0" w:color="auto"/>
                <w:right w:val="none" w:sz="0" w:space="0" w:color="auto"/>
              </w:divBdr>
            </w:div>
          </w:divsChild>
        </w:div>
        <w:div w:id="808984862">
          <w:marLeft w:val="0"/>
          <w:marRight w:val="0"/>
          <w:marTop w:val="0"/>
          <w:marBottom w:val="0"/>
          <w:divBdr>
            <w:top w:val="none" w:sz="0" w:space="0" w:color="auto"/>
            <w:left w:val="none" w:sz="0" w:space="0" w:color="auto"/>
            <w:bottom w:val="none" w:sz="0" w:space="0" w:color="auto"/>
            <w:right w:val="none" w:sz="0" w:space="0" w:color="auto"/>
          </w:divBdr>
          <w:divsChild>
            <w:div w:id="1526138641">
              <w:marLeft w:val="0"/>
              <w:marRight w:val="0"/>
              <w:marTop w:val="0"/>
              <w:marBottom w:val="0"/>
              <w:divBdr>
                <w:top w:val="none" w:sz="0" w:space="0" w:color="auto"/>
                <w:left w:val="none" w:sz="0" w:space="0" w:color="auto"/>
                <w:bottom w:val="none" w:sz="0" w:space="0" w:color="auto"/>
                <w:right w:val="none" w:sz="0" w:space="0" w:color="auto"/>
              </w:divBdr>
              <w:divsChild>
                <w:div w:id="127035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3881">
      <w:bodyDiv w:val="1"/>
      <w:marLeft w:val="0"/>
      <w:marRight w:val="0"/>
      <w:marTop w:val="0"/>
      <w:marBottom w:val="0"/>
      <w:divBdr>
        <w:top w:val="none" w:sz="0" w:space="0" w:color="auto"/>
        <w:left w:val="none" w:sz="0" w:space="0" w:color="auto"/>
        <w:bottom w:val="none" w:sz="0" w:space="0" w:color="auto"/>
        <w:right w:val="none" w:sz="0" w:space="0" w:color="auto"/>
      </w:divBdr>
      <w:divsChild>
        <w:div w:id="1147550225">
          <w:marLeft w:val="0"/>
          <w:marRight w:val="0"/>
          <w:marTop w:val="0"/>
          <w:marBottom w:val="960"/>
          <w:divBdr>
            <w:top w:val="none" w:sz="0" w:space="0" w:color="auto"/>
            <w:left w:val="none" w:sz="0" w:space="0" w:color="auto"/>
            <w:bottom w:val="none" w:sz="0" w:space="0" w:color="auto"/>
            <w:right w:val="none" w:sz="0" w:space="0" w:color="auto"/>
          </w:divBdr>
        </w:div>
        <w:div w:id="2115401920">
          <w:marLeft w:val="0"/>
          <w:marRight w:val="720"/>
          <w:marTop w:val="0"/>
          <w:marBottom w:val="0"/>
          <w:divBdr>
            <w:top w:val="none" w:sz="0" w:space="0" w:color="auto"/>
            <w:left w:val="none" w:sz="0" w:space="0" w:color="auto"/>
            <w:bottom w:val="none" w:sz="0" w:space="0" w:color="auto"/>
            <w:right w:val="none" w:sz="0" w:space="0" w:color="auto"/>
          </w:divBdr>
          <w:divsChild>
            <w:div w:id="837112261">
              <w:marLeft w:val="0"/>
              <w:marRight w:val="0"/>
              <w:marTop w:val="0"/>
              <w:marBottom w:val="120"/>
              <w:divBdr>
                <w:top w:val="none" w:sz="0" w:space="0" w:color="auto"/>
                <w:left w:val="none" w:sz="0" w:space="0" w:color="auto"/>
                <w:bottom w:val="none" w:sz="0" w:space="0" w:color="auto"/>
                <w:right w:val="none" w:sz="0" w:space="0" w:color="auto"/>
              </w:divBdr>
            </w:div>
            <w:div w:id="439226219">
              <w:marLeft w:val="0"/>
              <w:marRight w:val="0"/>
              <w:marTop w:val="0"/>
              <w:marBottom w:val="120"/>
              <w:divBdr>
                <w:top w:val="none" w:sz="0" w:space="0" w:color="auto"/>
                <w:left w:val="none" w:sz="0" w:space="0" w:color="auto"/>
                <w:bottom w:val="none" w:sz="0" w:space="0" w:color="auto"/>
                <w:right w:val="none" w:sz="0" w:space="0" w:color="auto"/>
              </w:divBdr>
            </w:div>
          </w:divsChild>
        </w:div>
        <w:div w:id="197933934">
          <w:marLeft w:val="0"/>
          <w:marRight w:val="0"/>
          <w:marTop w:val="0"/>
          <w:marBottom w:val="0"/>
          <w:divBdr>
            <w:top w:val="none" w:sz="0" w:space="0" w:color="auto"/>
            <w:left w:val="none" w:sz="0" w:space="0" w:color="auto"/>
            <w:bottom w:val="none" w:sz="0" w:space="0" w:color="auto"/>
            <w:right w:val="none" w:sz="0" w:space="0" w:color="auto"/>
          </w:divBdr>
          <w:divsChild>
            <w:div w:id="1472013">
              <w:marLeft w:val="0"/>
              <w:marRight w:val="0"/>
              <w:marTop w:val="0"/>
              <w:marBottom w:val="0"/>
              <w:divBdr>
                <w:top w:val="none" w:sz="0" w:space="0" w:color="auto"/>
                <w:left w:val="none" w:sz="0" w:space="0" w:color="auto"/>
                <w:bottom w:val="none" w:sz="0" w:space="0" w:color="auto"/>
                <w:right w:val="none" w:sz="0" w:space="0" w:color="auto"/>
              </w:divBdr>
              <w:divsChild>
                <w:div w:id="33607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28637">
      <w:bodyDiv w:val="1"/>
      <w:marLeft w:val="0"/>
      <w:marRight w:val="0"/>
      <w:marTop w:val="0"/>
      <w:marBottom w:val="0"/>
      <w:divBdr>
        <w:top w:val="none" w:sz="0" w:space="0" w:color="auto"/>
        <w:left w:val="none" w:sz="0" w:space="0" w:color="auto"/>
        <w:bottom w:val="none" w:sz="0" w:space="0" w:color="auto"/>
        <w:right w:val="none" w:sz="0" w:space="0" w:color="auto"/>
      </w:divBdr>
      <w:divsChild>
        <w:div w:id="41488872">
          <w:marLeft w:val="0"/>
          <w:marRight w:val="0"/>
          <w:marTop w:val="0"/>
          <w:marBottom w:val="960"/>
          <w:divBdr>
            <w:top w:val="none" w:sz="0" w:space="0" w:color="auto"/>
            <w:left w:val="none" w:sz="0" w:space="0" w:color="auto"/>
            <w:bottom w:val="none" w:sz="0" w:space="0" w:color="auto"/>
            <w:right w:val="none" w:sz="0" w:space="0" w:color="auto"/>
          </w:divBdr>
        </w:div>
        <w:div w:id="535317353">
          <w:marLeft w:val="0"/>
          <w:marRight w:val="720"/>
          <w:marTop w:val="0"/>
          <w:marBottom w:val="0"/>
          <w:divBdr>
            <w:top w:val="none" w:sz="0" w:space="0" w:color="auto"/>
            <w:left w:val="none" w:sz="0" w:space="0" w:color="auto"/>
            <w:bottom w:val="none" w:sz="0" w:space="0" w:color="auto"/>
            <w:right w:val="none" w:sz="0" w:space="0" w:color="auto"/>
          </w:divBdr>
          <w:divsChild>
            <w:div w:id="1975405504">
              <w:marLeft w:val="0"/>
              <w:marRight w:val="0"/>
              <w:marTop w:val="0"/>
              <w:marBottom w:val="120"/>
              <w:divBdr>
                <w:top w:val="none" w:sz="0" w:space="0" w:color="auto"/>
                <w:left w:val="none" w:sz="0" w:space="0" w:color="auto"/>
                <w:bottom w:val="none" w:sz="0" w:space="0" w:color="auto"/>
                <w:right w:val="none" w:sz="0" w:space="0" w:color="auto"/>
              </w:divBdr>
            </w:div>
            <w:div w:id="725760382">
              <w:marLeft w:val="0"/>
              <w:marRight w:val="0"/>
              <w:marTop w:val="0"/>
              <w:marBottom w:val="120"/>
              <w:divBdr>
                <w:top w:val="none" w:sz="0" w:space="0" w:color="auto"/>
                <w:left w:val="none" w:sz="0" w:space="0" w:color="auto"/>
                <w:bottom w:val="none" w:sz="0" w:space="0" w:color="auto"/>
                <w:right w:val="none" w:sz="0" w:space="0" w:color="auto"/>
              </w:divBdr>
            </w:div>
          </w:divsChild>
        </w:div>
        <w:div w:id="1163163427">
          <w:marLeft w:val="0"/>
          <w:marRight w:val="0"/>
          <w:marTop w:val="0"/>
          <w:marBottom w:val="0"/>
          <w:divBdr>
            <w:top w:val="none" w:sz="0" w:space="0" w:color="auto"/>
            <w:left w:val="none" w:sz="0" w:space="0" w:color="auto"/>
            <w:bottom w:val="none" w:sz="0" w:space="0" w:color="auto"/>
            <w:right w:val="none" w:sz="0" w:space="0" w:color="auto"/>
          </w:divBdr>
          <w:divsChild>
            <w:div w:id="1538271990">
              <w:marLeft w:val="0"/>
              <w:marRight w:val="0"/>
              <w:marTop w:val="0"/>
              <w:marBottom w:val="0"/>
              <w:divBdr>
                <w:top w:val="none" w:sz="0" w:space="0" w:color="auto"/>
                <w:left w:val="none" w:sz="0" w:space="0" w:color="auto"/>
                <w:bottom w:val="none" w:sz="0" w:space="0" w:color="auto"/>
                <w:right w:val="none" w:sz="0" w:space="0" w:color="auto"/>
              </w:divBdr>
              <w:divsChild>
                <w:div w:id="47225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2773">
      <w:bodyDiv w:val="1"/>
      <w:marLeft w:val="0"/>
      <w:marRight w:val="0"/>
      <w:marTop w:val="0"/>
      <w:marBottom w:val="0"/>
      <w:divBdr>
        <w:top w:val="none" w:sz="0" w:space="0" w:color="auto"/>
        <w:left w:val="none" w:sz="0" w:space="0" w:color="auto"/>
        <w:bottom w:val="none" w:sz="0" w:space="0" w:color="auto"/>
        <w:right w:val="none" w:sz="0" w:space="0" w:color="auto"/>
      </w:divBdr>
      <w:divsChild>
        <w:div w:id="982662294">
          <w:marLeft w:val="0"/>
          <w:marRight w:val="0"/>
          <w:marTop w:val="0"/>
          <w:marBottom w:val="960"/>
          <w:divBdr>
            <w:top w:val="none" w:sz="0" w:space="0" w:color="auto"/>
            <w:left w:val="none" w:sz="0" w:space="0" w:color="auto"/>
            <w:bottom w:val="none" w:sz="0" w:space="0" w:color="auto"/>
            <w:right w:val="none" w:sz="0" w:space="0" w:color="auto"/>
          </w:divBdr>
        </w:div>
        <w:div w:id="398479591">
          <w:marLeft w:val="0"/>
          <w:marRight w:val="720"/>
          <w:marTop w:val="0"/>
          <w:marBottom w:val="0"/>
          <w:divBdr>
            <w:top w:val="none" w:sz="0" w:space="0" w:color="auto"/>
            <w:left w:val="none" w:sz="0" w:space="0" w:color="auto"/>
            <w:bottom w:val="none" w:sz="0" w:space="0" w:color="auto"/>
            <w:right w:val="none" w:sz="0" w:space="0" w:color="auto"/>
          </w:divBdr>
          <w:divsChild>
            <w:div w:id="1349869083">
              <w:marLeft w:val="0"/>
              <w:marRight w:val="0"/>
              <w:marTop w:val="0"/>
              <w:marBottom w:val="120"/>
              <w:divBdr>
                <w:top w:val="none" w:sz="0" w:space="0" w:color="auto"/>
                <w:left w:val="none" w:sz="0" w:space="0" w:color="auto"/>
                <w:bottom w:val="none" w:sz="0" w:space="0" w:color="auto"/>
                <w:right w:val="none" w:sz="0" w:space="0" w:color="auto"/>
              </w:divBdr>
            </w:div>
            <w:div w:id="1338966474">
              <w:marLeft w:val="0"/>
              <w:marRight w:val="0"/>
              <w:marTop w:val="0"/>
              <w:marBottom w:val="120"/>
              <w:divBdr>
                <w:top w:val="none" w:sz="0" w:space="0" w:color="auto"/>
                <w:left w:val="none" w:sz="0" w:space="0" w:color="auto"/>
                <w:bottom w:val="none" w:sz="0" w:space="0" w:color="auto"/>
                <w:right w:val="none" w:sz="0" w:space="0" w:color="auto"/>
              </w:divBdr>
            </w:div>
          </w:divsChild>
        </w:div>
        <w:div w:id="490340593">
          <w:marLeft w:val="0"/>
          <w:marRight w:val="0"/>
          <w:marTop w:val="0"/>
          <w:marBottom w:val="0"/>
          <w:divBdr>
            <w:top w:val="none" w:sz="0" w:space="0" w:color="auto"/>
            <w:left w:val="none" w:sz="0" w:space="0" w:color="auto"/>
            <w:bottom w:val="none" w:sz="0" w:space="0" w:color="auto"/>
            <w:right w:val="none" w:sz="0" w:space="0" w:color="auto"/>
          </w:divBdr>
          <w:divsChild>
            <w:div w:id="1627157516">
              <w:marLeft w:val="0"/>
              <w:marRight w:val="0"/>
              <w:marTop w:val="0"/>
              <w:marBottom w:val="0"/>
              <w:divBdr>
                <w:top w:val="none" w:sz="0" w:space="0" w:color="auto"/>
                <w:left w:val="none" w:sz="0" w:space="0" w:color="auto"/>
                <w:bottom w:val="none" w:sz="0" w:space="0" w:color="auto"/>
                <w:right w:val="none" w:sz="0" w:space="0" w:color="auto"/>
              </w:divBdr>
              <w:divsChild>
                <w:div w:id="10409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6741">
      <w:bodyDiv w:val="1"/>
      <w:marLeft w:val="0"/>
      <w:marRight w:val="0"/>
      <w:marTop w:val="0"/>
      <w:marBottom w:val="0"/>
      <w:divBdr>
        <w:top w:val="none" w:sz="0" w:space="0" w:color="auto"/>
        <w:left w:val="none" w:sz="0" w:space="0" w:color="auto"/>
        <w:bottom w:val="none" w:sz="0" w:space="0" w:color="auto"/>
        <w:right w:val="none" w:sz="0" w:space="0" w:color="auto"/>
      </w:divBdr>
      <w:divsChild>
        <w:div w:id="1852254906">
          <w:marLeft w:val="0"/>
          <w:marRight w:val="0"/>
          <w:marTop w:val="0"/>
          <w:marBottom w:val="960"/>
          <w:divBdr>
            <w:top w:val="none" w:sz="0" w:space="0" w:color="auto"/>
            <w:left w:val="none" w:sz="0" w:space="0" w:color="auto"/>
            <w:bottom w:val="none" w:sz="0" w:space="0" w:color="auto"/>
            <w:right w:val="none" w:sz="0" w:space="0" w:color="auto"/>
          </w:divBdr>
        </w:div>
        <w:div w:id="50276330">
          <w:marLeft w:val="0"/>
          <w:marRight w:val="720"/>
          <w:marTop w:val="0"/>
          <w:marBottom w:val="0"/>
          <w:divBdr>
            <w:top w:val="none" w:sz="0" w:space="0" w:color="auto"/>
            <w:left w:val="none" w:sz="0" w:space="0" w:color="auto"/>
            <w:bottom w:val="none" w:sz="0" w:space="0" w:color="auto"/>
            <w:right w:val="none" w:sz="0" w:space="0" w:color="auto"/>
          </w:divBdr>
          <w:divsChild>
            <w:div w:id="889656378">
              <w:marLeft w:val="0"/>
              <w:marRight w:val="0"/>
              <w:marTop w:val="0"/>
              <w:marBottom w:val="120"/>
              <w:divBdr>
                <w:top w:val="none" w:sz="0" w:space="0" w:color="auto"/>
                <w:left w:val="none" w:sz="0" w:space="0" w:color="auto"/>
                <w:bottom w:val="none" w:sz="0" w:space="0" w:color="auto"/>
                <w:right w:val="none" w:sz="0" w:space="0" w:color="auto"/>
              </w:divBdr>
            </w:div>
            <w:div w:id="2086294544">
              <w:marLeft w:val="0"/>
              <w:marRight w:val="0"/>
              <w:marTop w:val="0"/>
              <w:marBottom w:val="120"/>
              <w:divBdr>
                <w:top w:val="none" w:sz="0" w:space="0" w:color="auto"/>
                <w:left w:val="none" w:sz="0" w:space="0" w:color="auto"/>
                <w:bottom w:val="none" w:sz="0" w:space="0" w:color="auto"/>
                <w:right w:val="none" w:sz="0" w:space="0" w:color="auto"/>
              </w:divBdr>
            </w:div>
          </w:divsChild>
        </w:div>
        <w:div w:id="126512404">
          <w:marLeft w:val="0"/>
          <w:marRight w:val="0"/>
          <w:marTop w:val="0"/>
          <w:marBottom w:val="0"/>
          <w:divBdr>
            <w:top w:val="none" w:sz="0" w:space="0" w:color="auto"/>
            <w:left w:val="none" w:sz="0" w:space="0" w:color="auto"/>
            <w:bottom w:val="none" w:sz="0" w:space="0" w:color="auto"/>
            <w:right w:val="none" w:sz="0" w:space="0" w:color="auto"/>
          </w:divBdr>
          <w:divsChild>
            <w:div w:id="1427921259">
              <w:marLeft w:val="0"/>
              <w:marRight w:val="0"/>
              <w:marTop w:val="0"/>
              <w:marBottom w:val="0"/>
              <w:divBdr>
                <w:top w:val="none" w:sz="0" w:space="0" w:color="auto"/>
                <w:left w:val="none" w:sz="0" w:space="0" w:color="auto"/>
                <w:bottom w:val="none" w:sz="0" w:space="0" w:color="auto"/>
                <w:right w:val="none" w:sz="0" w:space="0" w:color="auto"/>
              </w:divBdr>
              <w:divsChild>
                <w:div w:id="10542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32466">
      <w:bodyDiv w:val="1"/>
      <w:marLeft w:val="0"/>
      <w:marRight w:val="0"/>
      <w:marTop w:val="0"/>
      <w:marBottom w:val="0"/>
      <w:divBdr>
        <w:top w:val="none" w:sz="0" w:space="0" w:color="auto"/>
        <w:left w:val="none" w:sz="0" w:space="0" w:color="auto"/>
        <w:bottom w:val="none" w:sz="0" w:space="0" w:color="auto"/>
        <w:right w:val="none" w:sz="0" w:space="0" w:color="auto"/>
      </w:divBdr>
      <w:divsChild>
        <w:div w:id="1624920781">
          <w:marLeft w:val="0"/>
          <w:marRight w:val="0"/>
          <w:marTop w:val="0"/>
          <w:marBottom w:val="960"/>
          <w:divBdr>
            <w:top w:val="none" w:sz="0" w:space="0" w:color="auto"/>
            <w:left w:val="none" w:sz="0" w:space="0" w:color="auto"/>
            <w:bottom w:val="none" w:sz="0" w:space="0" w:color="auto"/>
            <w:right w:val="none" w:sz="0" w:space="0" w:color="auto"/>
          </w:divBdr>
        </w:div>
        <w:div w:id="1714035359">
          <w:marLeft w:val="0"/>
          <w:marRight w:val="720"/>
          <w:marTop w:val="0"/>
          <w:marBottom w:val="0"/>
          <w:divBdr>
            <w:top w:val="none" w:sz="0" w:space="0" w:color="auto"/>
            <w:left w:val="none" w:sz="0" w:space="0" w:color="auto"/>
            <w:bottom w:val="none" w:sz="0" w:space="0" w:color="auto"/>
            <w:right w:val="none" w:sz="0" w:space="0" w:color="auto"/>
          </w:divBdr>
          <w:divsChild>
            <w:div w:id="745877745">
              <w:marLeft w:val="0"/>
              <w:marRight w:val="0"/>
              <w:marTop w:val="0"/>
              <w:marBottom w:val="120"/>
              <w:divBdr>
                <w:top w:val="none" w:sz="0" w:space="0" w:color="auto"/>
                <w:left w:val="none" w:sz="0" w:space="0" w:color="auto"/>
                <w:bottom w:val="none" w:sz="0" w:space="0" w:color="auto"/>
                <w:right w:val="none" w:sz="0" w:space="0" w:color="auto"/>
              </w:divBdr>
            </w:div>
            <w:div w:id="826285748">
              <w:marLeft w:val="0"/>
              <w:marRight w:val="0"/>
              <w:marTop w:val="0"/>
              <w:marBottom w:val="120"/>
              <w:divBdr>
                <w:top w:val="none" w:sz="0" w:space="0" w:color="auto"/>
                <w:left w:val="none" w:sz="0" w:space="0" w:color="auto"/>
                <w:bottom w:val="none" w:sz="0" w:space="0" w:color="auto"/>
                <w:right w:val="none" w:sz="0" w:space="0" w:color="auto"/>
              </w:divBdr>
            </w:div>
          </w:divsChild>
        </w:div>
        <w:div w:id="1179663186">
          <w:marLeft w:val="0"/>
          <w:marRight w:val="0"/>
          <w:marTop w:val="0"/>
          <w:marBottom w:val="0"/>
          <w:divBdr>
            <w:top w:val="none" w:sz="0" w:space="0" w:color="auto"/>
            <w:left w:val="none" w:sz="0" w:space="0" w:color="auto"/>
            <w:bottom w:val="none" w:sz="0" w:space="0" w:color="auto"/>
            <w:right w:val="none" w:sz="0" w:space="0" w:color="auto"/>
          </w:divBdr>
          <w:divsChild>
            <w:div w:id="1906062798">
              <w:marLeft w:val="0"/>
              <w:marRight w:val="0"/>
              <w:marTop w:val="0"/>
              <w:marBottom w:val="0"/>
              <w:divBdr>
                <w:top w:val="none" w:sz="0" w:space="0" w:color="auto"/>
                <w:left w:val="none" w:sz="0" w:space="0" w:color="auto"/>
                <w:bottom w:val="none" w:sz="0" w:space="0" w:color="auto"/>
                <w:right w:val="none" w:sz="0" w:space="0" w:color="auto"/>
              </w:divBdr>
              <w:divsChild>
                <w:div w:id="15635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52710">
      <w:bodyDiv w:val="1"/>
      <w:marLeft w:val="0"/>
      <w:marRight w:val="0"/>
      <w:marTop w:val="0"/>
      <w:marBottom w:val="0"/>
      <w:divBdr>
        <w:top w:val="none" w:sz="0" w:space="0" w:color="auto"/>
        <w:left w:val="none" w:sz="0" w:space="0" w:color="auto"/>
        <w:bottom w:val="none" w:sz="0" w:space="0" w:color="auto"/>
        <w:right w:val="none" w:sz="0" w:space="0" w:color="auto"/>
      </w:divBdr>
      <w:divsChild>
        <w:div w:id="1338997130">
          <w:marLeft w:val="0"/>
          <w:marRight w:val="0"/>
          <w:marTop w:val="0"/>
          <w:marBottom w:val="960"/>
          <w:divBdr>
            <w:top w:val="none" w:sz="0" w:space="0" w:color="auto"/>
            <w:left w:val="none" w:sz="0" w:space="0" w:color="auto"/>
            <w:bottom w:val="none" w:sz="0" w:space="0" w:color="auto"/>
            <w:right w:val="none" w:sz="0" w:space="0" w:color="auto"/>
          </w:divBdr>
        </w:div>
        <w:div w:id="624238438">
          <w:marLeft w:val="0"/>
          <w:marRight w:val="720"/>
          <w:marTop w:val="0"/>
          <w:marBottom w:val="0"/>
          <w:divBdr>
            <w:top w:val="none" w:sz="0" w:space="0" w:color="auto"/>
            <w:left w:val="none" w:sz="0" w:space="0" w:color="auto"/>
            <w:bottom w:val="none" w:sz="0" w:space="0" w:color="auto"/>
            <w:right w:val="none" w:sz="0" w:space="0" w:color="auto"/>
          </w:divBdr>
          <w:divsChild>
            <w:div w:id="1616061588">
              <w:marLeft w:val="0"/>
              <w:marRight w:val="0"/>
              <w:marTop w:val="0"/>
              <w:marBottom w:val="120"/>
              <w:divBdr>
                <w:top w:val="none" w:sz="0" w:space="0" w:color="auto"/>
                <w:left w:val="none" w:sz="0" w:space="0" w:color="auto"/>
                <w:bottom w:val="none" w:sz="0" w:space="0" w:color="auto"/>
                <w:right w:val="none" w:sz="0" w:space="0" w:color="auto"/>
              </w:divBdr>
            </w:div>
            <w:div w:id="1288661220">
              <w:marLeft w:val="0"/>
              <w:marRight w:val="0"/>
              <w:marTop w:val="0"/>
              <w:marBottom w:val="120"/>
              <w:divBdr>
                <w:top w:val="none" w:sz="0" w:space="0" w:color="auto"/>
                <w:left w:val="none" w:sz="0" w:space="0" w:color="auto"/>
                <w:bottom w:val="none" w:sz="0" w:space="0" w:color="auto"/>
                <w:right w:val="none" w:sz="0" w:space="0" w:color="auto"/>
              </w:divBdr>
            </w:div>
          </w:divsChild>
        </w:div>
        <w:div w:id="733626929">
          <w:marLeft w:val="0"/>
          <w:marRight w:val="0"/>
          <w:marTop w:val="0"/>
          <w:marBottom w:val="0"/>
          <w:divBdr>
            <w:top w:val="none" w:sz="0" w:space="0" w:color="auto"/>
            <w:left w:val="none" w:sz="0" w:space="0" w:color="auto"/>
            <w:bottom w:val="none" w:sz="0" w:space="0" w:color="auto"/>
            <w:right w:val="none" w:sz="0" w:space="0" w:color="auto"/>
          </w:divBdr>
          <w:divsChild>
            <w:div w:id="172694111">
              <w:marLeft w:val="0"/>
              <w:marRight w:val="0"/>
              <w:marTop w:val="0"/>
              <w:marBottom w:val="0"/>
              <w:divBdr>
                <w:top w:val="none" w:sz="0" w:space="0" w:color="auto"/>
                <w:left w:val="none" w:sz="0" w:space="0" w:color="auto"/>
                <w:bottom w:val="none" w:sz="0" w:space="0" w:color="auto"/>
                <w:right w:val="none" w:sz="0" w:space="0" w:color="auto"/>
              </w:divBdr>
              <w:divsChild>
                <w:div w:id="6946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82628">
      <w:bodyDiv w:val="1"/>
      <w:marLeft w:val="0"/>
      <w:marRight w:val="0"/>
      <w:marTop w:val="0"/>
      <w:marBottom w:val="0"/>
      <w:divBdr>
        <w:top w:val="none" w:sz="0" w:space="0" w:color="auto"/>
        <w:left w:val="none" w:sz="0" w:space="0" w:color="auto"/>
        <w:bottom w:val="none" w:sz="0" w:space="0" w:color="auto"/>
        <w:right w:val="none" w:sz="0" w:space="0" w:color="auto"/>
      </w:divBdr>
      <w:divsChild>
        <w:div w:id="1749112425">
          <w:marLeft w:val="0"/>
          <w:marRight w:val="0"/>
          <w:marTop w:val="0"/>
          <w:marBottom w:val="960"/>
          <w:divBdr>
            <w:top w:val="none" w:sz="0" w:space="0" w:color="auto"/>
            <w:left w:val="none" w:sz="0" w:space="0" w:color="auto"/>
            <w:bottom w:val="none" w:sz="0" w:space="0" w:color="auto"/>
            <w:right w:val="none" w:sz="0" w:space="0" w:color="auto"/>
          </w:divBdr>
        </w:div>
        <w:div w:id="324481088">
          <w:marLeft w:val="0"/>
          <w:marRight w:val="720"/>
          <w:marTop w:val="0"/>
          <w:marBottom w:val="0"/>
          <w:divBdr>
            <w:top w:val="none" w:sz="0" w:space="0" w:color="auto"/>
            <w:left w:val="none" w:sz="0" w:space="0" w:color="auto"/>
            <w:bottom w:val="none" w:sz="0" w:space="0" w:color="auto"/>
            <w:right w:val="none" w:sz="0" w:space="0" w:color="auto"/>
          </w:divBdr>
          <w:divsChild>
            <w:div w:id="406535660">
              <w:marLeft w:val="0"/>
              <w:marRight w:val="0"/>
              <w:marTop w:val="0"/>
              <w:marBottom w:val="120"/>
              <w:divBdr>
                <w:top w:val="none" w:sz="0" w:space="0" w:color="auto"/>
                <w:left w:val="none" w:sz="0" w:space="0" w:color="auto"/>
                <w:bottom w:val="none" w:sz="0" w:space="0" w:color="auto"/>
                <w:right w:val="none" w:sz="0" w:space="0" w:color="auto"/>
              </w:divBdr>
            </w:div>
            <w:div w:id="737358301">
              <w:marLeft w:val="0"/>
              <w:marRight w:val="0"/>
              <w:marTop w:val="0"/>
              <w:marBottom w:val="120"/>
              <w:divBdr>
                <w:top w:val="none" w:sz="0" w:space="0" w:color="auto"/>
                <w:left w:val="none" w:sz="0" w:space="0" w:color="auto"/>
                <w:bottom w:val="none" w:sz="0" w:space="0" w:color="auto"/>
                <w:right w:val="none" w:sz="0" w:space="0" w:color="auto"/>
              </w:divBdr>
            </w:div>
          </w:divsChild>
        </w:div>
        <w:div w:id="772821070">
          <w:marLeft w:val="0"/>
          <w:marRight w:val="0"/>
          <w:marTop w:val="0"/>
          <w:marBottom w:val="0"/>
          <w:divBdr>
            <w:top w:val="none" w:sz="0" w:space="0" w:color="auto"/>
            <w:left w:val="none" w:sz="0" w:space="0" w:color="auto"/>
            <w:bottom w:val="none" w:sz="0" w:space="0" w:color="auto"/>
            <w:right w:val="none" w:sz="0" w:space="0" w:color="auto"/>
          </w:divBdr>
          <w:divsChild>
            <w:div w:id="1489444954">
              <w:marLeft w:val="0"/>
              <w:marRight w:val="0"/>
              <w:marTop w:val="0"/>
              <w:marBottom w:val="0"/>
              <w:divBdr>
                <w:top w:val="none" w:sz="0" w:space="0" w:color="auto"/>
                <w:left w:val="none" w:sz="0" w:space="0" w:color="auto"/>
                <w:bottom w:val="none" w:sz="0" w:space="0" w:color="auto"/>
                <w:right w:val="none" w:sz="0" w:space="0" w:color="auto"/>
              </w:divBdr>
              <w:divsChild>
                <w:div w:id="7382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30813">
      <w:bodyDiv w:val="1"/>
      <w:marLeft w:val="0"/>
      <w:marRight w:val="0"/>
      <w:marTop w:val="0"/>
      <w:marBottom w:val="0"/>
      <w:divBdr>
        <w:top w:val="none" w:sz="0" w:space="0" w:color="auto"/>
        <w:left w:val="none" w:sz="0" w:space="0" w:color="auto"/>
        <w:bottom w:val="none" w:sz="0" w:space="0" w:color="auto"/>
        <w:right w:val="none" w:sz="0" w:space="0" w:color="auto"/>
      </w:divBdr>
      <w:divsChild>
        <w:div w:id="1775248988">
          <w:marLeft w:val="0"/>
          <w:marRight w:val="0"/>
          <w:marTop w:val="0"/>
          <w:marBottom w:val="960"/>
          <w:divBdr>
            <w:top w:val="none" w:sz="0" w:space="0" w:color="auto"/>
            <w:left w:val="none" w:sz="0" w:space="0" w:color="auto"/>
            <w:bottom w:val="none" w:sz="0" w:space="0" w:color="auto"/>
            <w:right w:val="none" w:sz="0" w:space="0" w:color="auto"/>
          </w:divBdr>
        </w:div>
        <w:div w:id="852913103">
          <w:marLeft w:val="0"/>
          <w:marRight w:val="720"/>
          <w:marTop w:val="0"/>
          <w:marBottom w:val="0"/>
          <w:divBdr>
            <w:top w:val="none" w:sz="0" w:space="0" w:color="auto"/>
            <w:left w:val="none" w:sz="0" w:space="0" w:color="auto"/>
            <w:bottom w:val="none" w:sz="0" w:space="0" w:color="auto"/>
            <w:right w:val="none" w:sz="0" w:space="0" w:color="auto"/>
          </w:divBdr>
          <w:divsChild>
            <w:div w:id="824931245">
              <w:marLeft w:val="0"/>
              <w:marRight w:val="0"/>
              <w:marTop w:val="0"/>
              <w:marBottom w:val="120"/>
              <w:divBdr>
                <w:top w:val="none" w:sz="0" w:space="0" w:color="auto"/>
                <w:left w:val="none" w:sz="0" w:space="0" w:color="auto"/>
                <w:bottom w:val="none" w:sz="0" w:space="0" w:color="auto"/>
                <w:right w:val="none" w:sz="0" w:space="0" w:color="auto"/>
              </w:divBdr>
            </w:div>
            <w:div w:id="1838689384">
              <w:marLeft w:val="0"/>
              <w:marRight w:val="0"/>
              <w:marTop w:val="0"/>
              <w:marBottom w:val="120"/>
              <w:divBdr>
                <w:top w:val="none" w:sz="0" w:space="0" w:color="auto"/>
                <w:left w:val="none" w:sz="0" w:space="0" w:color="auto"/>
                <w:bottom w:val="none" w:sz="0" w:space="0" w:color="auto"/>
                <w:right w:val="none" w:sz="0" w:space="0" w:color="auto"/>
              </w:divBdr>
            </w:div>
          </w:divsChild>
        </w:div>
        <w:div w:id="984315875">
          <w:marLeft w:val="0"/>
          <w:marRight w:val="0"/>
          <w:marTop w:val="0"/>
          <w:marBottom w:val="0"/>
          <w:divBdr>
            <w:top w:val="none" w:sz="0" w:space="0" w:color="auto"/>
            <w:left w:val="none" w:sz="0" w:space="0" w:color="auto"/>
            <w:bottom w:val="none" w:sz="0" w:space="0" w:color="auto"/>
            <w:right w:val="none" w:sz="0" w:space="0" w:color="auto"/>
          </w:divBdr>
          <w:divsChild>
            <w:div w:id="87166171">
              <w:marLeft w:val="0"/>
              <w:marRight w:val="0"/>
              <w:marTop w:val="0"/>
              <w:marBottom w:val="0"/>
              <w:divBdr>
                <w:top w:val="none" w:sz="0" w:space="0" w:color="auto"/>
                <w:left w:val="none" w:sz="0" w:space="0" w:color="auto"/>
                <w:bottom w:val="none" w:sz="0" w:space="0" w:color="auto"/>
                <w:right w:val="none" w:sz="0" w:space="0" w:color="auto"/>
              </w:divBdr>
              <w:divsChild>
                <w:div w:id="5102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8358">
      <w:bodyDiv w:val="1"/>
      <w:marLeft w:val="0"/>
      <w:marRight w:val="0"/>
      <w:marTop w:val="0"/>
      <w:marBottom w:val="0"/>
      <w:divBdr>
        <w:top w:val="none" w:sz="0" w:space="0" w:color="auto"/>
        <w:left w:val="none" w:sz="0" w:space="0" w:color="auto"/>
        <w:bottom w:val="none" w:sz="0" w:space="0" w:color="auto"/>
        <w:right w:val="none" w:sz="0" w:space="0" w:color="auto"/>
      </w:divBdr>
      <w:divsChild>
        <w:div w:id="1809592877">
          <w:marLeft w:val="0"/>
          <w:marRight w:val="0"/>
          <w:marTop w:val="0"/>
          <w:marBottom w:val="960"/>
          <w:divBdr>
            <w:top w:val="none" w:sz="0" w:space="0" w:color="auto"/>
            <w:left w:val="none" w:sz="0" w:space="0" w:color="auto"/>
            <w:bottom w:val="none" w:sz="0" w:space="0" w:color="auto"/>
            <w:right w:val="none" w:sz="0" w:space="0" w:color="auto"/>
          </w:divBdr>
        </w:div>
        <w:div w:id="1931352165">
          <w:marLeft w:val="0"/>
          <w:marRight w:val="720"/>
          <w:marTop w:val="0"/>
          <w:marBottom w:val="0"/>
          <w:divBdr>
            <w:top w:val="none" w:sz="0" w:space="0" w:color="auto"/>
            <w:left w:val="none" w:sz="0" w:space="0" w:color="auto"/>
            <w:bottom w:val="none" w:sz="0" w:space="0" w:color="auto"/>
            <w:right w:val="none" w:sz="0" w:space="0" w:color="auto"/>
          </w:divBdr>
          <w:divsChild>
            <w:div w:id="1929844113">
              <w:marLeft w:val="0"/>
              <w:marRight w:val="0"/>
              <w:marTop w:val="0"/>
              <w:marBottom w:val="120"/>
              <w:divBdr>
                <w:top w:val="none" w:sz="0" w:space="0" w:color="auto"/>
                <w:left w:val="none" w:sz="0" w:space="0" w:color="auto"/>
                <w:bottom w:val="none" w:sz="0" w:space="0" w:color="auto"/>
                <w:right w:val="none" w:sz="0" w:space="0" w:color="auto"/>
              </w:divBdr>
            </w:div>
            <w:div w:id="1673869232">
              <w:marLeft w:val="0"/>
              <w:marRight w:val="0"/>
              <w:marTop w:val="0"/>
              <w:marBottom w:val="120"/>
              <w:divBdr>
                <w:top w:val="none" w:sz="0" w:space="0" w:color="auto"/>
                <w:left w:val="none" w:sz="0" w:space="0" w:color="auto"/>
                <w:bottom w:val="none" w:sz="0" w:space="0" w:color="auto"/>
                <w:right w:val="none" w:sz="0" w:space="0" w:color="auto"/>
              </w:divBdr>
            </w:div>
          </w:divsChild>
        </w:div>
        <w:div w:id="482310349">
          <w:marLeft w:val="0"/>
          <w:marRight w:val="0"/>
          <w:marTop w:val="0"/>
          <w:marBottom w:val="0"/>
          <w:divBdr>
            <w:top w:val="none" w:sz="0" w:space="0" w:color="auto"/>
            <w:left w:val="none" w:sz="0" w:space="0" w:color="auto"/>
            <w:bottom w:val="none" w:sz="0" w:space="0" w:color="auto"/>
            <w:right w:val="none" w:sz="0" w:space="0" w:color="auto"/>
          </w:divBdr>
          <w:divsChild>
            <w:div w:id="653340432">
              <w:marLeft w:val="0"/>
              <w:marRight w:val="0"/>
              <w:marTop w:val="0"/>
              <w:marBottom w:val="0"/>
              <w:divBdr>
                <w:top w:val="none" w:sz="0" w:space="0" w:color="auto"/>
                <w:left w:val="none" w:sz="0" w:space="0" w:color="auto"/>
                <w:bottom w:val="none" w:sz="0" w:space="0" w:color="auto"/>
                <w:right w:val="none" w:sz="0" w:space="0" w:color="auto"/>
              </w:divBdr>
              <w:divsChild>
                <w:div w:id="19591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5314">
      <w:bodyDiv w:val="1"/>
      <w:marLeft w:val="0"/>
      <w:marRight w:val="0"/>
      <w:marTop w:val="0"/>
      <w:marBottom w:val="0"/>
      <w:divBdr>
        <w:top w:val="none" w:sz="0" w:space="0" w:color="auto"/>
        <w:left w:val="none" w:sz="0" w:space="0" w:color="auto"/>
        <w:bottom w:val="none" w:sz="0" w:space="0" w:color="auto"/>
        <w:right w:val="none" w:sz="0" w:space="0" w:color="auto"/>
      </w:divBdr>
      <w:divsChild>
        <w:div w:id="1659576044">
          <w:marLeft w:val="0"/>
          <w:marRight w:val="0"/>
          <w:marTop w:val="0"/>
          <w:marBottom w:val="960"/>
          <w:divBdr>
            <w:top w:val="none" w:sz="0" w:space="0" w:color="auto"/>
            <w:left w:val="none" w:sz="0" w:space="0" w:color="auto"/>
            <w:bottom w:val="none" w:sz="0" w:space="0" w:color="auto"/>
            <w:right w:val="none" w:sz="0" w:space="0" w:color="auto"/>
          </w:divBdr>
        </w:div>
        <w:div w:id="1620146064">
          <w:marLeft w:val="0"/>
          <w:marRight w:val="720"/>
          <w:marTop w:val="0"/>
          <w:marBottom w:val="0"/>
          <w:divBdr>
            <w:top w:val="none" w:sz="0" w:space="0" w:color="auto"/>
            <w:left w:val="none" w:sz="0" w:space="0" w:color="auto"/>
            <w:bottom w:val="none" w:sz="0" w:space="0" w:color="auto"/>
            <w:right w:val="none" w:sz="0" w:space="0" w:color="auto"/>
          </w:divBdr>
          <w:divsChild>
            <w:div w:id="1727340894">
              <w:marLeft w:val="0"/>
              <w:marRight w:val="0"/>
              <w:marTop w:val="0"/>
              <w:marBottom w:val="120"/>
              <w:divBdr>
                <w:top w:val="none" w:sz="0" w:space="0" w:color="auto"/>
                <w:left w:val="none" w:sz="0" w:space="0" w:color="auto"/>
                <w:bottom w:val="none" w:sz="0" w:space="0" w:color="auto"/>
                <w:right w:val="none" w:sz="0" w:space="0" w:color="auto"/>
              </w:divBdr>
            </w:div>
            <w:div w:id="866598852">
              <w:marLeft w:val="0"/>
              <w:marRight w:val="0"/>
              <w:marTop w:val="0"/>
              <w:marBottom w:val="120"/>
              <w:divBdr>
                <w:top w:val="none" w:sz="0" w:space="0" w:color="auto"/>
                <w:left w:val="none" w:sz="0" w:space="0" w:color="auto"/>
                <w:bottom w:val="none" w:sz="0" w:space="0" w:color="auto"/>
                <w:right w:val="none" w:sz="0" w:space="0" w:color="auto"/>
              </w:divBdr>
            </w:div>
          </w:divsChild>
        </w:div>
        <w:div w:id="1936596971">
          <w:marLeft w:val="0"/>
          <w:marRight w:val="0"/>
          <w:marTop w:val="0"/>
          <w:marBottom w:val="0"/>
          <w:divBdr>
            <w:top w:val="none" w:sz="0" w:space="0" w:color="auto"/>
            <w:left w:val="none" w:sz="0" w:space="0" w:color="auto"/>
            <w:bottom w:val="none" w:sz="0" w:space="0" w:color="auto"/>
            <w:right w:val="none" w:sz="0" w:space="0" w:color="auto"/>
          </w:divBdr>
          <w:divsChild>
            <w:div w:id="935020338">
              <w:marLeft w:val="0"/>
              <w:marRight w:val="0"/>
              <w:marTop w:val="0"/>
              <w:marBottom w:val="0"/>
              <w:divBdr>
                <w:top w:val="none" w:sz="0" w:space="0" w:color="auto"/>
                <w:left w:val="none" w:sz="0" w:space="0" w:color="auto"/>
                <w:bottom w:val="none" w:sz="0" w:space="0" w:color="auto"/>
                <w:right w:val="none" w:sz="0" w:space="0" w:color="auto"/>
              </w:divBdr>
              <w:divsChild>
                <w:div w:id="12401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9743">
      <w:bodyDiv w:val="1"/>
      <w:marLeft w:val="0"/>
      <w:marRight w:val="0"/>
      <w:marTop w:val="0"/>
      <w:marBottom w:val="0"/>
      <w:divBdr>
        <w:top w:val="none" w:sz="0" w:space="0" w:color="auto"/>
        <w:left w:val="none" w:sz="0" w:space="0" w:color="auto"/>
        <w:bottom w:val="none" w:sz="0" w:space="0" w:color="auto"/>
        <w:right w:val="none" w:sz="0" w:space="0" w:color="auto"/>
      </w:divBdr>
      <w:divsChild>
        <w:div w:id="291248399">
          <w:marLeft w:val="0"/>
          <w:marRight w:val="0"/>
          <w:marTop w:val="0"/>
          <w:marBottom w:val="960"/>
          <w:divBdr>
            <w:top w:val="none" w:sz="0" w:space="0" w:color="auto"/>
            <w:left w:val="none" w:sz="0" w:space="0" w:color="auto"/>
            <w:bottom w:val="none" w:sz="0" w:space="0" w:color="auto"/>
            <w:right w:val="none" w:sz="0" w:space="0" w:color="auto"/>
          </w:divBdr>
        </w:div>
        <w:div w:id="732965102">
          <w:marLeft w:val="0"/>
          <w:marRight w:val="720"/>
          <w:marTop w:val="0"/>
          <w:marBottom w:val="0"/>
          <w:divBdr>
            <w:top w:val="none" w:sz="0" w:space="0" w:color="auto"/>
            <w:left w:val="none" w:sz="0" w:space="0" w:color="auto"/>
            <w:bottom w:val="none" w:sz="0" w:space="0" w:color="auto"/>
            <w:right w:val="none" w:sz="0" w:space="0" w:color="auto"/>
          </w:divBdr>
          <w:divsChild>
            <w:div w:id="1565531264">
              <w:marLeft w:val="0"/>
              <w:marRight w:val="0"/>
              <w:marTop w:val="0"/>
              <w:marBottom w:val="120"/>
              <w:divBdr>
                <w:top w:val="none" w:sz="0" w:space="0" w:color="auto"/>
                <w:left w:val="none" w:sz="0" w:space="0" w:color="auto"/>
                <w:bottom w:val="none" w:sz="0" w:space="0" w:color="auto"/>
                <w:right w:val="none" w:sz="0" w:space="0" w:color="auto"/>
              </w:divBdr>
            </w:div>
            <w:div w:id="1843546085">
              <w:marLeft w:val="0"/>
              <w:marRight w:val="0"/>
              <w:marTop w:val="0"/>
              <w:marBottom w:val="120"/>
              <w:divBdr>
                <w:top w:val="none" w:sz="0" w:space="0" w:color="auto"/>
                <w:left w:val="none" w:sz="0" w:space="0" w:color="auto"/>
                <w:bottom w:val="none" w:sz="0" w:space="0" w:color="auto"/>
                <w:right w:val="none" w:sz="0" w:space="0" w:color="auto"/>
              </w:divBdr>
            </w:div>
          </w:divsChild>
        </w:div>
        <w:div w:id="1150370480">
          <w:marLeft w:val="0"/>
          <w:marRight w:val="0"/>
          <w:marTop w:val="0"/>
          <w:marBottom w:val="0"/>
          <w:divBdr>
            <w:top w:val="none" w:sz="0" w:space="0" w:color="auto"/>
            <w:left w:val="none" w:sz="0" w:space="0" w:color="auto"/>
            <w:bottom w:val="none" w:sz="0" w:space="0" w:color="auto"/>
            <w:right w:val="none" w:sz="0" w:space="0" w:color="auto"/>
          </w:divBdr>
          <w:divsChild>
            <w:div w:id="987249560">
              <w:marLeft w:val="0"/>
              <w:marRight w:val="0"/>
              <w:marTop w:val="0"/>
              <w:marBottom w:val="0"/>
              <w:divBdr>
                <w:top w:val="none" w:sz="0" w:space="0" w:color="auto"/>
                <w:left w:val="none" w:sz="0" w:space="0" w:color="auto"/>
                <w:bottom w:val="none" w:sz="0" w:space="0" w:color="auto"/>
                <w:right w:val="none" w:sz="0" w:space="0" w:color="auto"/>
              </w:divBdr>
              <w:divsChild>
                <w:div w:id="9366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2197</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Макеев Павел Иванович</cp:lastModifiedBy>
  <cp:revision>3</cp:revision>
  <dcterms:created xsi:type="dcterms:W3CDTF">2022-05-26T09:47:00Z</dcterms:created>
  <dcterms:modified xsi:type="dcterms:W3CDTF">2022-05-26T10:07:00Z</dcterms:modified>
</cp:coreProperties>
</file>