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8C3970">
        <w:rPr>
          <w:b/>
          <w:bCs/>
          <w:color w:val="333333"/>
          <w:shd w:val="clear" w:color="auto" w:fill="FFFFFF"/>
        </w:rPr>
        <w:t>Об изменениях в Трудовой кодекс Российской Федерации, направленных на предупреждение производственного травматизма и профессиональной заболеваемости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  <w:shd w:val="clear" w:color="auto" w:fill="FFFFFF"/>
        </w:rPr>
        <w:t xml:space="preserve">С 01.03.2022 года вступили в силу поправки </w:t>
      </w:r>
      <w:proofErr w:type="gramStart"/>
      <w:r w:rsidRPr="008C3970">
        <w:rPr>
          <w:color w:val="333333"/>
          <w:shd w:val="clear" w:color="auto" w:fill="FFFFFF"/>
        </w:rPr>
        <w:t>к Трудовой кодекса</w:t>
      </w:r>
      <w:proofErr w:type="gramEnd"/>
      <w:r w:rsidRPr="008C3970">
        <w:rPr>
          <w:color w:val="333333"/>
          <w:shd w:val="clear" w:color="auto" w:fill="FFFFFF"/>
        </w:rPr>
        <w:t xml:space="preserve"> Российской Федерации (далее – ТК РФ) по охране труда, направление на усовершенствование механизмов предупреждения несчастных случаев на производстве и профзаболеваний.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  <w:shd w:val="clear" w:color="auto" w:fill="FFFFFF"/>
        </w:rPr>
        <w:t>Так, статья 214.2 ТК РФ регламентирует права работодателя в области охраны труда, в числе которых: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000000"/>
          <w:shd w:val="clear" w:color="auto" w:fill="FFFFFF"/>
        </w:rPr>
        <w:t>- вести дистанционную видео-, аудио- или иную фиксацию производственных процессов;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000000"/>
          <w:shd w:val="clear" w:color="auto" w:fill="FFFFFF"/>
        </w:rPr>
        <w:t>- перейти на электронный документооборот в области охраны труда;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000000"/>
          <w:shd w:val="clear" w:color="auto" w:fill="FFFFFF"/>
        </w:rPr>
        <w:t>- предоставлять органам власти и органам госконтроля дистанционный доступ к наблюдению за производством и к электронным документам организации по охране труда.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000000"/>
          <w:shd w:val="clear" w:color="auto" w:fill="FFFFFF"/>
        </w:rPr>
        <w:t>Также организации обязаны обеспечивать хранение видео-, аудио- или иных записей производственных процессов.</w:t>
      </w:r>
      <w:r w:rsidRPr="008C3970">
        <w:rPr>
          <w:color w:val="333333"/>
          <w:shd w:val="clear" w:color="auto" w:fill="FFFFFF"/>
        </w:rPr>
        <w:t> </w:t>
      </w:r>
      <w:r w:rsidRPr="008C3970">
        <w:rPr>
          <w:color w:val="FFFFFF"/>
          <w:shd w:val="clear" w:color="auto" w:fill="FFFFFF"/>
        </w:rPr>
        <w:t>Т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  <w:shd w:val="clear" w:color="auto" w:fill="FFFFFF"/>
        </w:rPr>
        <w:t>Кроме того, в статье 226 ТК РФ закреплена обязанность работодателя </w:t>
      </w:r>
      <w:r w:rsidRPr="008C3970">
        <w:rPr>
          <w:color w:val="000000"/>
          <w:shd w:val="clear" w:color="auto" w:fill="FFFFFF"/>
        </w:rPr>
        <w:t>осуществлять учет и рассмотрение обстоятельств и причин, которые привели к получению работниками микротравм. Основанием для такого рассмотрения будет являться обращение пострадавшего лица к своему руководителю или непосредственно к работодателю.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  <w:shd w:val="clear" w:color="auto" w:fill="FFFFFF"/>
        </w:rPr>
        <w:t>При этом п</w:t>
      </w:r>
      <w:r w:rsidRPr="008C3970">
        <w:rPr>
          <w:color w:val="000000"/>
          <w:shd w:val="clear" w:color="auto" w:fill="FFFFFF"/>
        </w:rPr>
        <w:t>од микротравмами согласно действующему трудовому законодательству предлагается понимать ссадины, кровоподтеки, ушибы мягких тканей, поверхностные раны и другие повреждения работников и иных участвующих в производственной деятельности работодателя лиц, полученные ими при исполнении трудовых обязанностей или выполнении работы по поручению работодателя и не повлекшие расстройства здоровья или наступления временной нетрудоспособности.</w:t>
      </w:r>
    </w:p>
    <w:p w:rsidR="00CF1561" w:rsidRPr="008C3970" w:rsidRDefault="00CF1561" w:rsidP="0041129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29C" w:rsidRPr="008C3970" w:rsidRDefault="0041129C" w:rsidP="0041129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P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P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C3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О ведении в электронном виде Федерального реестра медицинских документов о рождении</w:t>
      </w: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  <w:shd w:val="clear" w:color="auto" w:fill="FFFFFF"/>
        </w:rPr>
        <w:t>С 01.03.2022 вступили в силу Правила ведения Федерального реестра медицинских документов о рождении, утвержденные постановлением Правительства Российской Федерации от 05.02.2022 № 116.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  <w:shd w:val="clear" w:color="auto" w:fill="FFFFFF"/>
        </w:rPr>
        <w:t>В реестре обеспечиваются сбор и хранение электронных документов о рождении, сведений о рожденном ребенке и его матери, предусмотренных формой документа о рождении, а также сведений о государственной регистрации рождения и о внесении изменений или исправлений в записи актов о рождении.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  <w:shd w:val="clear" w:color="auto" w:fill="FFFFFF"/>
        </w:rPr>
        <w:t>Обязанность по ведению в электронном виде данного реестра возложена на Министерство здравоохранения Российской Федерации.</w:t>
      </w:r>
    </w:p>
    <w:p w:rsidR="0041129C" w:rsidRPr="008C3970" w:rsidRDefault="0041129C" w:rsidP="0041129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29C" w:rsidRPr="008C3970" w:rsidRDefault="0041129C" w:rsidP="0041129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P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P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P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C3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Об усилении уголовной ответственности за совершение преступлений против половой неприкосновенности несовершеннолетних</w:t>
      </w: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С 17 марта 2022 года вступает в силу Федеральный закон от 06.03.2022 № 38-ФЗ «О внесении изменений в Уголовный кодекс Российской Федерации и статью 280 Уголовно-процессуального кодекса Российской Федерации».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Названным Федеральным законом расширен перечень отягчающих обстоятельств в случае совершения преступления в отношении несовершеннолетнего. Таким обстоятельством будет являться совершение преступления лицом, на которое возложены обязанности по содержанию, воспитанию, обучению и (или) защите прав и законных интересов несовершеннолетнего, либо лицом, проживающим совместно с несовершеннолетним, либо лицом, чья трудовая деятельность связана с несовершеннолетними.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Кроме того, усилена ответственность за понуждение к действиям сексуального характера, совершенное в отношении несовершеннолетнего, в частности, с использованием СМИ либо информационно-телекоммуникационных сетей, в том числе сети «Интернет».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Устанавливается ответственность за заранее не обещанное укрывательство тяжких преступлений, совершенных в отношении детей до 14 лет. Наказание за такое преступление составит до одного года лишения свободы.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Уточнены особенности допроса несовершеннолетнего потерпевшего и свидетеля. В частности, допрос несовершеннолетних в возрасте до 16 лет, а также несовершеннолетних, имеющих физические или психические недостатки, проводится с обязательным участием педагога или психолога. Обязательность участие педагога или психолога при допросе свидетелей или потерпевших в возрасте от 16 до 18 лет устанавливается по усмотрению суда. Также отмечается, что допрос несовершеннолетнего в возрасте до 7 лет не может продолжаться без перерыва более одного часа, от 7 до 14 лет – более двух часов, старше 16 лет – более четырех часов.</w:t>
      </w:r>
    </w:p>
    <w:p w:rsidR="0041129C" w:rsidRPr="008C3970" w:rsidRDefault="0041129C" w:rsidP="0041129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29C" w:rsidRPr="008C3970" w:rsidRDefault="0041129C" w:rsidP="0041129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P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P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C3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Об обеспечении детей-инвалидов специализированными продуктами лечебного питания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  <w:shd w:val="clear" w:color="auto" w:fill="FFFFFF"/>
        </w:rPr>
        <w:t>В соответствии с частью 1 статьи 41 Конституции Российской Федерации каждый гражданин Российской Федерации имеет право на охрану здоровья и медицинскую помощь.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  <w:shd w:val="clear" w:color="auto" w:fill="FFFFFF"/>
        </w:rPr>
        <w:t>В Определении Конституционного Суда Российской Федерации от 06.06.2002 № 115-О особо отмечается, что здоровье человека является высшим неотчуждаемым благом, без которого утрачивают свое значение многие другие блага и ценности. Провозглашая право на охрану здоровья и медицинскую помощь одним из основных конституционных прав, государство обязано осуществлять комплекс мер по сохранению и укреплению здоровья населения, в том числе посредством развития государственной, муниципальной и частной систем здравоохранения, установления правовых гарантий получения каждым необходимой медико-социальной помощи.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  <w:shd w:val="clear" w:color="auto" w:fill="FFFFFF"/>
        </w:rPr>
        <w:t>Согласно статье 1 Федерального закона от 17.07.1999 № 178-ФЗ «О государственной социальной помощи</w:t>
      </w:r>
      <w:proofErr w:type="gramStart"/>
      <w:r w:rsidRPr="008C3970">
        <w:rPr>
          <w:color w:val="333333"/>
          <w:shd w:val="clear" w:color="auto" w:fill="FFFFFF"/>
        </w:rPr>
        <w:t>»</w:t>
      </w:r>
      <w:proofErr w:type="gramEnd"/>
      <w:r w:rsidRPr="008C3970">
        <w:rPr>
          <w:color w:val="333333"/>
          <w:shd w:val="clear" w:color="auto" w:fill="FFFFFF"/>
        </w:rPr>
        <w:t xml:space="preserve"> (далее – Федеральный закон № 178-ФЗ) государственная социальная помощь - это предоставление малоимущим семьям, малоимущим одиноко проживающим гражданам, а также иным категориям граждан, указанным в данном федеральном законе, социальных пособий, социальных доплат к пенсии, субсидий, социальных услуг и жизненно необходимых товаров.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  <w:shd w:val="clear" w:color="auto" w:fill="FFFFFF"/>
        </w:rPr>
        <w:t>В силу пункта 9 статьи 6.1 Федерального закона № 178-ФЗ право на получение государственной социальной помощи в виде набора социальных услуг имеют в том числе дети-инвалиды.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  <w:shd w:val="clear" w:color="auto" w:fill="FFFFFF"/>
        </w:rPr>
        <w:t>На основании пункта 2 части 1 статьи 6.2 Федерального закона № 178-ФЗ в состав предоставляемого гражданам из числа категорий, указанных в статье 6.1 этого федерального закона, набора социальных услуг включается среди прочих социальная услуга по обеспечению специализированными продуктами лечебного питания для детей-инвалидов.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  <w:shd w:val="clear" w:color="auto" w:fill="FFFFFF"/>
        </w:rPr>
        <w:t>Перечень специализированных продуктов лечебного питания для детей-инвалидов утверждается ежегодно.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  <w:shd w:val="clear" w:color="auto" w:fill="FFFFFF"/>
        </w:rPr>
        <w:t>Распоряжением Правительства Российской Федерации от 10.12.2021 № 3525-р на 2022 год утвержден перечень специализированных продуктов лечебного питания для детей-инвалидов, включающий в себя 94 позиции. В аналогичный перечень на 2021 год были внесены 86 позиций.</w:t>
      </w:r>
    </w:p>
    <w:p w:rsidR="0041129C" w:rsidRPr="008C3970" w:rsidRDefault="0041129C" w:rsidP="0041129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29C" w:rsidRPr="008C3970" w:rsidRDefault="0041129C" w:rsidP="0041129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P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P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13E48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C3970" w:rsidRP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C3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Новые составы экологических правонарушений</w:t>
      </w: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000000"/>
          <w:shd w:val="clear" w:color="auto" w:fill="FFFFFF"/>
        </w:rPr>
        <w:t>С 1 февраля 2022 года Кодекс Российской Федерации об административных правонарушениях (далее – КоАП РФ) дополнен двумя новыми статьями, предусматривающими административные наказания в области охраны окружающей среды и природопользования.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  <w:shd w:val="clear" w:color="auto" w:fill="FFFFFF"/>
        </w:rPr>
        <w:t>Так, Федеральным законом от 21.12.2021 № 419-ФЗ «О внесении изменений в Кодекс Российской Федерации об административных правонарушениях» введена статья 8.50 КоАП РФ, устанавливающая административную ответственность за нарушение требований по предупреждению и ликвидации разливов нефти и нефтепродуктов.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К действиям, образующим состав административного правонарушения, отнесены: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- представление на согласование плана предупреждения и ликвидации разливов нефти и нефтепродуктов, содержащего заведомо недостоверные сведения (информацию);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- неисполнение обязанности утвердить в установленном порядке план предупреждения и ликвидации разливов нефти и нефтепродуктов;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- неосуществление мероприятий, предусмотренных указанным планом;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- неисполнение обязанности создать систему наблюдений за состоянием морской среды в районе осуществления деятельности, в том числе систему обнаружения разливов нефти и нефтепродуктов, или систему связи и оповещения о разливах нефти и нефтепродуктов, соответствующие установленным требованиям;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- неисполнение обязанности подтвердить финансовое обеспечение осуществления мероприятий, предусмотренных планом предупреждения и ликвидации разливов нефти и нефтепродуктов;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- неисполнение обязанности иметь в наличии собственные аварийно-спасательные службы и (или) аварийно-спасательные формирования, силы и средства постоянной готовности, предназначенные для предупреждения и ликвидации разливов нефти и нефтепродуктов, и (или) привлекать на договорной основе указанные аварийно-спасательные службы и (или) указанные аварийно-спасательные формирования.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Данные нарушения влекут наложение административного штрафа на должностных лиц в размере от 10 тыс. до 30 тыс. рублей; на индивидуальных предпринимателей - от 30 тыс. до 50 тыс. рублей; на юридических лиц - от 100 тыс. до 300 тыс. рублей.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 xml:space="preserve">Более строгая ответственность предусмотрена частью 3 статьи 8.50 КоАП РФ за </w:t>
      </w:r>
      <w:proofErr w:type="spellStart"/>
      <w:r w:rsidRPr="008C3970">
        <w:rPr>
          <w:color w:val="333333"/>
        </w:rPr>
        <w:t>неоповещение</w:t>
      </w:r>
      <w:proofErr w:type="spellEnd"/>
      <w:r w:rsidRPr="008C3970">
        <w:rPr>
          <w:color w:val="333333"/>
        </w:rPr>
        <w:t xml:space="preserve"> уполномоченного органа о факте разлива нефти и нефтепродуктов,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В этом случае административный штраф составит для должностных лиц - от 20 тыс. до 50 тыс. рублей; на индивидуальных предпринимателей - от 50 тыс. до 100 тыс. рублей; на юридических лиц - от 150 тыс. до 500 тыс. рублей.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Кроме того, вышеназванным Федеральным законом КоАП РФ дополнен статьей 8.51, устанавливающей административную ответственность за нарушение законодательства в области охраны окружающей среды.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В соответствии с частью 1 данной статьи невыполнение или несвоевременное выполнение требований к оснащению стационарных источников выбросов загрязняющих веществ, сбросов загрязняющих веществ системами автоматического контроля в соответствии с законодательством в области охраны окружающей среды влечет наложение административного штрафа на должностных лиц в размере от 20 тыс. до 40 тыс. рублей; на юридических лиц - от 100 тыс. до 200 тыс. рублей.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 xml:space="preserve">Вторая часть данной статьи предусматривает административное наказание за оснащение стационарных источников выбросов загрязняющих веществ, сбросов загрязняющих веществ системами автоматического контроля с нарушением требований к автоматическим средствам измерения и учета показателей выбросов загрязняющих </w:t>
      </w:r>
      <w:r w:rsidRPr="008C3970">
        <w:rPr>
          <w:color w:val="333333"/>
        </w:rPr>
        <w:lastRenderedPageBreak/>
        <w:t>веществ и (или) сбросов загрязняющих веществ, требований к техническим средствам фиксации и передачи информации о показателях выбросов загрязняющих веществ и (или) сбросов загрязняющих веществ в государственный реестр объектов, оказывающих негативное воздействие на окружающую среду.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В этом случае административный штраф составит для должностных лиц - от 10 тыс. до 20 тыс. рублей; на юридических лиц - от 50 тыс. до 100 тыс. рублей.</w:t>
      </w:r>
    </w:p>
    <w:p w:rsidR="0041129C" w:rsidRPr="008C3970" w:rsidRDefault="0041129C" w:rsidP="0041129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29C" w:rsidRPr="008C3970" w:rsidRDefault="0041129C" w:rsidP="0041129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P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C3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Конституционный Суд Российской Федерации защитил право на единственное жилье, приобретенное по недействительной сделке с банкротом</w:t>
      </w: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  <w:shd w:val="clear" w:color="auto" w:fill="FFFFFF"/>
        </w:rPr>
        <w:t>Конституционный Суд Российской Федерации проверил на соответствие Конституции Российской Федерации положения пункта 1 статьи 61.2 и пункта 11 статьи 189.40 Федеральный закон от 26.10.2002 № 127-ФЗ «О несостоятельности (банкротстве)» (далее – Федеральный закон № 127-ФЗ).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  <w:shd w:val="clear" w:color="auto" w:fill="FFFFFF"/>
        </w:rPr>
        <w:t>Согласно пункту 1 статьи 61.2 Федерального закона № 127-ФЗ сделка, совершенная должником в течение одного года до принятия заявления о признании банкротом или после принятия указанного заявления, может быть признана арбитражным судом недействительной при неравноценном встречном исполнении обязательств другой стороной сделки, в том числе в случае, если цена этой сделки и (или) иные условия существенно в худшую для должника сторону отличаются от цены и (или) иных условий, при которых в сравнимых обстоятельствах совершаются аналогичные сделки (подозрительная сделка).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  <w:shd w:val="clear" w:color="auto" w:fill="FFFFFF"/>
        </w:rPr>
        <w:t>Пункт 11 статьи 189.40 Федерального закона № 127-ФЗ закрепляет, что сделка, совершенная банком или иными лицами за счет банка, в отношении которого осуществлены (осуществляются) меры по предупреждению банкротства, может быть признана недействительной в установленном порядке.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  <w:shd w:val="clear" w:color="auto" w:fill="FFFFFF"/>
        </w:rPr>
        <w:t> Основанием для проверки послужила жалоба жителя г. Санкт-Петербурга, приобретшего по договору купли-продажи квартиру у банка, в отношении которого спустя 2 месяца после сделки приняты меры по предупреждению банкротства. Суды признали сделку недействительной, так как стоимость недвижимости была дешевле ее рыночной цены. Гражданина обязали вернуть квартиру, а банк - деньги. Затем гражданин попросил суд включить в реестр требований кредиторов банка уплаченную сумму, однако судом постановлено выплатить ему деньги за счет имущества, которое останется после того, как банк погасит требования иных кредиторов.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  <w:shd w:val="clear" w:color="auto" w:fill="FFFFFF"/>
        </w:rPr>
        <w:t>В Постановлении от 03.02.2022 № 5-П Конституционный Суд Российской Федерации признал оспариваемые нормы не соответствующими Конституции Российской Федерации в той мере, в какой они, позволяя признать недействительным договор купли-продажи жилого помещения, заключенный должником в течение одного года до принятия заявления о признании банкротом (с учетом специального порядка исчисления этого периода для банков) с покупателем-гражданином, для которого это жилое помещение является единственным пригодным для постоянного проживания, в системе действующего правового регулирования не гарантируют реального получения гражданином ранее уплаченных им по этому договору денежных средств, которые могли бы быть использованы для удовлетворения его потребности в жилище.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  <w:shd w:val="clear" w:color="auto" w:fill="FFFFFF"/>
        </w:rPr>
        <w:t>До установления соответствующего законодательного регулирования при продаже с торгов в рамках процедуры банкротства жилого помещения после признания в соответствии с оспариваемыми положениями недействительной сделки купли-продажи этого жилого помещения, притом что оно является единственным пригодным для постоянного проживания гражданина (покупателя по недействительной сделке), денежные средства в размере уплаченной им по договору цены в конкурсную массу не поступают, но передаются гражданину, а остальная часть средств, если таковые выручены, подлежит включению в конкурсную массу; до получения указанной денежной суммы, а также в течение установленного судом разумного срока после ее получения гражданин сохраняет право пользования жилым помещением; об этом праве информируются участники торгов.</w:t>
      </w:r>
    </w:p>
    <w:p w:rsidR="0041129C" w:rsidRPr="008C3970" w:rsidRDefault="0041129C" w:rsidP="0041129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29C" w:rsidRPr="008C3970" w:rsidRDefault="0041129C" w:rsidP="0041129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P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C3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Изменились условия выплаты пособия по безработице детям-сиротам</w:t>
      </w: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В соответствии с Федеральным законом от 19.11.2021 № 374-ФЗ внесены изменения в статью 34.1 Закона Российской Федерации «О занятости населения в Российской Федерации».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Согласно нововведениям, впервые ищущим работу (ранее не работавшим) и впервые признанным органами службы занятости безработными детям-сиротам, детям, оставшимся без попечения родителей, лицам из их числа пособие по безработице выплачивается в особом порядке: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- в течение шести месяцев со дня регистрации в качестве безработных в размере среднемесячной начисленной заработной платы в соответствующем субъекте Российской Федерации на дату регистрации их в качестве безработных;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- при достижении ими в указанный период 23 лет пособие по безработице выплачивается в размере минимальной величины пособия по безработице, увеличенной на размер районного коэффициента.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В соответствии с поправками, дети-сироты и дети, оставшиеся без попечения родителей, которые принимали участие в общественных работах, впервые ищущими работу (ранее не работавшими) не признаются.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Дети-сироты и дети, оставшиеся без попечения родителей, которые ранее были временно трудоустроены в свободное от учебы время, признаются впервые ищущими работу (ранее не работавшими) независимо от того, были ли они трудоустроены по направлению органов службы занятости или без такового.</w:t>
      </w:r>
    </w:p>
    <w:p w:rsidR="00392689" w:rsidRPr="008C3970" w:rsidRDefault="00392689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Федеральный закон вступил в силу 1 января 2022 года</w:t>
      </w:r>
    </w:p>
    <w:p w:rsidR="0041129C" w:rsidRPr="008C3970" w:rsidRDefault="0041129C" w:rsidP="0041129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29C" w:rsidRPr="008C3970" w:rsidRDefault="0041129C" w:rsidP="0041129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P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392689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689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C3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Законодателем предусмотрена возможность освобождения от уголовной ответственности лица, уклонявшегося от уплаты алиментов, в случае полного погашения задолженности</w:t>
      </w: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D56793" w:rsidRPr="008C3970" w:rsidRDefault="00D56793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С 10 января 2022 года вступили в действия изменения, внесенные Федеральным законом от 30.12.2021 № 499-ФЗ в примечание к статье 157 Уголовного кодекса Российской Федерации.</w:t>
      </w:r>
    </w:p>
    <w:p w:rsidR="00D56793" w:rsidRPr="008C3970" w:rsidRDefault="00D56793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Отныне лицо, неоднократно совершившее в нарушение решения суда или нотариально удостоверенного соглашения неуплату алиментов без уважительных причин, может быть освобождено от уголовной ответственности в случае, если оно в полном объеме погасило образовавшуюся задолженность.</w:t>
      </w:r>
    </w:p>
    <w:p w:rsidR="0041129C" w:rsidRPr="008C3970" w:rsidRDefault="0041129C" w:rsidP="0041129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29C" w:rsidRPr="008C3970" w:rsidRDefault="0041129C" w:rsidP="0041129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P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P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C3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Отменена обязанности работодателя издавать приказ о приеме на работу</w:t>
      </w: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D56793" w:rsidRPr="008C3970" w:rsidRDefault="00D56793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С 22 ноября 2021 года вступил в силу Федеральный закон, согласно которому работодатель не обязан издавать приказ о приеме работника на работу.</w:t>
      </w:r>
    </w:p>
    <w:p w:rsidR="00D56793" w:rsidRPr="008C3970" w:rsidRDefault="00D56793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Ранее издавать приказ (распоряжение) о приеме на работу, знакомить с ним сотрудника для работодателя было обязательным.</w:t>
      </w:r>
    </w:p>
    <w:p w:rsidR="00D56793" w:rsidRPr="008C3970" w:rsidRDefault="00D56793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Теперь прием на работу достаточно оформлять трудовым договором.</w:t>
      </w:r>
    </w:p>
    <w:p w:rsidR="00D56793" w:rsidRPr="008C3970" w:rsidRDefault="00D56793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При этом работодатель вправе издать на основании заключенного трудового договора приказ (распоряжение) о приеме на работу, причем содержание приказа (распоряжения) работодателя должно соответствовать условиям заключенного трудового договора.</w:t>
      </w:r>
    </w:p>
    <w:p w:rsidR="00D56793" w:rsidRPr="008C3970" w:rsidRDefault="00D56793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 xml:space="preserve">В приказе о приеме на работу должны быть отражены условия оплаты (размер оклада, надбавки), указанные в трудовом договоре, однако согласно </w:t>
      </w:r>
      <w:proofErr w:type="gramStart"/>
      <w:r w:rsidRPr="008C3970">
        <w:rPr>
          <w:color w:val="333333"/>
        </w:rPr>
        <w:t>позиции судов</w:t>
      </w:r>
      <w:proofErr w:type="gramEnd"/>
      <w:r w:rsidRPr="008C3970">
        <w:rPr>
          <w:color w:val="333333"/>
        </w:rPr>
        <w:t xml:space="preserve"> такой приказ без указания размера надбавок соответствует трудовому договору, если в приказе имеется ссылка на него.</w:t>
      </w:r>
    </w:p>
    <w:p w:rsidR="00D56793" w:rsidRPr="008C3970" w:rsidRDefault="00D56793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41129C" w:rsidRPr="008C3970" w:rsidRDefault="0041129C" w:rsidP="0041129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29C" w:rsidRPr="008C3970" w:rsidRDefault="0041129C" w:rsidP="0041129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P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C3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 xml:space="preserve">С 1 марта 2022 года справки и </w:t>
      </w:r>
      <w:proofErr w:type="spellStart"/>
      <w:r w:rsidRPr="008C3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медзаключения</w:t>
      </w:r>
      <w:proofErr w:type="spellEnd"/>
      <w:r w:rsidRPr="008C3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могут получать близкие родственники пациента</w:t>
      </w: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D56793" w:rsidRPr="008C3970" w:rsidRDefault="00D56793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 xml:space="preserve">До 1 марта 2022 года в соответствии с Порядком выдачи медицинскими организациями справок и </w:t>
      </w:r>
      <w:proofErr w:type="spellStart"/>
      <w:r w:rsidRPr="008C3970">
        <w:rPr>
          <w:color w:val="333333"/>
        </w:rPr>
        <w:t>медзаключений</w:t>
      </w:r>
      <w:proofErr w:type="spellEnd"/>
      <w:r w:rsidRPr="008C3970">
        <w:rPr>
          <w:color w:val="333333"/>
        </w:rPr>
        <w:t>, утвержденным приказом Министерства здравоохранения Российской Федерации от 14 сентября 2020 года № 972н, право получать медицинские справки и заключения было предоставлено только самому пациенту и его законному представителю.</w:t>
      </w:r>
    </w:p>
    <w:p w:rsidR="00D56793" w:rsidRPr="008C3970" w:rsidRDefault="00D56793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 xml:space="preserve">Приказом Министерства здравоохранения Российской Федерации от 12 ноября 2021 г. № 1049н скорректирован Порядок выдачи медицинскими организациями справок и </w:t>
      </w:r>
      <w:proofErr w:type="spellStart"/>
      <w:r w:rsidRPr="008C3970">
        <w:rPr>
          <w:color w:val="333333"/>
        </w:rPr>
        <w:t>медзаключений</w:t>
      </w:r>
      <w:proofErr w:type="spellEnd"/>
      <w:r w:rsidRPr="008C3970">
        <w:rPr>
          <w:color w:val="333333"/>
        </w:rPr>
        <w:t xml:space="preserve"> (его обновленная редакция начнёт действовать с 1 марта будущего года).</w:t>
      </w:r>
    </w:p>
    <w:p w:rsidR="00D56793" w:rsidRPr="008C3970" w:rsidRDefault="00D56793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 xml:space="preserve">Согласно </w:t>
      </w:r>
      <w:proofErr w:type="gramStart"/>
      <w:r w:rsidRPr="008C3970">
        <w:rPr>
          <w:color w:val="333333"/>
        </w:rPr>
        <w:t>поправкам</w:t>
      </w:r>
      <w:proofErr w:type="gramEnd"/>
      <w:r w:rsidRPr="008C3970">
        <w:rPr>
          <w:color w:val="333333"/>
        </w:rPr>
        <w:t xml:space="preserve"> в круг получателей медицинских документов пациента включены супруги, дети, родители, усыновленные и усыновители, родные братья и сестры, внуки, дедушки и бабушки, иные лица.</w:t>
      </w:r>
    </w:p>
    <w:p w:rsidR="00D56793" w:rsidRPr="008C3970" w:rsidRDefault="00D56793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Единственным существенным условием является указание пациентом или его законным представителем данного лица в письменном согласии на разглашение сведений, составляющих врачебную тайну, или информированном добровольном согласии на медицинское вмешательство.</w:t>
      </w:r>
    </w:p>
    <w:p w:rsidR="0041129C" w:rsidRPr="008C3970" w:rsidRDefault="0041129C" w:rsidP="0041129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29C" w:rsidRPr="008C3970" w:rsidRDefault="0041129C" w:rsidP="0041129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P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P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P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3970" w:rsidRPr="008C3970" w:rsidRDefault="008C3970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E48" w:rsidRPr="008C3970" w:rsidRDefault="00813E48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C397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lastRenderedPageBreak/>
        <w:t>Обеспечение обучающихся жилыми помещениями в общежитиях</w:t>
      </w: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D56793" w:rsidRPr="008C3970" w:rsidRDefault="00D56793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В соответствии с Федеральным законом 29.12.2012 № 273-ФЗ «Об образовании в Российской Федерации» при наличии соответствующего жилищного фонда у образовательных организаций, обучающимся предоставляются жилые помещения в общежитиях.</w:t>
      </w:r>
    </w:p>
    <w:p w:rsidR="00D56793" w:rsidRPr="008C3970" w:rsidRDefault="00D56793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Указанные жилые помещения предоставляются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обучения.</w:t>
      </w:r>
    </w:p>
    <w:p w:rsidR="00D56793" w:rsidRPr="008C3970" w:rsidRDefault="00D56793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Порядок предоставления жилых помещений в общежитиях, плата за них устанавливается локальными нормативными актами образовательных организаций.</w:t>
      </w:r>
    </w:p>
    <w:p w:rsidR="00D56793" w:rsidRPr="008C3970" w:rsidRDefault="00D56793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С каждым обучающимся, проживающим в жилом помещении в общежитии, заключается договор найма жилого помещения в общежитии.</w:t>
      </w:r>
    </w:p>
    <w:p w:rsidR="00D56793" w:rsidRPr="008C3970" w:rsidRDefault="00D56793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Наниматели жилых помещений в общежитиях вносят плату за пользование жилым помещением (плату за наем) и плату за коммунальные услуги.</w:t>
      </w:r>
    </w:p>
    <w:p w:rsidR="00D56793" w:rsidRPr="008C3970" w:rsidRDefault="00D56793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Плата устанавливается в зависимости от качества, благоустройства, месторасположения и планировки жилых помещений в общежитии и не может превышать максимальный размер такой платы, установленный учредителями этих организаций.</w:t>
      </w:r>
    </w:p>
    <w:p w:rsidR="00D56793" w:rsidRPr="008C3970" w:rsidRDefault="00D56793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 xml:space="preserve">Организация, осуществляющая образовательную деятельность, вправе снизить размер платы за пользование жилым помещением (платы за наем) и (или) размер платы за коммунальные услуги в общежитии для обучающихся или не взимать такую плату с отдельных категорий обучающихся с учетом мнения советов </w:t>
      </w:r>
      <w:proofErr w:type="gramStart"/>
      <w:r w:rsidRPr="008C3970">
        <w:rPr>
          <w:color w:val="333333"/>
        </w:rPr>
        <w:t>обучающихся и представительных органов</w:t>
      </w:r>
      <w:proofErr w:type="gramEnd"/>
      <w:r w:rsidRPr="008C3970">
        <w:rPr>
          <w:color w:val="333333"/>
        </w:rPr>
        <w:t xml:space="preserve"> обучающихся в организациях, осуществляющих образовательную деятельность (при их наличии).</w:t>
      </w:r>
    </w:p>
    <w:p w:rsidR="00D56793" w:rsidRPr="008C3970" w:rsidRDefault="00D56793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В первоочередном порядке жилые помещения предоставляются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старшинами.</w:t>
      </w:r>
    </w:p>
    <w:p w:rsidR="00D56793" w:rsidRPr="008C3970" w:rsidRDefault="00D56793" w:rsidP="00813E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8C3970">
        <w:rPr>
          <w:color w:val="333333"/>
        </w:rPr>
        <w:t>Указанные лица освобождаются от внесения платы за пользование жилым помещением в общежитии.</w:t>
      </w:r>
    </w:p>
    <w:p w:rsidR="0041129C" w:rsidRPr="008C3970" w:rsidRDefault="0041129C" w:rsidP="0041129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129C" w:rsidRPr="008C3970" w:rsidRDefault="0041129C" w:rsidP="0041129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793" w:rsidRPr="008C3970" w:rsidRDefault="00D56793" w:rsidP="00813E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56793" w:rsidRPr="008C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2689"/>
    <w:rsid w:val="00392689"/>
    <w:rsid w:val="0041129C"/>
    <w:rsid w:val="00813E48"/>
    <w:rsid w:val="008C3970"/>
    <w:rsid w:val="00CF1561"/>
    <w:rsid w:val="00D5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E160"/>
  <w15:docId w15:val="{7FF022C4-2A75-40B1-BDD3-42C7ADF4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C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3150</Words>
  <Characters>17960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Макеев Павел Иванович</cp:lastModifiedBy>
  <cp:revision>6</cp:revision>
  <cp:lastPrinted>2022-05-04T16:05:00Z</cp:lastPrinted>
  <dcterms:created xsi:type="dcterms:W3CDTF">2022-03-11T11:27:00Z</dcterms:created>
  <dcterms:modified xsi:type="dcterms:W3CDTF">2022-05-04T16:05:00Z</dcterms:modified>
</cp:coreProperties>
</file>