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98" w:rsidRPr="00EB1A98" w:rsidRDefault="00EB1A98" w:rsidP="00EB1A9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B1A98">
        <w:rPr>
          <w:rFonts w:ascii="Times New Roman" w:hAnsi="Times New Roman"/>
          <w:b/>
          <w:sz w:val="28"/>
          <w:szCs w:val="28"/>
        </w:rPr>
        <w:t xml:space="preserve">По результатам прокурорской проверки в </w:t>
      </w:r>
      <w:r w:rsidRPr="00EB1A98">
        <w:rPr>
          <w:rFonts w:ascii="Times New Roman" w:eastAsia="Calibri" w:hAnsi="Times New Roman"/>
          <w:b/>
          <w:sz w:val="28"/>
          <w:szCs w:val="28"/>
        </w:rPr>
        <w:t xml:space="preserve">БУ ЧР </w:t>
      </w:r>
      <w:r w:rsidRPr="00EB1A98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EB1A98">
        <w:rPr>
          <w:rFonts w:ascii="Times New Roman" w:hAnsi="Times New Roman"/>
          <w:b/>
          <w:color w:val="000000"/>
          <w:sz w:val="28"/>
          <w:szCs w:val="28"/>
        </w:rPr>
        <w:t>Шемуршинский</w:t>
      </w:r>
      <w:proofErr w:type="spellEnd"/>
      <w:r w:rsidRPr="00EB1A98">
        <w:rPr>
          <w:rFonts w:ascii="Times New Roman" w:hAnsi="Times New Roman"/>
          <w:b/>
          <w:color w:val="000000"/>
          <w:sz w:val="28"/>
          <w:szCs w:val="28"/>
        </w:rPr>
        <w:t xml:space="preserve"> ЦСОН» </w:t>
      </w:r>
      <w:r w:rsidRPr="00EB1A98">
        <w:rPr>
          <w:rFonts w:ascii="Times New Roman" w:eastAsia="Calibri" w:hAnsi="Times New Roman"/>
          <w:b/>
          <w:sz w:val="28"/>
          <w:szCs w:val="28"/>
        </w:rPr>
        <w:t>Минтруда Чувашии устранены нарушение требований пожарной безопасности и санитарно-</w:t>
      </w:r>
      <w:r w:rsidRPr="00EB1A98">
        <w:rPr>
          <w:rFonts w:ascii="Times New Roman" w:eastAsia="Calibri" w:hAnsi="Times New Roman"/>
          <w:b/>
          <w:sz w:val="28"/>
          <w:szCs w:val="28"/>
        </w:rPr>
        <w:br/>
        <w:t>эпидемиологического благополучия подопечных.</w:t>
      </w:r>
    </w:p>
    <w:p w:rsidR="00EB1A98" w:rsidRPr="00EB1A98" w:rsidRDefault="00EB1A98" w:rsidP="00EB1A9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B1A98" w:rsidRPr="00EB1A98" w:rsidRDefault="00EB1A98" w:rsidP="00EB1A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1A98">
        <w:rPr>
          <w:rFonts w:ascii="Times New Roman" w:hAnsi="Times New Roman"/>
          <w:color w:val="000000"/>
          <w:sz w:val="28"/>
          <w:szCs w:val="28"/>
        </w:rPr>
        <w:t xml:space="preserve">Проведенной прокуратурой района </w:t>
      </w:r>
      <w:r w:rsidRPr="00EB1A98">
        <w:rPr>
          <w:rFonts w:ascii="Times New Roman" w:hAnsi="Times New Roman"/>
          <w:color w:val="000000" w:themeColor="text1"/>
          <w:sz w:val="28"/>
          <w:szCs w:val="28"/>
        </w:rPr>
        <w:t xml:space="preserve">исполнения </w:t>
      </w:r>
      <w:r w:rsidRPr="00EB1A98">
        <w:rPr>
          <w:rFonts w:ascii="Times New Roman" w:hAnsi="Times New Roman"/>
          <w:sz w:val="28"/>
          <w:szCs w:val="28"/>
        </w:rPr>
        <w:t xml:space="preserve">законодательства о пожарной безопасности, требований </w:t>
      </w:r>
      <w:r w:rsidRPr="00EB1A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санитарно-эпидемиологического законодательства</w:t>
      </w:r>
      <w:r w:rsidRPr="00EB1A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B1A98">
        <w:rPr>
          <w:rFonts w:ascii="Times New Roman" w:eastAsia="Calibri" w:hAnsi="Times New Roman"/>
          <w:sz w:val="28"/>
          <w:szCs w:val="28"/>
        </w:rPr>
        <w:t xml:space="preserve">БУ ЧР </w:t>
      </w:r>
      <w:r w:rsidRPr="00EB1A9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B1A98">
        <w:rPr>
          <w:rFonts w:ascii="Times New Roman" w:hAnsi="Times New Roman"/>
          <w:color w:val="000000"/>
          <w:sz w:val="28"/>
          <w:szCs w:val="28"/>
        </w:rPr>
        <w:t>Шемуршинский</w:t>
      </w:r>
      <w:proofErr w:type="spellEnd"/>
      <w:r w:rsidRPr="00EB1A98">
        <w:rPr>
          <w:rFonts w:ascii="Times New Roman" w:hAnsi="Times New Roman"/>
          <w:color w:val="000000"/>
          <w:sz w:val="28"/>
          <w:szCs w:val="28"/>
        </w:rPr>
        <w:t xml:space="preserve"> ЦСОН» </w:t>
      </w:r>
      <w:r w:rsidRPr="00EB1A98">
        <w:rPr>
          <w:rFonts w:ascii="Times New Roman" w:eastAsia="Calibri" w:hAnsi="Times New Roman"/>
          <w:sz w:val="28"/>
          <w:szCs w:val="28"/>
        </w:rPr>
        <w:t>Минтруда Чувашии</w:t>
      </w:r>
      <w:r w:rsidRPr="00EB1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A98">
        <w:rPr>
          <w:rFonts w:ascii="Times New Roman" w:eastAsia="Calibri" w:hAnsi="Times New Roman"/>
          <w:sz w:val="28"/>
          <w:szCs w:val="28"/>
        </w:rPr>
        <w:t xml:space="preserve">установлено, что на </w:t>
      </w:r>
      <w:r w:rsidRPr="00EB1A98">
        <w:rPr>
          <w:rFonts w:ascii="Times New Roman" w:hAnsi="Times New Roman"/>
          <w:sz w:val="28"/>
          <w:szCs w:val="28"/>
          <w:shd w:val="clear" w:color="auto" w:fill="FFFFFF"/>
        </w:rPr>
        <w:t xml:space="preserve">поверхности стены в столовой обнаружены дефекты </w:t>
      </w:r>
      <w:r w:rsidRPr="00EB1A98">
        <w:rPr>
          <w:rFonts w:ascii="Times New Roman" w:hAnsi="Times New Roman"/>
          <w:sz w:val="28"/>
          <w:szCs w:val="28"/>
          <w:lang w:eastAsia="ru-RU"/>
        </w:rPr>
        <w:t>в виде отслаивания краски, что не позволяет осуществить надлежащую уборку влажным способом с использованием моющих и дезинфицирующих средств, на огнетушителях отсутствуют порядковые номера,</w:t>
      </w:r>
      <w:r w:rsidRPr="00EB1A98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отсутствуют знаки, указывающие направление к эвакуационному выходу по лестнице.</w:t>
      </w:r>
    </w:p>
    <w:p w:rsidR="00EB1A98" w:rsidRDefault="00EB1A98" w:rsidP="00EB1A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1A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выявленных нарушений прокуратурой района директору </w:t>
      </w:r>
      <w:r w:rsidRPr="00EB1A98">
        <w:rPr>
          <w:rFonts w:ascii="Times New Roman" w:eastAsia="Calibri" w:hAnsi="Times New Roman"/>
          <w:sz w:val="28"/>
          <w:szCs w:val="28"/>
        </w:rPr>
        <w:t xml:space="preserve">БУ ЧР </w:t>
      </w:r>
      <w:r w:rsidRPr="00EB1A9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EB1A98">
        <w:rPr>
          <w:rFonts w:ascii="Times New Roman" w:hAnsi="Times New Roman"/>
          <w:color w:val="000000"/>
          <w:sz w:val="28"/>
          <w:szCs w:val="28"/>
        </w:rPr>
        <w:t>Шемуршинский</w:t>
      </w:r>
      <w:proofErr w:type="spellEnd"/>
      <w:r w:rsidRPr="00EB1A98">
        <w:rPr>
          <w:rFonts w:ascii="Times New Roman" w:hAnsi="Times New Roman"/>
          <w:color w:val="000000"/>
          <w:sz w:val="28"/>
          <w:szCs w:val="28"/>
        </w:rPr>
        <w:t xml:space="preserve"> ЦСОН» </w:t>
      </w:r>
      <w:r w:rsidRPr="00EB1A98">
        <w:rPr>
          <w:rFonts w:ascii="Times New Roman" w:eastAsia="Calibri" w:hAnsi="Times New Roman"/>
          <w:sz w:val="28"/>
          <w:szCs w:val="28"/>
        </w:rPr>
        <w:t>Минтруда Чувашии</w:t>
      </w:r>
      <w:r w:rsidRPr="00EB1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1A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внесено представление об устранении выявленных нарушений,</w:t>
      </w:r>
      <w:r w:rsidRPr="00EB1A98">
        <w:rPr>
          <w:rFonts w:ascii="Times New Roman" w:eastAsia="Calibri" w:hAnsi="Times New Roman"/>
          <w:sz w:val="28"/>
          <w:szCs w:val="28"/>
        </w:rPr>
        <w:t xml:space="preserve"> находится на рассмотрении.</w:t>
      </w:r>
    </w:p>
    <w:p w:rsidR="001227C6" w:rsidRPr="00EB1A98" w:rsidRDefault="001227C6" w:rsidP="001227C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В отношении должностных лиц указанного учреждения возбуждены дела об административных правонарушениях по ч.1 ст. 6.3 КоАП РФ – нарушение законодательства в области обеспечения санитарно-эпидемиологического благополучия населения, </w:t>
      </w:r>
      <w:r w:rsidRPr="00B6496A">
        <w:rPr>
          <w:rFonts w:ascii="Times New Roman" w:hAnsi="Times New Roman"/>
          <w:sz w:val="28"/>
          <w:szCs w:val="28"/>
          <w:lang w:eastAsia="ru-RU"/>
        </w:rPr>
        <w:t>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</w:t>
      </w:r>
      <w:r>
        <w:rPr>
          <w:rFonts w:ascii="Times New Roman" w:eastAsia="Calibri" w:hAnsi="Times New Roman"/>
          <w:sz w:val="28"/>
          <w:szCs w:val="28"/>
        </w:rPr>
        <w:t>, за данное нарушение предусмотрена ответственность в виде штрафа до 1000 руб., ч. 1ст.20.4 КоАП РФ – нарушение требований пожарной безопасности, за которое предусмотрена ответственность в виде</w:t>
      </w:r>
      <w:r>
        <w:rPr>
          <w:rFonts w:ascii="Times New Roman" w:eastAsia="Calibri" w:hAnsi="Times New Roman"/>
          <w:sz w:val="28"/>
          <w:szCs w:val="28"/>
        </w:rPr>
        <w:br/>
        <w:t>штраф до 15 000 руб.</w:t>
      </w:r>
    </w:p>
    <w:p w:rsidR="003C7EED" w:rsidRPr="00EB1A98" w:rsidRDefault="003C7EED" w:rsidP="00EB1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A98" w:rsidRPr="00EB1A98" w:rsidRDefault="0087285D" w:rsidP="00EB1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20.06</w:t>
      </w:r>
      <w:bookmarkStart w:id="0" w:name="_GoBack"/>
      <w:bookmarkEnd w:id="0"/>
      <w:r w:rsidR="00EB1A98" w:rsidRPr="00EB1A98">
        <w:rPr>
          <w:rFonts w:ascii="Times New Roman" w:hAnsi="Times New Roman"/>
          <w:sz w:val="28"/>
          <w:szCs w:val="28"/>
        </w:rPr>
        <w:t>.2023</w:t>
      </w:r>
    </w:p>
    <w:p w:rsidR="00EB1A98" w:rsidRPr="00EB1A98" w:rsidRDefault="00EB1A98" w:rsidP="00EB1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A98" w:rsidRPr="00EB1A98" w:rsidRDefault="00EB1A98" w:rsidP="00EB1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1A98" w:rsidRPr="00EB1A98" w:rsidRDefault="00EB1A98" w:rsidP="00EB1A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1A98">
        <w:rPr>
          <w:rFonts w:ascii="Times New Roman" w:hAnsi="Times New Roman"/>
          <w:sz w:val="28"/>
          <w:szCs w:val="28"/>
        </w:rPr>
        <w:t xml:space="preserve">Прокурор района </w:t>
      </w:r>
    </w:p>
    <w:p w:rsidR="00EB1A98" w:rsidRPr="00EB1A98" w:rsidRDefault="00EB1A98" w:rsidP="00EB1A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1A98">
        <w:rPr>
          <w:rFonts w:ascii="Times New Roman" w:hAnsi="Times New Roman"/>
          <w:sz w:val="28"/>
          <w:szCs w:val="28"/>
        </w:rPr>
        <w:t xml:space="preserve"> </w:t>
      </w:r>
    </w:p>
    <w:p w:rsidR="00EB1A98" w:rsidRPr="00EB1A98" w:rsidRDefault="00EB1A98" w:rsidP="00EB1A9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B1A98">
        <w:rPr>
          <w:rFonts w:ascii="Times New Roman" w:hAnsi="Times New Roman"/>
          <w:sz w:val="28"/>
          <w:szCs w:val="28"/>
        </w:rPr>
        <w:t xml:space="preserve">старший советник юстиции </w:t>
      </w:r>
      <w:r w:rsidRPr="00EB1A98">
        <w:rPr>
          <w:rFonts w:ascii="Times New Roman" w:hAnsi="Times New Roman"/>
          <w:sz w:val="28"/>
          <w:szCs w:val="28"/>
        </w:rPr>
        <w:tab/>
      </w:r>
      <w:r w:rsidRPr="00EB1A98">
        <w:rPr>
          <w:rFonts w:ascii="Times New Roman" w:hAnsi="Times New Roman"/>
          <w:sz w:val="28"/>
          <w:szCs w:val="28"/>
        </w:rPr>
        <w:tab/>
      </w:r>
      <w:r w:rsidRPr="00EB1A98">
        <w:rPr>
          <w:rFonts w:ascii="Times New Roman" w:hAnsi="Times New Roman"/>
          <w:sz w:val="28"/>
          <w:szCs w:val="28"/>
        </w:rPr>
        <w:tab/>
      </w:r>
      <w:r w:rsidRPr="00EB1A98">
        <w:rPr>
          <w:rFonts w:ascii="Times New Roman" w:hAnsi="Times New Roman"/>
          <w:sz w:val="28"/>
          <w:szCs w:val="28"/>
        </w:rPr>
        <w:tab/>
      </w:r>
      <w:r w:rsidRPr="00EB1A98">
        <w:rPr>
          <w:rFonts w:ascii="Times New Roman" w:hAnsi="Times New Roman"/>
          <w:sz w:val="28"/>
          <w:szCs w:val="28"/>
        </w:rPr>
        <w:tab/>
      </w:r>
      <w:r w:rsidRPr="00EB1A98">
        <w:rPr>
          <w:rFonts w:ascii="Times New Roman" w:hAnsi="Times New Roman"/>
          <w:sz w:val="28"/>
          <w:szCs w:val="28"/>
        </w:rPr>
        <w:tab/>
        <w:t xml:space="preserve">        В.Г. Николаев</w:t>
      </w:r>
    </w:p>
    <w:p w:rsidR="00EB1A98" w:rsidRPr="00EB1A98" w:rsidRDefault="00EB1A98">
      <w:pPr>
        <w:rPr>
          <w:rFonts w:ascii="Times New Roman" w:hAnsi="Times New Roman"/>
          <w:sz w:val="28"/>
          <w:szCs w:val="28"/>
        </w:rPr>
      </w:pPr>
    </w:p>
    <w:sectPr w:rsidR="00EB1A98" w:rsidRPr="00EB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0"/>
    <w:rsid w:val="001227C6"/>
    <w:rsid w:val="003C7EED"/>
    <w:rsid w:val="007B4430"/>
    <w:rsid w:val="0087285D"/>
    <w:rsid w:val="00E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585E"/>
  <w15:chartTrackingRefBased/>
  <w15:docId w15:val="{96A0AE46-429D-4DBC-AD46-AA614BE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9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4</cp:revision>
  <dcterms:created xsi:type="dcterms:W3CDTF">2023-07-03T14:06:00Z</dcterms:created>
  <dcterms:modified xsi:type="dcterms:W3CDTF">2023-07-03T14:25:00Z</dcterms:modified>
</cp:coreProperties>
</file>