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8C" w:rsidRPr="002B606D" w:rsidRDefault="00F87B8C" w:rsidP="00F87B8C">
      <w:pPr>
        <w:spacing w:after="0" w:line="240" w:lineRule="atLeast"/>
        <w:jc w:val="center"/>
        <w:rPr>
          <w:rFonts w:ascii="Times New Roman" w:eastAsia="Times New Roman" w:hAnsi="Times New Roman" w:cs="Times New Roman"/>
          <w:b/>
          <w:color w:val="000000" w:themeColor="text1"/>
          <w:sz w:val="24"/>
          <w:szCs w:val="24"/>
          <w:lang w:eastAsia="ru-RU"/>
        </w:rPr>
      </w:pPr>
      <w:r w:rsidRPr="002B606D">
        <w:rPr>
          <w:rFonts w:ascii="Times New Roman" w:eastAsia="Times New Roman" w:hAnsi="Times New Roman" w:cs="Times New Roman"/>
          <w:b/>
          <w:color w:val="000000" w:themeColor="text1"/>
          <w:sz w:val="24"/>
          <w:szCs w:val="24"/>
          <w:lang w:eastAsia="ru-RU"/>
        </w:rPr>
        <w:t xml:space="preserve">Проект </w:t>
      </w:r>
    </w:p>
    <w:p w:rsidR="00F162F6" w:rsidRPr="002B606D" w:rsidRDefault="00F87B8C" w:rsidP="00F87B8C">
      <w:pPr>
        <w:spacing w:after="0" w:line="240" w:lineRule="atLeast"/>
        <w:jc w:val="center"/>
        <w:rPr>
          <w:rFonts w:ascii="Times New Roman" w:eastAsia="Times New Roman" w:hAnsi="Times New Roman" w:cs="Times New Roman"/>
          <w:color w:val="000000" w:themeColor="text1"/>
          <w:sz w:val="24"/>
          <w:szCs w:val="24"/>
          <w:lang w:eastAsia="ru-RU"/>
        </w:rPr>
      </w:pPr>
      <w:r w:rsidRPr="002B606D">
        <w:rPr>
          <w:rFonts w:ascii="Times New Roman" w:eastAsia="Times New Roman" w:hAnsi="Times New Roman" w:cs="Times New Roman"/>
          <w:color w:val="000000" w:themeColor="text1"/>
          <w:sz w:val="24"/>
          <w:szCs w:val="24"/>
          <w:lang w:eastAsia="ru-RU"/>
        </w:rPr>
        <w:t>внесения изменений в Правила землепользования и застройки Цивильского городского поселения Цивильского района Чувашской республики</w:t>
      </w:r>
    </w:p>
    <w:p w:rsidR="00F162F6" w:rsidRPr="002B606D" w:rsidRDefault="00F162F6" w:rsidP="00F87B8C">
      <w:pPr>
        <w:spacing w:after="0" w:line="240" w:lineRule="atLeast"/>
        <w:ind w:firstLine="567"/>
        <w:rPr>
          <w:rFonts w:ascii="Times New Roman" w:eastAsia="Times New Roman" w:hAnsi="Times New Roman" w:cs="Times New Roman"/>
          <w:color w:val="000000" w:themeColor="text1"/>
          <w:sz w:val="28"/>
          <w:szCs w:val="28"/>
          <w:lang w:eastAsia="ru-RU"/>
        </w:rPr>
      </w:pPr>
    </w:p>
    <w:p w:rsidR="00F87B8C" w:rsidRPr="00F87B8C" w:rsidRDefault="00F87B8C" w:rsidP="00F162F6">
      <w:pPr>
        <w:keepNext/>
        <w:widowControl w:val="0"/>
        <w:numPr>
          <w:ilvl w:val="2"/>
          <w:numId w:val="0"/>
        </w:numPr>
        <w:tabs>
          <w:tab w:val="left" w:pos="0"/>
        </w:tabs>
        <w:spacing w:after="0" w:line="240" w:lineRule="auto"/>
        <w:ind w:firstLine="851"/>
        <w:contextualSpacing/>
        <w:jc w:val="both"/>
        <w:rPr>
          <w:rFonts w:ascii="Times New Roman" w:eastAsia="Times New Roman" w:hAnsi="Times New Roman" w:cs="Times New Roman"/>
          <w:b/>
          <w:bCs/>
          <w:color w:val="000000" w:themeColor="text1"/>
          <w:sz w:val="24"/>
          <w:szCs w:val="24"/>
        </w:rPr>
      </w:pPr>
      <w:bookmarkStart w:id="0" w:name="_Toc442193464"/>
    </w:p>
    <w:p w:rsidR="00F87B8C" w:rsidRPr="00F87B8C" w:rsidRDefault="00F87B8C" w:rsidP="00F162F6">
      <w:pPr>
        <w:keepNext/>
        <w:widowControl w:val="0"/>
        <w:numPr>
          <w:ilvl w:val="2"/>
          <w:numId w:val="0"/>
        </w:numPr>
        <w:tabs>
          <w:tab w:val="left" w:pos="0"/>
        </w:tabs>
        <w:spacing w:after="0" w:line="240" w:lineRule="auto"/>
        <w:ind w:firstLine="851"/>
        <w:contextualSpacing/>
        <w:jc w:val="both"/>
        <w:rPr>
          <w:rFonts w:ascii="Times New Roman" w:eastAsia="Times New Roman" w:hAnsi="Times New Roman" w:cs="Times New Roman"/>
          <w:b/>
          <w:bCs/>
          <w:color w:val="000000" w:themeColor="text1"/>
          <w:sz w:val="24"/>
          <w:szCs w:val="24"/>
        </w:rPr>
      </w:pPr>
      <w:r w:rsidRPr="00F87B8C">
        <w:rPr>
          <w:rFonts w:ascii="Times New Roman" w:eastAsia="Times New Roman" w:hAnsi="Times New Roman" w:cs="Times New Roman"/>
          <w:b/>
          <w:bCs/>
          <w:color w:val="000000" w:themeColor="text1"/>
          <w:sz w:val="24"/>
          <w:szCs w:val="24"/>
        </w:rPr>
        <w:t>Проектом предлагается установление следующих градостроительных регламент</w:t>
      </w:r>
      <w:r w:rsidR="002B606D">
        <w:rPr>
          <w:rFonts w:ascii="Times New Roman" w:eastAsia="Times New Roman" w:hAnsi="Times New Roman" w:cs="Times New Roman"/>
          <w:b/>
          <w:bCs/>
          <w:color w:val="000000" w:themeColor="text1"/>
          <w:sz w:val="24"/>
          <w:szCs w:val="24"/>
        </w:rPr>
        <w:t>ов.</w:t>
      </w:r>
      <w:bookmarkStart w:id="1" w:name="_GoBack"/>
      <w:bookmarkEnd w:id="1"/>
    </w:p>
    <w:p w:rsidR="00F87B8C" w:rsidRPr="00F87B8C" w:rsidRDefault="00F87B8C" w:rsidP="00F162F6">
      <w:pPr>
        <w:keepNext/>
        <w:widowControl w:val="0"/>
        <w:numPr>
          <w:ilvl w:val="2"/>
          <w:numId w:val="0"/>
        </w:numPr>
        <w:tabs>
          <w:tab w:val="left" w:pos="0"/>
        </w:tabs>
        <w:spacing w:after="0" w:line="240" w:lineRule="auto"/>
        <w:ind w:firstLine="851"/>
        <w:contextualSpacing/>
        <w:jc w:val="both"/>
        <w:rPr>
          <w:rFonts w:ascii="Times New Roman" w:eastAsia="Times New Roman" w:hAnsi="Times New Roman" w:cs="Times New Roman"/>
          <w:b/>
          <w:bCs/>
          <w:color w:val="000000" w:themeColor="text1"/>
          <w:sz w:val="24"/>
          <w:szCs w:val="24"/>
        </w:rPr>
      </w:pPr>
    </w:p>
    <w:p w:rsidR="00F162F6" w:rsidRPr="00F87B8C" w:rsidRDefault="00F87B8C" w:rsidP="00F162F6">
      <w:pPr>
        <w:keepNext/>
        <w:widowControl w:val="0"/>
        <w:numPr>
          <w:ilvl w:val="2"/>
          <w:numId w:val="0"/>
        </w:numPr>
        <w:tabs>
          <w:tab w:val="left" w:pos="0"/>
        </w:tabs>
        <w:spacing w:after="0" w:line="240" w:lineRule="auto"/>
        <w:ind w:firstLine="851"/>
        <w:contextualSpacing/>
        <w:jc w:val="both"/>
        <w:rPr>
          <w:rFonts w:ascii="Times New Roman" w:eastAsia="Times New Roman" w:hAnsi="Times New Roman" w:cs="Times New Roman"/>
          <w:b/>
          <w:bCs/>
          <w:color w:val="000000" w:themeColor="text1"/>
          <w:sz w:val="24"/>
          <w:szCs w:val="24"/>
        </w:rPr>
      </w:pPr>
      <w:r w:rsidRPr="00F87B8C">
        <w:rPr>
          <w:rFonts w:ascii="Times New Roman" w:eastAsia="Times New Roman" w:hAnsi="Times New Roman" w:cs="Times New Roman"/>
          <w:b/>
          <w:bCs/>
          <w:color w:val="000000" w:themeColor="text1"/>
          <w:sz w:val="24"/>
          <w:szCs w:val="24"/>
        </w:rPr>
        <w:t>В статье 39 «</w:t>
      </w:r>
      <w:r w:rsidR="00F162F6" w:rsidRPr="00F87B8C">
        <w:rPr>
          <w:rFonts w:ascii="Times New Roman" w:eastAsia="Times New Roman" w:hAnsi="Times New Roman" w:cs="Times New Roman"/>
          <w:b/>
          <w:bCs/>
          <w:color w:val="000000" w:themeColor="text1"/>
          <w:sz w:val="24"/>
          <w:szCs w:val="24"/>
        </w:rPr>
        <w:t>Градостроительный регламент зоны застройки индивидуальными жилыми домами (Ж-1)</w:t>
      </w:r>
      <w:bookmarkEnd w:id="0"/>
      <w:r w:rsidRPr="00F87B8C">
        <w:rPr>
          <w:rFonts w:ascii="Times New Roman" w:eastAsia="Times New Roman" w:hAnsi="Times New Roman" w:cs="Times New Roman"/>
          <w:b/>
          <w:bCs/>
          <w:color w:val="000000" w:themeColor="text1"/>
          <w:sz w:val="24"/>
          <w:szCs w:val="24"/>
        </w:rPr>
        <w:t>:</w:t>
      </w:r>
    </w:p>
    <w:p w:rsidR="00F162F6" w:rsidRPr="00F87B8C" w:rsidRDefault="00F162F6" w:rsidP="00F162F6">
      <w:pPr>
        <w:keepNext/>
        <w:widowControl w:val="0"/>
        <w:numPr>
          <w:ilvl w:val="2"/>
          <w:numId w:val="0"/>
        </w:numPr>
        <w:tabs>
          <w:tab w:val="left" w:pos="0"/>
        </w:tabs>
        <w:spacing w:after="0" w:line="240" w:lineRule="auto"/>
        <w:ind w:firstLine="851"/>
        <w:contextualSpacing/>
        <w:jc w:val="both"/>
        <w:rPr>
          <w:rFonts w:ascii="Times New Roman" w:eastAsia="Times New Roman" w:hAnsi="Times New Roman" w:cs="Times New Roman"/>
          <w:b/>
          <w:bCs/>
          <w:color w:val="000000" w:themeColor="text1"/>
          <w:sz w:val="24"/>
          <w:szCs w:val="24"/>
        </w:rPr>
      </w:pPr>
    </w:p>
    <w:p w:rsidR="00F162F6" w:rsidRPr="00F87B8C" w:rsidRDefault="00F162F6" w:rsidP="00F162F6">
      <w:pPr>
        <w:snapToGrid w:val="0"/>
        <w:spacing w:after="0" w:line="240" w:lineRule="auto"/>
        <w:ind w:firstLine="851"/>
        <w:contextualSpacing/>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Виды разрешённого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162F6" w:rsidRPr="00F87B8C" w:rsidRDefault="00F162F6" w:rsidP="00F162F6">
      <w:pPr>
        <w:snapToGrid w:val="0"/>
        <w:spacing w:after="0" w:line="240" w:lineRule="auto"/>
        <w:ind w:firstLine="851"/>
        <w:contextualSpacing/>
        <w:jc w:val="both"/>
        <w:rPr>
          <w:rFonts w:ascii="Times New Roman" w:eastAsia="Times New Roman" w:hAnsi="Times New Roman" w:cs="Times New Roman"/>
          <w:color w:val="000000" w:themeColor="text1"/>
          <w:sz w:val="24"/>
          <w:szCs w:val="24"/>
          <w:lang w:eastAsia="ru-RU"/>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63"/>
        <w:gridCol w:w="3940"/>
        <w:gridCol w:w="993"/>
        <w:gridCol w:w="1134"/>
        <w:gridCol w:w="992"/>
        <w:gridCol w:w="993"/>
      </w:tblGrid>
      <w:tr w:rsidR="00F162F6" w:rsidRPr="00F87B8C" w:rsidTr="00F162F6">
        <w:trPr>
          <w:cantSplit/>
          <w:trHeight w:val="2400"/>
        </w:trPr>
        <w:tc>
          <w:tcPr>
            <w:tcW w:w="567" w:type="dxa"/>
            <w:vMerge w:val="restart"/>
          </w:tcPr>
          <w:p w:rsidR="00F162F6" w:rsidRPr="00F87B8C" w:rsidRDefault="00F162F6" w:rsidP="00F162F6">
            <w:pPr>
              <w:snapToGrid w:val="0"/>
              <w:spacing w:after="0" w:line="240" w:lineRule="auto"/>
              <w:rPr>
                <w:rFonts w:ascii="Times New Roman" w:eastAsia="Times New Roman" w:hAnsi="Times New Roman" w:cs="Times New Roman"/>
                <w:iCs/>
                <w:color w:val="000000" w:themeColor="text1"/>
                <w:sz w:val="20"/>
                <w:szCs w:val="24"/>
                <w:lang w:eastAsia="ru-RU"/>
              </w:rPr>
            </w:pPr>
            <w:r w:rsidRPr="00F87B8C">
              <w:rPr>
                <w:rFonts w:ascii="Times New Roman" w:eastAsia="Times New Roman" w:hAnsi="Times New Roman" w:cs="Times New Roman"/>
                <w:iCs/>
                <w:color w:val="000000" w:themeColor="text1"/>
                <w:sz w:val="20"/>
                <w:szCs w:val="24"/>
                <w:lang w:eastAsia="ru-RU"/>
              </w:rPr>
              <w:t>№</w:t>
            </w:r>
          </w:p>
          <w:p w:rsidR="00F162F6" w:rsidRPr="00F87B8C" w:rsidRDefault="00F162F6" w:rsidP="00F162F6">
            <w:pPr>
              <w:snapToGrid w:val="0"/>
              <w:spacing w:after="0" w:line="240" w:lineRule="auto"/>
              <w:rPr>
                <w:rFonts w:ascii="Times New Roman" w:eastAsia="Times New Roman" w:hAnsi="Times New Roman" w:cs="Times New Roman"/>
                <w:iCs/>
                <w:color w:val="000000" w:themeColor="text1"/>
                <w:sz w:val="20"/>
                <w:szCs w:val="24"/>
                <w:lang w:eastAsia="ru-RU"/>
              </w:rPr>
            </w:pPr>
            <w:r w:rsidRPr="00F87B8C">
              <w:rPr>
                <w:rFonts w:ascii="Times New Roman" w:eastAsia="Times New Roman" w:hAnsi="Times New Roman" w:cs="Times New Roman"/>
                <w:iCs/>
                <w:color w:val="000000" w:themeColor="text1"/>
                <w:sz w:val="20"/>
                <w:szCs w:val="24"/>
                <w:lang w:eastAsia="ru-RU"/>
              </w:rPr>
              <w:t>п/п</w:t>
            </w:r>
          </w:p>
        </w:tc>
        <w:tc>
          <w:tcPr>
            <w:tcW w:w="1163" w:type="dxa"/>
            <w:vMerge w:val="restart"/>
            <w:textDirection w:val="btLr"/>
          </w:tcPr>
          <w:p w:rsidR="00F162F6" w:rsidRPr="00F87B8C" w:rsidRDefault="00F162F6" w:rsidP="00F162F6">
            <w:pPr>
              <w:snapToGrid w:val="0"/>
              <w:spacing w:after="0" w:line="240" w:lineRule="auto"/>
              <w:ind w:left="113" w:right="113"/>
              <w:rPr>
                <w:rFonts w:ascii="Times New Roman" w:eastAsia="Times New Roman" w:hAnsi="Times New Roman" w:cs="Times New Roman"/>
                <w:iCs/>
                <w:color w:val="000000" w:themeColor="text1"/>
                <w:sz w:val="20"/>
                <w:szCs w:val="24"/>
                <w:lang w:eastAsia="ru-RU"/>
              </w:rPr>
            </w:pPr>
            <w:r w:rsidRPr="00F87B8C">
              <w:rPr>
                <w:rFonts w:ascii="Times New Roman" w:eastAsia="Times New Roman" w:hAnsi="Times New Roman" w:cs="Times New Roman"/>
                <w:iCs/>
                <w:color w:val="000000" w:themeColor="text1"/>
                <w:sz w:val="20"/>
                <w:szCs w:val="24"/>
                <w:lang w:eastAsia="ru-RU"/>
              </w:rPr>
              <w:t>Код (числовое обозначение) в соответствии с Классификатором</w:t>
            </w:r>
          </w:p>
        </w:tc>
        <w:tc>
          <w:tcPr>
            <w:tcW w:w="3940" w:type="dxa"/>
            <w:vMerge w:val="restart"/>
          </w:tcPr>
          <w:p w:rsidR="00F162F6" w:rsidRPr="00F87B8C" w:rsidRDefault="00F162F6" w:rsidP="00F162F6">
            <w:pPr>
              <w:snapToGrid w:val="0"/>
              <w:spacing w:after="0" w:line="240" w:lineRule="auto"/>
              <w:rPr>
                <w:rFonts w:ascii="Times New Roman" w:eastAsia="Times New Roman" w:hAnsi="Times New Roman" w:cs="Times New Roman"/>
                <w:color w:val="000000" w:themeColor="text1"/>
                <w:sz w:val="20"/>
                <w:szCs w:val="20"/>
                <w:lang w:eastAsia="ru-RU"/>
              </w:rPr>
            </w:pPr>
            <w:r w:rsidRPr="00F87B8C">
              <w:rPr>
                <w:rFonts w:ascii="Times New Roman" w:eastAsia="Times New Roman" w:hAnsi="Times New Roman" w:cs="Times New Roman"/>
                <w:iCs/>
                <w:color w:val="000000" w:themeColor="text1"/>
                <w:sz w:val="20"/>
                <w:szCs w:val="24"/>
                <w:lang w:eastAsia="ru-RU"/>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w:t>
            </w:r>
            <w:r w:rsidRPr="00F87B8C">
              <w:rPr>
                <w:rFonts w:ascii="Times New Roman" w:eastAsia="Times New Roman" w:hAnsi="Times New Roman" w:cs="Times New Roman"/>
                <w:color w:val="000000" w:themeColor="text1"/>
                <w:sz w:val="20"/>
                <w:szCs w:val="20"/>
                <w:lang w:eastAsia="ru-RU"/>
              </w:rPr>
              <w:t xml:space="preserve">утвержденным </w:t>
            </w:r>
            <w:r w:rsidRPr="00F87B8C">
              <w:rPr>
                <w:rFonts w:ascii="Times New Roman" w:eastAsia="Times New Roman" w:hAnsi="Times New Roman" w:cs="Times New Roman"/>
                <w:bCs/>
                <w:color w:val="000000" w:themeColor="text1"/>
                <w:sz w:val="20"/>
                <w:szCs w:val="20"/>
                <w:lang w:eastAsia="ru-RU"/>
              </w:rPr>
              <w:t>уполномоченным федеральным органом исполнительной власти)</w:t>
            </w:r>
          </w:p>
          <w:p w:rsidR="00F162F6" w:rsidRPr="00F87B8C" w:rsidRDefault="00F162F6" w:rsidP="00F162F6">
            <w:pPr>
              <w:snapToGrid w:val="0"/>
              <w:spacing w:after="0" w:line="240" w:lineRule="auto"/>
              <w:rPr>
                <w:rFonts w:ascii="Times New Roman" w:eastAsia="Times New Roman" w:hAnsi="Times New Roman" w:cs="Times New Roman"/>
                <w:iCs/>
                <w:color w:val="000000" w:themeColor="text1"/>
                <w:sz w:val="20"/>
                <w:szCs w:val="24"/>
                <w:lang w:eastAsia="ru-RU"/>
              </w:rPr>
            </w:pPr>
          </w:p>
        </w:tc>
        <w:tc>
          <w:tcPr>
            <w:tcW w:w="4112" w:type="dxa"/>
            <w:gridSpan w:val="4"/>
            <w:shd w:val="clear" w:color="auto" w:fill="auto"/>
            <w:vAlign w:val="center"/>
          </w:tcPr>
          <w:p w:rsidR="00F162F6" w:rsidRPr="00F87B8C" w:rsidRDefault="00F162F6" w:rsidP="00F162F6">
            <w:pPr>
              <w:snapToGrid w:val="0"/>
              <w:spacing w:after="0" w:line="240" w:lineRule="auto"/>
              <w:rPr>
                <w:rFonts w:ascii="Times New Roman" w:eastAsia="Times New Roman" w:hAnsi="Times New Roman" w:cs="Times New Roman"/>
                <w:bCs/>
                <w:iCs/>
                <w:color w:val="000000" w:themeColor="text1"/>
                <w:sz w:val="20"/>
                <w:szCs w:val="24"/>
                <w:lang w:eastAsia="ru-RU"/>
              </w:rPr>
            </w:pPr>
            <w:r w:rsidRPr="00F87B8C">
              <w:rPr>
                <w:rFonts w:ascii="Times New Roman" w:eastAsia="Times New Roman" w:hAnsi="Times New Roman" w:cs="Times New Roman"/>
                <w:bCs/>
                <w:iCs/>
                <w:color w:val="000000" w:themeColor="text1"/>
                <w:sz w:val="20"/>
                <w:szCs w:val="24"/>
                <w:lang w:eastAsia="ru-RU"/>
              </w:rPr>
              <w:t>Параметры разрешенного строительства, реконструкции объектов капстроительства</w:t>
            </w:r>
          </w:p>
        </w:tc>
      </w:tr>
      <w:tr w:rsidR="00F162F6" w:rsidRPr="00F87B8C" w:rsidTr="00F162F6">
        <w:trPr>
          <w:cantSplit/>
          <w:trHeight w:val="2403"/>
        </w:trPr>
        <w:tc>
          <w:tcPr>
            <w:tcW w:w="567" w:type="dxa"/>
            <w:vMerge/>
          </w:tcPr>
          <w:p w:rsidR="00F162F6" w:rsidRPr="00F87B8C" w:rsidRDefault="00F162F6" w:rsidP="00F162F6">
            <w:pPr>
              <w:snapToGrid w:val="0"/>
              <w:spacing w:after="0" w:line="240" w:lineRule="auto"/>
              <w:rPr>
                <w:rFonts w:ascii="Times New Roman" w:eastAsia="Times New Roman" w:hAnsi="Times New Roman" w:cs="Times New Roman"/>
                <w:iCs/>
                <w:color w:val="000000" w:themeColor="text1"/>
                <w:sz w:val="20"/>
                <w:szCs w:val="24"/>
                <w:lang w:eastAsia="ru-RU"/>
              </w:rPr>
            </w:pPr>
          </w:p>
        </w:tc>
        <w:tc>
          <w:tcPr>
            <w:tcW w:w="1163" w:type="dxa"/>
            <w:vMerge/>
          </w:tcPr>
          <w:p w:rsidR="00F162F6" w:rsidRPr="00F87B8C" w:rsidRDefault="00F162F6" w:rsidP="00F162F6">
            <w:pPr>
              <w:snapToGrid w:val="0"/>
              <w:spacing w:after="0" w:line="240" w:lineRule="auto"/>
              <w:rPr>
                <w:rFonts w:ascii="Times New Roman" w:eastAsia="Times New Roman" w:hAnsi="Times New Roman" w:cs="Times New Roman"/>
                <w:iCs/>
                <w:color w:val="000000" w:themeColor="text1"/>
                <w:sz w:val="20"/>
                <w:szCs w:val="24"/>
                <w:lang w:eastAsia="ru-RU"/>
              </w:rPr>
            </w:pPr>
          </w:p>
        </w:tc>
        <w:tc>
          <w:tcPr>
            <w:tcW w:w="3940" w:type="dxa"/>
            <w:vMerge/>
            <w:vAlign w:val="center"/>
          </w:tcPr>
          <w:p w:rsidR="00F162F6" w:rsidRPr="00F87B8C" w:rsidRDefault="00F162F6" w:rsidP="00F162F6">
            <w:pPr>
              <w:snapToGrid w:val="0"/>
              <w:spacing w:after="0" w:line="240" w:lineRule="auto"/>
              <w:rPr>
                <w:rFonts w:ascii="Times New Roman" w:eastAsia="Times New Roman" w:hAnsi="Times New Roman" w:cs="Times New Roman"/>
                <w:iCs/>
                <w:color w:val="000000" w:themeColor="text1"/>
                <w:sz w:val="20"/>
                <w:szCs w:val="24"/>
                <w:lang w:eastAsia="ru-RU"/>
              </w:rPr>
            </w:pPr>
          </w:p>
        </w:tc>
        <w:tc>
          <w:tcPr>
            <w:tcW w:w="993" w:type="dxa"/>
            <w:shd w:val="clear" w:color="auto" w:fill="auto"/>
            <w:textDirection w:val="btLr"/>
            <w:vAlign w:val="center"/>
          </w:tcPr>
          <w:p w:rsidR="00F162F6" w:rsidRPr="00F87B8C" w:rsidRDefault="00F162F6" w:rsidP="003075E8">
            <w:pPr>
              <w:snapToGrid w:val="0"/>
              <w:spacing w:after="0" w:line="240" w:lineRule="auto"/>
              <w:jc w:val="center"/>
              <w:rPr>
                <w:rFonts w:ascii="Times New Roman" w:eastAsia="Times New Roman" w:hAnsi="Times New Roman" w:cs="Times New Roman"/>
                <w:color w:val="000000" w:themeColor="text1"/>
                <w:sz w:val="20"/>
                <w:szCs w:val="24"/>
                <w:lang w:eastAsia="ru-RU"/>
              </w:rPr>
            </w:pPr>
            <w:r w:rsidRPr="00F87B8C">
              <w:rPr>
                <w:rFonts w:ascii="Times New Roman" w:eastAsia="Times New Roman" w:hAnsi="Times New Roman" w:cs="Times New Roman"/>
                <w:iCs/>
                <w:color w:val="000000" w:themeColor="text1"/>
                <w:sz w:val="20"/>
                <w:szCs w:val="24"/>
                <w:lang w:eastAsia="ru-RU"/>
              </w:rPr>
              <w:t>Предельная этажность зданий, строений, сооружений, этаж</w:t>
            </w:r>
          </w:p>
        </w:tc>
        <w:tc>
          <w:tcPr>
            <w:tcW w:w="1134" w:type="dxa"/>
            <w:textDirection w:val="btLr"/>
          </w:tcPr>
          <w:p w:rsidR="00F162F6" w:rsidRPr="00F87B8C" w:rsidRDefault="00F162F6" w:rsidP="003075E8">
            <w:pPr>
              <w:snapToGrid w:val="0"/>
              <w:spacing w:after="0" w:line="240" w:lineRule="auto"/>
              <w:jc w:val="center"/>
              <w:rPr>
                <w:rFonts w:ascii="Times New Roman" w:eastAsia="Times New Roman" w:hAnsi="Times New Roman" w:cs="Times New Roman"/>
                <w:iCs/>
                <w:color w:val="000000" w:themeColor="text1"/>
                <w:sz w:val="20"/>
                <w:szCs w:val="24"/>
                <w:lang w:eastAsia="ru-RU"/>
              </w:rPr>
            </w:pPr>
            <w:r w:rsidRPr="00F87B8C">
              <w:rPr>
                <w:rFonts w:ascii="Times New Roman" w:eastAsia="Times New Roman" w:hAnsi="Times New Roman" w:cs="Times New Roman"/>
                <w:iCs/>
                <w:color w:val="000000" w:themeColor="text1"/>
                <w:sz w:val="20"/>
                <w:szCs w:val="24"/>
                <w:lang w:eastAsia="ru-RU"/>
              </w:rPr>
              <w:t>Предельные размеры земельных участков (мин.-макс.), га</w:t>
            </w:r>
          </w:p>
        </w:tc>
        <w:tc>
          <w:tcPr>
            <w:tcW w:w="992" w:type="dxa"/>
            <w:textDirection w:val="btLr"/>
          </w:tcPr>
          <w:p w:rsidR="00F162F6" w:rsidRPr="00F87B8C" w:rsidRDefault="003075E8" w:rsidP="003075E8">
            <w:pPr>
              <w:snapToGrid w:val="0"/>
              <w:spacing w:after="0" w:line="240" w:lineRule="auto"/>
              <w:jc w:val="center"/>
              <w:rPr>
                <w:rFonts w:ascii="Times New Roman" w:eastAsia="Times New Roman" w:hAnsi="Times New Roman" w:cs="Times New Roman"/>
                <w:iCs/>
                <w:color w:val="000000" w:themeColor="text1"/>
                <w:sz w:val="20"/>
                <w:szCs w:val="24"/>
                <w:lang w:eastAsia="ru-RU"/>
              </w:rPr>
            </w:pPr>
            <w:r w:rsidRPr="00F87B8C">
              <w:rPr>
                <w:rFonts w:ascii="Times New Roman" w:eastAsia="Times New Roman" w:hAnsi="Times New Roman" w:cs="Times New Roman"/>
                <w:bCs/>
                <w:iCs/>
                <w:color w:val="000000" w:themeColor="text1"/>
                <w:sz w:val="20"/>
                <w:szCs w:val="24"/>
                <w:lang w:eastAsia="ru-RU"/>
              </w:rPr>
              <w:t>Процент застройки (мин- макс.) %</w:t>
            </w:r>
          </w:p>
        </w:tc>
        <w:tc>
          <w:tcPr>
            <w:tcW w:w="993" w:type="dxa"/>
            <w:textDirection w:val="btLr"/>
          </w:tcPr>
          <w:p w:rsidR="00F162F6" w:rsidRPr="00F87B8C" w:rsidRDefault="00F162F6" w:rsidP="003075E8">
            <w:pPr>
              <w:snapToGrid w:val="0"/>
              <w:spacing w:after="0" w:line="240" w:lineRule="auto"/>
              <w:ind w:left="113" w:right="113"/>
              <w:jc w:val="center"/>
              <w:rPr>
                <w:rFonts w:ascii="Times New Roman" w:eastAsia="Times New Roman" w:hAnsi="Times New Roman" w:cs="Times New Roman"/>
                <w:bCs/>
                <w:iCs/>
                <w:color w:val="000000" w:themeColor="text1"/>
                <w:sz w:val="20"/>
                <w:szCs w:val="24"/>
                <w:lang w:eastAsia="ru-RU"/>
              </w:rPr>
            </w:pPr>
            <w:r w:rsidRPr="00F87B8C">
              <w:rPr>
                <w:rFonts w:ascii="Times New Roman" w:eastAsia="Times New Roman" w:hAnsi="Times New Roman" w:cs="Times New Roman"/>
                <w:bCs/>
                <w:iCs/>
                <w:color w:val="000000" w:themeColor="text1"/>
                <w:sz w:val="20"/>
                <w:szCs w:val="24"/>
                <w:lang w:eastAsia="ru-RU"/>
              </w:rPr>
              <w:t>Минимальные отступы от границ земельного участка</w:t>
            </w:r>
          </w:p>
        </w:tc>
      </w:tr>
    </w:tbl>
    <w:p w:rsidR="00F162F6" w:rsidRPr="00F87B8C" w:rsidRDefault="00F162F6" w:rsidP="00F162F6">
      <w:pPr>
        <w:spacing w:after="0" w:line="240" w:lineRule="auto"/>
        <w:rPr>
          <w:rFonts w:ascii="Times New Roman" w:eastAsia="Times New Roman" w:hAnsi="Times New Roman" w:cs="Times New Roman"/>
          <w:color w:val="000000" w:themeColor="text1"/>
          <w:sz w:val="2"/>
          <w:szCs w:val="2"/>
          <w:lang w:eastAsia="ru-RU"/>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990"/>
        <w:gridCol w:w="4104"/>
        <w:gridCol w:w="1033"/>
        <w:gridCol w:w="1098"/>
        <w:gridCol w:w="996"/>
        <w:gridCol w:w="997"/>
      </w:tblGrid>
      <w:tr w:rsidR="00F87B8C" w:rsidRPr="00F87B8C" w:rsidTr="00F4061A">
        <w:trPr>
          <w:trHeight w:val="272"/>
          <w:tblHeader/>
        </w:trPr>
        <w:tc>
          <w:tcPr>
            <w:tcW w:w="564" w:type="dxa"/>
            <w:tcBorders>
              <w:bottom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1</w:t>
            </w:r>
          </w:p>
        </w:tc>
        <w:tc>
          <w:tcPr>
            <w:tcW w:w="990" w:type="dxa"/>
            <w:tcBorders>
              <w:bottom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4104" w:type="dxa"/>
            <w:tcBorders>
              <w:bottom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c>
          <w:tcPr>
            <w:tcW w:w="1033" w:type="dxa"/>
            <w:tcBorders>
              <w:bottom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4</w:t>
            </w:r>
          </w:p>
        </w:tc>
        <w:tc>
          <w:tcPr>
            <w:tcW w:w="1098" w:type="dxa"/>
            <w:tcBorders>
              <w:bottom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5</w:t>
            </w:r>
          </w:p>
        </w:tc>
        <w:tc>
          <w:tcPr>
            <w:tcW w:w="996" w:type="dxa"/>
            <w:tcBorders>
              <w:bottom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bCs/>
                <w:iCs/>
                <w:color w:val="000000" w:themeColor="text1"/>
                <w:lang w:eastAsia="ru-RU"/>
              </w:rPr>
            </w:pPr>
            <w:r w:rsidRPr="00F87B8C">
              <w:rPr>
                <w:rFonts w:ascii="Times New Roman" w:eastAsia="Times New Roman" w:hAnsi="Times New Roman" w:cs="Times New Roman"/>
                <w:bCs/>
                <w:iCs/>
                <w:color w:val="000000" w:themeColor="text1"/>
                <w:lang w:eastAsia="ru-RU"/>
              </w:rPr>
              <w:t>6</w:t>
            </w:r>
          </w:p>
        </w:tc>
        <w:tc>
          <w:tcPr>
            <w:tcW w:w="997" w:type="dxa"/>
            <w:tcBorders>
              <w:bottom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bCs/>
                <w:iCs/>
                <w:color w:val="000000" w:themeColor="text1"/>
                <w:lang w:eastAsia="ru-RU"/>
              </w:rPr>
            </w:pPr>
            <w:r w:rsidRPr="00F87B8C">
              <w:rPr>
                <w:rFonts w:ascii="Times New Roman" w:eastAsia="Times New Roman" w:hAnsi="Times New Roman" w:cs="Times New Roman"/>
                <w:bCs/>
                <w:iCs/>
                <w:color w:val="000000" w:themeColor="text1"/>
                <w:lang w:eastAsia="ru-RU"/>
              </w:rPr>
              <w:t>7</w:t>
            </w:r>
          </w:p>
        </w:tc>
      </w:tr>
      <w:tr w:rsidR="00F87B8C" w:rsidRPr="00F87B8C" w:rsidTr="00F4061A">
        <w:trPr>
          <w:trHeight w:val="397"/>
        </w:trPr>
        <w:tc>
          <w:tcPr>
            <w:tcW w:w="9782" w:type="dxa"/>
            <w:gridSpan w:val="7"/>
            <w:tcBorders>
              <w:top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b/>
                <w:bCs/>
                <w:color w:val="000000" w:themeColor="text1"/>
                <w:lang w:eastAsia="ru-RU"/>
              </w:rPr>
            </w:pPr>
            <w:r w:rsidRPr="00F87B8C">
              <w:rPr>
                <w:rFonts w:ascii="Times New Roman" w:eastAsia="Times New Roman" w:hAnsi="Times New Roman" w:cs="Times New Roman"/>
                <w:b/>
                <w:bCs/>
                <w:color w:val="000000" w:themeColor="text1"/>
                <w:lang w:eastAsia="ru-RU"/>
              </w:rPr>
              <w:t>Основные виды и параметры разрешенного использования земельных участков и объектов капитального строительства</w:t>
            </w:r>
          </w:p>
        </w:tc>
      </w:tr>
      <w:tr w:rsidR="00F87B8C" w:rsidRPr="00F87B8C" w:rsidTr="00F4061A">
        <w:trPr>
          <w:trHeight w:val="610"/>
        </w:trPr>
        <w:tc>
          <w:tcPr>
            <w:tcW w:w="564" w:type="dxa"/>
            <w:tcBorders>
              <w:top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1</w:t>
            </w:r>
          </w:p>
        </w:tc>
        <w:tc>
          <w:tcPr>
            <w:tcW w:w="990" w:type="dxa"/>
            <w:tcBorders>
              <w:top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2.1</w:t>
            </w:r>
          </w:p>
        </w:tc>
        <w:tc>
          <w:tcPr>
            <w:tcW w:w="4104" w:type="dxa"/>
            <w:tcBorders>
              <w:top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color w:val="000000" w:themeColor="text1"/>
                <w:lang w:eastAsia="ru-RU"/>
              </w:rPr>
              <w:t xml:space="preserve">Для </w:t>
            </w:r>
            <w:r w:rsidRPr="00F87B8C">
              <w:rPr>
                <w:rFonts w:ascii="Times New Roman" w:eastAsia="Times New Roman" w:hAnsi="Times New Roman" w:cs="Times New Roman"/>
                <w:iCs/>
                <w:color w:val="000000" w:themeColor="text1"/>
                <w:lang w:eastAsia="ru-RU"/>
              </w:rPr>
              <w:t>индивидуального жилищного строительства</w:t>
            </w:r>
          </w:p>
        </w:tc>
        <w:tc>
          <w:tcPr>
            <w:tcW w:w="1033" w:type="dxa"/>
            <w:tcBorders>
              <w:top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c>
          <w:tcPr>
            <w:tcW w:w="1098" w:type="dxa"/>
            <w:tcBorders>
              <w:top w:val="single" w:sz="4" w:space="0" w:color="auto"/>
            </w:tcBorders>
            <w:vAlign w:val="center"/>
          </w:tcPr>
          <w:p w:rsidR="00675A93" w:rsidRPr="00F87B8C" w:rsidRDefault="00675A93"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w:t>
            </w:r>
          </w:p>
          <w:p w:rsidR="00F162F6" w:rsidRPr="00F87B8C" w:rsidRDefault="00675A93"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0,0</w:t>
            </w:r>
            <w:r w:rsidR="00803CC5">
              <w:rPr>
                <w:rFonts w:ascii="Times New Roman" w:eastAsia="Times New Roman" w:hAnsi="Times New Roman" w:cs="Times New Roman"/>
                <w:iCs/>
                <w:color w:val="000000" w:themeColor="text1"/>
                <w:lang w:eastAsia="ru-RU"/>
              </w:rPr>
              <w:t>5</w:t>
            </w:r>
          </w:p>
        </w:tc>
        <w:tc>
          <w:tcPr>
            <w:tcW w:w="996" w:type="dxa"/>
            <w:tcBorders>
              <w:top w:val="single" w:sz="4" w:space="0" w:color="auto"/>
            </w:tcBorders>
            <w:vAlign w:val="center"/>
          </w:tcPr>
          <w:p w:rsidR="003075E8" w:rsidRPr="00F87B8C" w:rsidRDefault="003075E8"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p>
          <w:p w:rsidR="00F162F6" w:rsidRPr="00F87B8C" w:rsidRDefault="003075E8"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6</w:t>
            </w:r>
            <w:r w:rsidR="00F162F6" w:rsidRPr="00F87B8C">
              <w:rPr>
                <w:rFonts w:ascii="Times New Roman" w:eastAsia="Times New Roman" w:hAnsi="Times New Roman" w:cs="Times New Roman"/>
                <w:iCs/>
                <w:color w:val="000000" w:themeColor="text1"/>
                <w:lang w:eastAsia="ru-RU"/>
              </w:rPr>
              <w:t>0</w:t>
            </w:r>
          </w:p>
        </w:tc>
        <w:tc>
          <w:tcPr>
            <w:tcW w:w="997" w:type="dxa"/>
            <w:tcBorders>
              <w:top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2</w:t>
            </w:r>
          </w:p>
        </w:tc>
        <w:tc>
          <w:tcPr>
            <w:tcW w:w="990"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2.2</w:t>
            </w:r>
          </w:p>
        </w:tc>
        <w:tc>
          <w:tcPr>
            <w:tcW w:w="4104"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Для ведения личного подсобного хозяйства(приусадебный земельный участок)</w:t>
            </w:r>
          </w:p>
        </w:tc>
        <w:tc>
          <w:tcPr>
            <w:tcW w:w="1033" w:type="dxa"/>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c>
          <w:tcPr>
            <w:tcW w:w="1098" w:type="dxa"/>
            <w:vAlign w:val="center"/>
          </w:tcPr>
          <w:p w:rsidR="00675A93" w:rsidRPr="00F87B8C" w:rsidRDefault="008E13D1"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w:t>
            </w:r>
            <w:r w:rsidR="00675A93" w:rsidRPr="00F87B8C">
              <w:rPr>
                <w:rFonts w:ascii="Times New Roman" w:eastAsia="Times New Roman" w:hAnsi="Times New Roman" w:cs="Times New Roman"/>
                <w:iCs/>
                <w:color w:val="000000" w:themeColor="text1"/>
                <w:lang w:eastAsia="ru-RU"/>
              </w:rPr>
              <w:t>ин</w:t>
            </w:r>
            <w:r w:rsidRPr="00F87B8C">
              <w:rPr>
                <w:rFonts w:ascii="Times New Roman" w:eastAsia="Times New Roman" w:hAnsi="Times New Roman" w:cs="Times New Roman"/>
                <w:iCs/>
                <w:color w:val="000000" w:themeColor="text1"/>
                <w:lang w:eastAsia="ru-RU"/>
              </w:rPr>
              <w:t>.</w:t>
            </w:r>
          </w:p>
          <w:p w:rsidR="00F162F6" w:rsidRPr="00F87B8C" w:rsidRDefault="00675A93"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0,0</w:t>
            </w:r>
            <w:r w:rsidR="00803CC5">
              <w:rPr>
                <w:rFonts w:ascii="Times New Roman" w:eastAsia="Times New Roman" w:hAnsi="Times New Roman" w:cs="Times New Roman"/>
                <w:iCs/>
                <w:color w:val="000000" w:themeColor="text1"/>
                <w:lang w:eastAsia="ru-RU"/>
              </w:rPr>
              <w:t>5</w:t>
            </w:r>
          </w:p>
        </w:tc>
        <w:tc>
          <w:tcPr>
            <w:tcW w:w="996" w:type="dxa"/>
            <w:vAlign w:val="center"/>
          </w:tcPr>
          <w:p w:rsidR="00F162F6" w:rsidRPr="00F87B8C" w:rsidRDefault="003075E8"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 60</w:t>
            </w:r>
          </w:p>
        </w:tc>
        <w:tc>
          <w:tcPr>
            <w:tcW w:w="997"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c>
          <w:tcPr>
            <w:tcW w:w="990"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2.3</w:t>
            </w:r>
          </w:p>
        </w:tc>
        <w:tc>
          <w:tcPr>
            <w:tcW w:w="4104"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Блокированная жилая застройка</w:t>
            </w:r>
          </w:p>
        </w:tc>
        <w:tc>
          <w:tcPr>
            <w:tcW w:w="1033" w:type="dxa"/>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c>
          <w:tcPr>
            <w:tcW w:w="1098"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w:t>
            </w:r>
            <w:r w:rsidR="008E13D1" w:rsidRPr="00F87B8C">
              <w:rPr>
                <w:rFonts w:ascii="Times New Roman" w:eastAsia="Times New Roman" w:hAnsi="Times New Roman" w:cs="Times New Roman"/>
                <w:iCs/>
                <w:color w:val="000000" w:themeColor="text1"/>
                <w:lang w:eastAsia="ru-RU"/>
              </w:rPr>
              <w:t>0,04</w:t>
            </w:r>
          </w:p>
        </w:tc>
        <w:tc>
          <w:tcPr>
            <w:tcW w:w="996" w:type="dxa"/>
            <w:vAlign w:val="center"/>
          </w:tcPr>
          <w:p w:rsidR="00F162F6" w:rsidRPr="00F87B8C" w:rsidRDefault="003075E8"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 xml:space="preserve">макс. </w:t>
            </w:r>
            <w:r w:rsidR="00F162F6" w:rsidRPr="00F87B8C">
              <w:rPr>
                <w:rFonts w:ascii="Times New Roman" w:eastAsia="Times New Roman" w:hAnsi="Times New Roman" w:cs="Times New Roman"/>
                <w:iCs/>
                <w:color w:val="000000" w:themeColor="text1"/>
                <w:lang w:eastAsia="ru-RU"/>
              </w:rPr>
              <w:t>40</w:t>
            </w:r>
          </w:p>
        </w:tc>
        <w:tc>
          <w:tcPr>
            <w:tcW w:w="997"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4</w:t>
            </w:r>
          </w:p>
        </w:tc>
        <w:tc>
          <w:tcPr>
            <w:tcW w:w="990"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2.7.1</w:t>
            </w:r>
          </w:p>
        </w:tc>
        <w:tc>
          <w:tcPr>
            <w:tcW w:w="4104"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Хранение автотранспорта</w:t>
            </w:r>
          </w:p>
          <w:p w:rsidR="003075E8" w:rsidRPr="00F87B8C" w:rsidRDefault="003075E8" w:rsidP="00F4061A">
            <w:pPr>
              <w:snapToGrid w:val="0"/>
              <w:spacing w:after="0" w:line="240" w:lineRule="auto"/>
              <w:jc w:val="center"/>
              <w:rPr>
                <w:rFonts w:ascii="Times New Roman" w:eastAsia="Times New Roman" w:hAnsi="Times New Roman" w:cs="Times New Roman"/>
                <w:iCs/>
                <w:color w:val="000000" w:themeColor="text1"/>
                <w:lang w:eastAsia="ru-RU"/>
              </w:rPr>
            </w:pPr>
          </w:p>
        </w:tc>
        <w:tc>
          <w:tcPr>
            <w:tcW w:w="1033" w:type="dxa"/>
            <w:shd w:val="clear" w:color="auto" w:fill="auto"/>
            <w:vAlign w:val="center"/>
          </w:tcPr>
          <w:p w:rsidR="00F162F6" w:rsidRPr="00F87B8C" w:rsidRDefault="003075E8"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vAlign w:val="center"/>
          </w:tcPr>
          <w:p w:rsidR="00F20848" w:rsidRPr="00F87B8C" w:rsidRDefault="00F20848"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 0,</w:t>
            </w:r>
            <w:r w:rsidR="008E13D1" w:rsidRPr="00F87B8C">
              <w:rPr>
                <w:rFonts w:ascii="Times New Roman" w:eastAsia="Times New Roman" w:hAnsi="Times New Roman" w:cs="Times New Roman"/>
                <w:iCs/>
                <w:color w:val="000000" w:themeColor="text1"/>
                <w:lang w:eastAsia="ru-RU"/>
              </w:rPr>
              <w:t>12</w:t>
            </w:r>
          </w:p>
        </w:tc>
        <w:tc>
          <w:tcPr>
            <w:tcW w:w="996" w:type="dxa"/>
            <w:vAlign w:val="center"/>
          </w:tcPr>
          <w:p w:rsidR="003075E8" w:rsidRPr="00F87B8C" w:rsidRDefault="003075E8"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w:t>
            </w:r>
          </w:p>
          <w:p w:rsidR="003075E8" w:rsidRPr="00F87B8C" w:rsidRDefault="008E13D1"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50</w:t>
            </w:r>
          </w:p>
          <w:p w:rsidR="00F162F6" w:rsidRPr="00F87B8C" w:rsidRDefault="003075E8"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 xml:space="preserve">макс. </w:t>
            </w:r>
            <w:r w:rsidR="00F162F6" w:rsidRPr="00F87B8C">
              <w:rPr>
                <w:rFonts w:ascii="Times New Roman" w:eastAsia="Times New Roman" w:hAnsi="Times New Roman" w:cs="Times New Roman"/>
                <w:iCs/>
                <w:color w:val="000000" w:themeColor="text1"/>
                <w:lang w:eastAsia="ru-RU"/>
              </w:rPr>
              <w:t>80</w:t>
            </w:r>
          </w:p>
        </w:tc>
        <w:tc>
          <w:tcPr>
            <w:tcW w:w="997" w:type="dxa"/>
            <w:vAlign w:val="center"/>
          </w:tcPr>
          <w:p w:rsidR="00F162F6" w:rsidRPr="00F87B8C" w:rsidRDefault="00F20848"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20848" w:rsidRPr="00F87B8C" w:rsidRDefault="00F20848"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5</w:t>
            </w:r>
          </w:p>
        </w:tc>
        <w:tc>
          <w:tcPr>
            <w:tcW w:w="990" w:type="dxa"/>
            <w:tcBorders>
              <w:top w:val="single" w:sz="4" w:space="0" w:color="auto"/>
              <w:left w:val="single" w:sz="4" w:space="0" w:color="auto"/>
              <w:bottom w:val="single" w:sz="4" w:space="0" w:color="auto"/>
              <w:right w:val="single" w:sz="4" w:space="0" w:color="auto"/>
            </w:tcBorders>
            <w:vAlign w:val="center"/>
          </w:tcPr>
          <w:p w:rsidR="00F20848" w:rsidRPr="00F87B8C" w:rsidRDefault="00F20848"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2.7.2</w:t>
            </w:r>
          </w:p>
        </w:tc>
        <w:tc>
          <w:tcPr>
            <w:tcW w:w="4104" w:type="dxa"/>
            <w:tcBorders>
              <w:top w:val="single" w:sz="4" w:space="0" w:color="auto"/>
              <w:left w:val="single" w:sz="4" w:space="0" w:color="auto"/>
              <w:bottom w:val="single" w:sz="4" w:space="0" w:color="auto"/>
              <w:right w:val="single" w:sz="4" w:space="0" w:color="auto"/>
            </w:tcBorders>
            <w:vAlign w:val="center"/>
          </w:tcPr>
          <w:p w:rsidR="00F20848" w:rsidRPr="00F87B8C" w:rsidRDefault="00F20848"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Размещение гаражей для собственных нужд</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20848" w:rsidRPr="00F87B8C" w:rsidRDefault="00F20848"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1</w:t>
            </w:r>
          </w:p>
        </w:tc>
        <w:tc>
          <w:tcPr>
            <w:tcW w:w="1098" w:type="dxa"/>
            <w:tcBorders>
              <w:top w:val="single" w:sz="4" w:space="0" w:color="auto"/>
              <w:left w:val="single" w:sz="4" w:space="0" w:color="auto"/>
              <w:bottom w:val="single" w:sz="4" w:space="0" w:color="auto"/>
              <w:right w:val="single" w:sz="4" w:space="0" w:color="auto"/>
            </w:tcBorders>
            <w:vAlign w:val="center"/>
          </w:tcPr>
          <w:p w:rsidR="00F20848" w:rsidRPr="00F87B8C" w:rsidRDefault="00F20848"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p>
          <w:p w:rsidR="00F20848" w:rsidRPr="00F87B8C" w:rsidRDefault="008E13D1"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0,008</w:t>
            </w:r>
          </w:p>
        </w:tc>
        <w:tc>
          <w:tcPr>
            <w:tcW w:w="996" w:type="dxa"/>
            <w:tcBorders>
              <w:top w:val="single" w:sz="4" w:space="0" w:color="auto"/>
              <w:left w:val="single" w:sz="4" w:space="0" w:color="auto"/>
              <w:bottom w:val="single" w:sz="4" w:space="0" w:color="auto"/>
              <w:right w:val="single" w:sz="4" w:space="0" w:color="auto"/>
            </w:tcBorders>
            <w:vAlign w:val="center"/>
          </w:tcPr>
          <w:p w:rsidR="00F20848" w:rsidRPr="00F87B8C" w:rsidRDefault="00F20848"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не подлежит установлению</w:t>
            </w:r>
          </w:p>
        </w:tc>
        <w:tc>
          <w:tcPr>
            <w:tcW w:w="997" w:type="dxa"/>
            <w:tcBorders>
              <w:top w:val="single" w:sz="4" w:space="0" w:color="auto"/>
              <w:left w:val="single" w:sz="4" w:space="0" w:color="auto"/>
              <w:bottom w:val="single" w:sz="4" w:space="0" w:color="auto"/>
              <w:right w:val="single" w:sz="4" w:space="0" w:color="auto"/>
            </w:tcBorders>
            <w:vAlign w:val="center"/>
          </w:tcPr>
          <w:p w:rsidR="00F20848" w:rsidRPr="00F87B8C" w:rsidRDefault="00F20848"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410F3" w:rsidRPr="00F87B8C" w:rsidRDefault="00F410F3"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6</w:t>
            </w:r>
          </w:p>
        </w:tc>
        <w:tc>
          <w:tcPr>
            <w:tcW w:w="990" w:type="dxa"/>
            <w:tcBorders>
              <w:top w:val="single" w:sz="4" w:space="0" w:color="auto"/>
              <w:left w:val="single" w:sz="4" w:space="0" w:color="auto"/>
              <w:bottom w:val="single" w:sz="4" w:space="0" w:color="auto"/>
              <w:right w:val="single" w:sz="4" w:space="0" w:color="auto"/>
            </w:tcBorders>
            <w:vAlign w:val="center"/>
          </w:tcPr>
          <w:p w:rsidR="00F410F3" w:rsidRPr="00F87B8C" w:rsidRDefault="00F410F3"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3.1.1</w:t>
            </w:r>
          </w:p>
        </w:tc>
        <w:tc>
          <w:tcPr>
            <w:tcW w:w="4104" w:type="dxa"/>
            <w:tcBorders>
              <w:top w:val="single" w:sz="4" w:space="0" w:color="auto"/>
              <w:left w:val="single" w:sz="4" w:space="0" w:color="auto"/>
              <w:bottom w:val="single" w:sz="4" w:space="0" w:color="auto"/>
              <w:right w:val="single" w:sz="4" w:space="0" w:color="auto"/>
            </w:tcBorders>
            <w:vAlign w:val="center"/>
          </w:tcPr>
          <w:p w:rsidR="00F410F3" w:rsidRPr="00F87B8C" w:rsidRDefault="00F410F3"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Предоставление коммунальных услуг</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410F3" w:rsidRPr="00F87B8C" w:rsidRDefault="00F410F3" w:rsidP="00F4061A">
            <w:pPr>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не устанавливаетс</w:t>
            </w:r>
            <w:r w:rsidRPr="00F87B8C">
              <w:rPr>
                <w:rFonts w:ascii="Times New Roman" w:eastAsia="Times New Roman" w:hAnsi="Times New Roman" w:cs="Times New Roman"/>
                <w:color w:val="000000" w:themeColor="text1"/>
                <w:lang w:eastAsia="ru-RU"/>
              </w:rPr>
              <w:lastRenderedPageBreak/>
              <w:t>я</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F410F3" w:rsidRPr="00F87B8C" w:rsidRDefault="00F4061A" w:rsidP="00F4061A">
            <w:pPr>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lastRenderedPageBreak/>
              <w:t>не устанавл</w:t>
            </w:r>
            <w:r w:rsidR="00F410F3" w:rsidRPr="00F87B8C">
              <w:rPr>
                <w:rFonts w:ascii="Times New Roman" w:eastAsia="Times New Roman" w:hAnsi="Times New Roman" w:cs="Times New Roman"/>
                <w:color w:val="000000" w:themeColor="text1"/>
                <w:lang w:eastAsia="ru-RU"/>
              </w:rPr>
              <w:t>ивается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410F3" w:rsidRPr="00F87B8C" w:rsidRDefault="00F410F3" w:rsidP="00F4061A">
            <w:pPr>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не устанавливаетс</w:t>
            </w:r>
            <w:r w:rsidRPr="00F87B8C">
              <w:rPr>
                <w:rFonts w:ascii="Times New Roman" w:eastAsia="Times New Roman" w:hAnsi="Times New Roman" w:cs="Times New Roman"/>
                <w:color w:val="000000" w:themeColor="text1"/>
                <w:lang w:eastAsia="ru-RU"/>
              </w:rPr>
              <w:lastRenderedPageBreak/>
              <w:t>я</w:t>
            </w:r>
          </w:p>
        </w:tc>
        <w:tc>
          <w:tcPr>
            <w:tcW w:w="997" w:type="dxa"/>
            <w:tcBorders>
              <w:top w:val="single" w:sz="4" w:space="0" w:color="auto"/>
              <w:left w:val="single" w:sz="4" w:space="0" w:color="auto"/>
              <w:bottom w:val="single" w:sz="4" w:space="0" w:color="auto"/>
              <w:right w:val="single" w:sz="4" w:space="0" w:color="auto"/>
            </w:tcBorders>
            <w:vAlign w:val="center"/>
          </w:tcPr>
          <w:p w:rsidR="00F410F3" w:rsidRPr="00F87B8C" w:rsidRDefault="00F410F3" w:rsidP="00F4061A">
            <w:pPr>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lastRenderedPageBreak/>
              <w:t>не устанавливаетс</w:t>
            </w:r>
            <w:r w:rsidRPr="00F87B8C">
              <w:rPr>
                <w:rFonts w:ascii="Times New Roman" w:eastAsia="Times New Roman" w:hAnsi="Times New Roman" w:cs="Times New Roman"/>
                <w:color w:val="000000" w:themeColor="text1"/>
                <w:lang w:eastAsia="ru-RU"/>
              </w:rPr>
              <w:lastRenderedPageBreak/>
              <w:t>я</w:t>
            </w:r>
          </w:p>
        </w:tc>
      </w:tr>
      <w:tr w:rsidR="00F87B8C" w:rsidRPr="00F87B8C" w:rsidTr="00F4061A">
        <w:trPr>
          <w:trHeight w:val="397"/>
        </w:trPr>
        <w:tc>
          <w:tcPr>
            <w:tcW w:w="564" w:type="dxa"/>
            <w:vAlign w:val="center"/>
          </w:tcPr>
          <w:p w:rsidR="00F162F6" w:rsidRPr="00F87B8C" w:rsidRDefault="00675A93"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lastRenderedPageBreak/>
              <w:t>7</w:t>
            </w:r>
          </w:p>
        </w:tc>
        <w:tc>
          <w:tcPr>
            <w:tcW w:w="990"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3.2</w:t>
            </w:r>
          </w:p>
        </w:tc>
        <w:tc>
          <w:tcPr>
            <w:tcW w:w="4104"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Социальное обслуживание</w:t>
            </w:r>
          </w:p>
        </w:tc>
        <w:tc>
          <w:tcPr>
            <w:tcW w:w="1033" w:type="dxa"/>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vAlign w:val="center"/>
          </w:tcPr>
          <w:p w:rsidR="00F162F6" w:rsidRPr="00F87B8C" w:rsidRDefault="008E13D1"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 0,03</w:t>
            </w:r>
          </w:p>
        </w:tc>
        <w:tc>
          <w:tcPr>
            <w:tcW w:w="996" w:type="dxa"/>
            <w:vAlign w:val="center"/>
          </w:tcPr>
          <w:p w:rsidR="00F162F6" w:rsidRPr="00F87B8C" w:rsidRDefault="00AC1C54"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 xml:space="preserve">макс. </w:t>
            </w:r>
            <w:r w:rsidR="008E13D1" w:rsidRPr="00F87B8C">
              <w:rPr>
                <w:rFonts w:ascii="Times New Roman" w:eastAsia="Times New Roman" w:hAnsi="Times New Roman" w:cs="Times New Roman"/>
                <w:iCs/>
                <w:color w:val="000000" w:themeColor="text1"/>
                <w:lang w:eastAsia="ru-RU"/>
              </w:rPr>
              <w:t>75</w:t>
            </w:r>
          </w:p>
        </w:tc>
        <w:tc>
          <w:tcPr>
            <w:tcW w:w="997"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vAlign w:val="center"/>
          </w:tcPr>
          <w:p w:rsidR="00F162F6" w:rsidRPr="00F87B8C" w:rsidRDefault="00675A93"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8</w:t>
            </w:r>
          </w:p>
        </w:tc>
        <w:tc>
          <w:tcPr>
            <w:tcW w:w="990"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3.3</w:t>
            </w:r>
          </w:p>
        </w:tc>
        <w:tc>
          <w:tcPr>
            <w:tcW w:w="4104"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color w:val="000000" w:themeColor="text1"/>
                <w:lang w:eastAsia="ru-RU"/>
              </w:rPr>
              <w:t>Бытовое обслуживание</w:t>
            </w:r>
          </w:p>
        </w:tc>
        <w:tc>
          <w:tcPr>
            <w:tcW w:w="1033" w:type="dxa"/>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vAlign w:val="center"/>
          </w:tcPr>
          <w:p w:rsidR="00F162F6" w:rsidRPr="00F87B8C" w:rsidRDefault="008E13D1"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мин.0,03</w:t>
            </w:r>
          </w:p>
        </w:tc>
        <w:tc>
          <w:tcPr>
            <w:tcW w:w="996" w:type="dxa"/>
            <w:vAlign w:val="center"/>
          </w:tcPr>
          <w:p w:rsidR="008E13D1" w:rsidRPr="00F87B8C" w:rsidRDefault="008E13D1"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p>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75</w:t>
            </w:r>
          </w:p>
        </w:tc>
        <w:tc>
          <w:tcPr>
            <w:tcW w:w="997"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vAlign w:val="center"/>
          </w:tcPr>
          <w:p w:rsidR="00F162F6" w:rsidRPr="00F87B8C" w:rsidRDefault="00675A93"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9</w:t>
            </w:r>
          </w:p>
        </w:tc>
        <w:tc>
          <w:tcPr>
            <w:tcW w:w="990"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3.4.1</w:t>
            </w:r>
          </w:p>
        </w:tc>
        <w:tc>
          <w:tcPr>
            <w:tcW w:w="4104"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Амбулаторно-поликлиническое обслуживание</w:t>
            </w:r>
          </w:p>
        </w:tc>
        <w:tc>
          <w:tcPr>
            <w:tcW w:w="1033" w:type="dxa"/>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vAlign w:val="center"/>
          </w:tcPr>
          <w:p w:rsidR="00F162F6" w:rsidRPr="00F87B8C" w:rsidRDefault="008E13D1"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мин.0,1</w:t>
            </w:r>
          </w:p>
        </w:tc>
        <w:tc>
          <w:tcPr>
            <w:tcW w:w="996" w:type="dxa"/>
            <w:vAlign w:val="center"/>
          </w:tcPr>
          <w:p w:rsidR="008E13D1" w:rsidRPr="00F87B8C" w:rsidRDefault="008E13D1"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p>
          <w:p w:rsidR="00F162F6" w:rsidRPr="00F87B8C" w:rsidRDefault="008E13D1"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75</w:t>
            </w:r>
          </w:p>
        </w:tc>
        <w:tc>
          <w:tcPr>
            <w:tcW w:w="997"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675A93"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10</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3.5</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Образование и просвещение</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c>
          <w:tcPr>
            <w:tcW w:w="1098" w:type="dxa"/>
            <w:tcBorders>
              <w:top w:val="single" w:sz="4" w:space="0" w:color="auto"/>
              <w:left w:val="single" w:sz="4" w:space="0" w:color="auto"/>
              <w:bottom w:val="single" w:sz="4" w:space="0" w:color="auto"/>
              <w:right w:val="single" w:sz="4" w:space="0" w:color="auto"/>
            </w:tcBorders>
            <w:vAlign w:val="center"/>
          </w:tcPr>
          <w:p w:rsidR="00F162F6" w:rsidRPr="00F87B8C" w:rsidRDefault="00F4061A"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 xml:space="preserve">п.8 </w:t>
            </w:r>
            <w:r w:rsidR="00F162F6" w:rsidRPr="00F87B8C">
              <w:rPr>
                <w:rFonts w:ascii="Times New Roman" w:eastAsia="Times New Roman" w:hAnsi="Times New Roman" w:cs="Times New Roman"/>
                <w:iCs/>
                <w:color w:val="000000" w:themeColor="text1"/>
                <w:lang w:eastAsia="ru-RU"/>
              </w:rPr>
              <w:t>примечания</w:t>
            </w:r>
          </w:p>
        </w:tc>
        <w:tc>
          <w:tcPr>
            <w:tcW w:w="996" w:type="dxa"/>
            <w:tcBorders>
              <w:top w:val="single" w:sz="4" w:space="0" w:color="auto"/>
              <w:left w:val="single" w:sz="4" w:space="0" w:color="auto"/>
              <w:bottom w:val="single" w:sz="4" w:space="0" w:color="auto"/>
              <w:right w:val="single" w:sz="4" w:space="0" w:color="auto"/>
            </w:tcBorders>
            <w:vAlign w:val="center"/>
          </w:tcPr>
          <w:p w:rsidR="00F162F6" w:rsidRPr="00F87B8C" w:rsidRDefault="00F4061A"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p>
          <w:p w:rsidR="00F4061A" w:rsidRPr="00F87B8C" w:rsidRDefault="00F4061A"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50</w:t>
            </w:r>
          </w:p>
        </w:tc>
        <w:tc>
          <w:tcPr>
            <w:tcW w:w="997"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675A93"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11</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3.6</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color w:val="000000" w:themeColor="text1"/>
                <w:lang w:eastAsia="ru-RU"/>
              </w:rPr>
              <w:t>Культурное развитие</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tcBorders>
              <w:top w:val="single" w:sz="4" w:space="0" w:color="auto"/>
              <w:left w:val="single" w:sz="4" w:space="0" w:color="auto"/>
              <w:bottom w:val="single" w:sz="4" w:space="0" w:color="auto"/>
              <w:right w:val="single" w:sz="4" w:space="0" w:color="auto"/>
            </w:tcBorders>
            <w:vAlign w:val="center"/>
          </w:tcPr>
          <w:p w:rsidR="00F162F6" w:rsidRPr="00F87B8C" w:rsidRDefault="00F4061A"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 xml:space="preserve">не </w:t>
            </w:r>
            <w:proofErr w:type="spellStart"/>
            <w:r w:rsidRPr="00F87B8C">
              <w:rPr>
                <w:rFonts w:ascii="Times New Roman" w:eastAsia="Times New Roman" w:hAnsi="Times New Roman" w:cs="Times New Roman"/>
                <w:iCs/>
                <w:color w:val="000000" w:themeColor="text1"/>
                <w:lang w:eastAsia="ru-RU"/>
              </w:rPr>
              <w:t>устанавливвется</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rsidR="00F4061A" w:rsidRPr="00F87B8C" w:rsidRDefault="00F4061A"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p>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70</w:t>
            </w:r>
          </w:p>
        </w:tc>
        <w:tc>
          <w:tcPr>
            <w:tcW w:w="997"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675A93"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12</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3.10.1</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Амбулаторное ветеринарное обслуживание</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tcBorders>
              <w:top w:val="single" w:sz="4" w:space="0" w:color="auto"/>
              <w:left w:val="single" w:sz="4" w:space="0" w:color="auto"/>
              <w:bottom w:val="single" w:sz="4" w:space="0" w:color="auto"/>
              <w:right w:val="single" w:sz="4" w:space="0" w:color="auto"/>
            </w:tcBorders>
            <w:vAlign w:val="center"/>
          </w:tcPr>
          <w:p w:rsidR="00F162F6" w:rsidRPr="00F87B8C" w:rsidRDefault="00F4061A"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 xml:space="preserve">не </w:t>
            </w:r>
            <w:proofErr w:type="spellStart"/>
            <w:r w:rsidRPr="00F87B8C">
              <w:rPr>
                <w:rFonts w:ascii="Times New Roman" w:eastAsia="Times New Roman" w:hAnsi="Times New Roman" w:cs="Times New Roman"/>
                <w:iCs/>
                <w:color w:val="000000" w:themeColor="text1"/>
                <w:lang w:eastAsia="ru-RU"/>
              </w:rPr>
              <w:t>устанавливвется</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rsidR="00F4061A" w:rsidRPr="00F87B8C" w:rsidRDefault="00F4061A"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p>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60</w:t>
            </w:r>
          </w:p>
        </w:tc>
        <w:tc>
          <w:tcPr>
            <w:tcW w:w="997"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675A93"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13</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4.1</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Деловое управление</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tcBorders>
              <w:top w:val="single" w:sz="4" w:space="0" w:color="auto"/>
              <w:left w:val="single" w:sz="4" w:space="0" w:color="auto"/>
              <w:bottom w:val="single" w:sz="4" w:space="0" w:color="auto"/>
              <w:right w:val="single" w:sz="4" w:space="0" w:color="auto"/>
            </w:tcBorders>
            <w:vAlign w:val="center"/>
          </w:tcPr>
          <w:p w:rsidR="00F162F6" w:rsidRPr="00F87B8C" w:rsidRDefault="00F4061A"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мин.0,04</w:t>
            </w:r>
          </w:p>
        </w:tc>
        <w:tc>
          <w:tcPr>
            <w:tcW w:w="996" w:type="dxa"/>
            <w:tcBorders>
              <w:top w:val="single" w:sz="4" w:space="0" w:color="auto"/>
              <w:left w:val="single" w:sz="4" w:space="0" w:color="auto"/>
              <w:bottom w:val="single" w:sz="4" w:space="0" w:color="auto"/>
              <w:right w:val="single" w:sz="4" w:space="0" w:color="auto"/>
            </w:tcBorders>
            <w:vAlign w:val="center"/>
          </w:tcPr>
          <w:p w:rsidR="00AC1C54" w:rsidRPr="00F87B8C" w:rsidRDefault="00AC1C54"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w:t>
            </w:r>
            <w:r w:rsidR="00305E9A" w:rsidRPr="00F87B8C">
              <w:rPr>
                <w:rFonts w:ascii="Times New Roman" w:eastAsia="Times New Roman" w:hAnsi="Times New Roman" w:cs="Times New Roman"/>
                <w:iCs/>
                <w:color w:val="000000" w:themeColor="text1"/>
                <w:lang w:eastAsia="ru-RU"/>
              </w:rPr>
              <w:t>ин.</w:t>
            </w:r>
          </w:p>
          <w:p w:rsidR="00F162F6" w:rsidRPr="00F87B8C" w:rsidRDefault="00AC1C54"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50</w:t>
            </w:r>
          </w:p>
          <w:p w:rsidR="00AC1C54" w:rsidRPr="00F87B8C" w:rsidRDefault="00AC1C54"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 60</w:t>
            </w:r>
          </w:p>
        </w:tc>
        <w:tc>
          <w:tcPr>
            <w:tcW w:w="997"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675A93"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14</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4.4</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color w:val="000000" w:themeColor="text1"/>
                <w:lang w:eastAsia="ru-RU"/>
              </w:rPr>
              <w:t>Магазины</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 0,007</w:t>
            </w:r>
          </w:p>
        </w:tc>
        <w:tc>
          <w:tcPr>
            <w:tcW w:w="996" w:type="dxa"/>
            <w:tcBorders>
              <w:top w:val="single" w:sz="4" w:space="0" w:color="auto"/>
              <w:left w:val="single" w:sz="4" w:space="0" w:color="auto"/>
              <w:bottom w:val="single" w:sz="4" w:space="0" w:color="auto"/>
              <w:right w:val="single" w:sz="4" w:space="0" w:color="auto"/>
            </w:tcBorders>
            <w:vAlign w:val="center"/>
          </w:tcPr>
          <w:p w:rsidR="00F4061A" w:rsidRPr="00F87B8C" w:rsidRDefault="00F4061A"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p>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60</w:t>
            </w:r>
          </w:p>
        </w:tc>
        <w:tc>
          <w:tcPr>
            <w:tcW w:w="997"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675A93"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15</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4.5</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Банковская и страховая деятельность</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4061A"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мин.0,05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4061A" w:rsidRPr="00F87B8C" w:rsidRDefault="00F4061A"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p>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60</w:t>
            </w:r>
          </w:p>
        </w:tc>
        <w:tc>
          <w:tcPr>
            <w:tcW w:w="997"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675A93"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16</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5.1</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Спорт</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4061A"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Не устанавливается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E6629C"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r w:rsidR="00F162F6" w:rsidRPr="00F87B8C">
              <w:rPr>
                <w:rFonts w:ascii="Times New Roman" w:eastAsia="Times New Roman" w:hAnsi="Times New Roman" w:cs="Times New Roman"/>
                <w:iCs/>
                <w:color w:val="000000" w:themeColor="text1"/>
                <w:lang w:eastAsia="ru-RU"/>
              </w:rPr>
              <w:t>80</w:t>
            </w:r>
          </w:p>
        </w:tc>
        <w:tc>
          <w:tcPr>
            <w:tcW w:w="997"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675A93"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17</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6.8</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Связь</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не устанавливается</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не устанавливается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не устанавливается</w:t>
            </w:r>
          </w:p>
        </w:tc>
        <w:tc>
          <w:tcPr>
            <w:tcW w:w="997"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не устанавливается</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675A93"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18</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76"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13.1</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76"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Ведение огородничества</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E6629C" w:rsidP="00F4061A">
            <w:pPr>
              <w:snapToGrid w:val="0"/>
              <w:spacing w:after="0" w:line="276"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не устанавливается</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E6629C" w:rsidP="00F4061A">
            <w:pPr>
              <w:snapToGrid w:val="0"/>
              <w:spacing w:after="0" w:line="276"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 xml:space="preserve">мин. 0,02макс. </w:t>
            </w:r>
            <w:r w:rsidR="00F162F6" w:rsidRPr="00F87B8C">
              <w:rPr>
                <w:rFonts w:ascii="Times New Roman" w:eastAsia="Times New Roman" w:hAnsi="Times New Roman" w:cs="Times New Roman"/>
                <w:iCs/>
                <w:color w:val="000000" w:themeColor="text1"/>
                <w:lang w:eastAsia="ru-RU"/>
              </w:rPr>
              <w:t>0,25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E6629C" w:rsidP="00F4061A">
            <w:pPr>
              <w:snapToGrid w:val="0"/>
              <w:spacing w:after="0" w:line="276"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не устанавливается</w:t>
            </w:r>
          </w:p>
        </w:tc>
        <w:tc>
          <w:tcPr>
            <w:tcW w:w="997" w:type="dxa"/>
            <w:tcBorders>
              <w:top w:val="single" w:sz="4" w:space="0" w:color="auto"/>
              <w:left w:val="single" w:sz="4" w:space="0" w:color="auto"/>
              <w:bottom w:val="single" w:sz="4" w:space="0" w:color="auto"/>
              <w:right w:val="single" w:sz="4" w:space="0" w:color="auto"/>
            </w:tcBorders>
            <w:vAlign w:val="center"/>
          </w:tcPr>
          <w:p w:rsidR="00F162F6" w:rsidRPr="00F87B8C" w:rsidRDefault="00E6629C" w:rsidP="00F4061A">
            <w:pPr>
              <w:snapToGrid w:val="0"/>
              <w:spacing w:after="0" w:line="276"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не устанавливается</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675A93"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19</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13.2</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Ведение садоводства</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E6629C" w:rsidRPr="00F87B8C" w:rsidRDefault="00E6629C" w:rsidP="00F4061A">
            <w:pPr>
              <w:spacing w:after="0" w:line="200" w:lineRule="atLeast"/>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мин. 0,02</w:t>
            </w:r>
          </w:p>
          <w:p w:rsidR="00F162F6" w:rsidRPr="00F87B8C" w:rsidRDefault="00E6629C" w:rsidP="00F4061A">
            <w:pPr>
              <w:spacing w:after="0" w:line="200" w:lineRule="atLeast"/>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 xml:space="preserve">макс. </w:t>
            </w:r>
            <w:r w:rsidR="00F162F6" w:rsidRPr="00F87B8C">
              <w:rPr>
                <w:rFonts w:ascii="Times New Roman" w:eastAsia="Times New Roman" w:hAnsi="Times New Roman" w:cs="Times New Roman"/>
                <w:color w:val="000000" w:themeColor="text1"/>
                <w:lang w:eastAsia="ru-RU"/>
              </w:rPr>
              <w:t>0,15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E6629C"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r w:rsidR="00F162F6" w:rsidRPr="00F87B8C">
              <w:rPr>
                <w:rFonts w:ascii="Times New Roman" w:eastAsia="Times New Roman" w:hAnsi="Times New Roman" w:cs="Times New Roman"/>
                <w:iCs/>
                <w:color w:val="000000" w:themeColor="text1"/>
                <w:lang w:eastAsia="ru-RU"/>
              </w:rPr>
              <w:t>30</w:t>
            </w:r>
          </w:p>
        </w:tc>
        <w:tc>
          <w:tcPr>
            <w:tcW w:w="997" w:type="dxa"/>
            <w:tcBorders>
              <w:top w:val="single" w:sz="4" w:space="0" w:color="auto"/>
              <w:left w:val="single" w:sz="4" w:space="0" w:color="auto"/>
              <w:bottom w:val="single" w:sz="4" w:space="0" w:color="auto"/>
              <w:right w:val="single" w:sz="4" w:space="0" w:color="auto"/>
            </w:tcBorders>
            <w:vAlign w:val="center"/>
          </w:tcPr>
          <w:p w:rsidR="00F162F6" w:rsidRPr="00F87B8C" w:rsidRDefault="00E6629C"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9782" w:type="dxa"/>
            <w:gridSpan w:val="7"/>
            <w:tcBorders>
              <w:top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b/>
                <w:bCs/>
                <w:color w:val="000000" w:themeColor="text1"/>
                <w:lang w:eastAsia="ru-RU"/>
              </w:rPr>
            </w:pPr>
            <w:r w:rsidRPr="00F87B8C">
              <w:rPr>
                <w:rFonts w:ascii="Times New Roman" w:eastAsia="Times New Roman" w:hAnsi="Times New Roman" w:cs="Times New Roman"/>
                <w:b/>
                <w:bCs/>
                <w:color w:val="000000" w:themeColor="text1"/>
                <w:lang w:eastAsia="ru-RU"/>
              </w:rPr>
              <w:t>Условно разрешенные виды и параметры использования земельных участков и объектов капитального строительства</w:t>
            </w:r>
          </w:p>
        </w:tc>
      </w:tr>
      <w:tr w:rsidR="00F87B8C" w:rsidRPr="00F87B8C" w:rsidTr="00F4061A">
        <w:trPr>
          <w:trHeight w:val="397"/>
        </w:trPr>
        <w:tc>
          <w:tcPr>
            <w:tcW w:w="564" w:type="dxa"/>
            <w:vAlign w:val="center"/>
          </w:tcPr>
          <w:p w:rsidR="00F162F6" w:rsidRPr="00F87B8C" w:rsidRDefault="00675A93"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20</w:t>
            </w:r>
          </w:p>
        </w:tc>
        <w:tc>
          <w:tcPr>
            <w:tcW w:w="990"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2.1.1</w:t>
            </w:r>
          </w:p>
        </w:tc>
        <w:tc>
          <w:tcPr>
            <w:tcW w:w="4104"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Малоэтажная многоквартирная жилая застройка</w:t>
            </w:r>
          </w:p>
        </w:tc>
        <w:tc>
          <w:tcPr>
            <w:tcW w:w="1033" w:type="dxa"/>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4</w:t>
            </w:r>
          </w:p>
        </w:tc>
        <w:tc>
          <w:tcPr>
            <w:tcW w:w="1098"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мин.0,12</w:t>
            </w:r>
          </w:p>
        </w:tc>
        <w:tc>
          <w:tcPr>
            <w:tcW w:w="996" w:type="dxa"/>
            <w:vAlign w:val="center"/>
          </w:tcPr>
          <w:p w:rsidR="00F162F6" w:rsidRPr="00F87B8C" w:rsidRDefault="00E6629C"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r w:rsidR="00F162F6" w:rsidRPr="00F87B8C">
              <w:rPr>
                <w:rFonts w:ascii="Times New Roman" w:eastAsia="Times New Roman" w:hAnsi="Times New Roman" w:cs="Times New Roman"/>
                <w:iCs/>
                <w:color w:val="000000" w:themeColor="text1"/>
                <w:lang w:eastAsia="ru-RU"/>
              </w:rPr>
              <w:t>50</w:t>
            </w:r>
          </w:p>
        </w:tc>
        <w:tc>
          <w:tcPr>
            <w:tcW w:w="997"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vAlign w:val="center"/>
          </w:tcPr>
          <w:p w:rsidR="00F162F6" w:rsidRPr="00F87B8C" w:rsidRDefault="00675A93"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21</w:t>
            </w:r>
          </w:p>
        </w:tc>
        <w:tc>
          <w:tcPr>
            <w:tcW w:w="990"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2.4</w:t>
            </w:r>
          </w:p>
        </w:tc>
        <w:tc>
          <w:tcPr>
            <w:tcW w:w="4104"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Передвижное жилье</w:t>
            </w:r>
          </w:p>
        </w:tc>
        <w:tc>
          <w:tcPr>
            <w:tcW w:w="1033" w:type="dxa"/>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w:t>
            </w:r>
          </w:p>
        </w:tc>
        <w:tc>
          <w:tcPr>
            <w:tcW w:w="1098"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b/>
                <w:iCs/>
                <w:color w:val="000000" w:themeColor="text1"/>
                <w:lang w:eastAsia="ru-RU"/>
              </w:rPr>
            </w:pPr>
            <w:r w:rsidRPr="00F87B8C">
              <w:rPr>
                <w:rFonts w:ascii="Times New Roman" w:eastAsia="Times New Roman" w:hAnsi="Times New Roman" w:cs="Times New Roman"/>
                <w:iCs/>
                <w:color w:val="000000" w:themeColor="text1"/>
                <w:lang w:eastAsia="ru-RU"/>
              </w:rPr>
              <w:t>мин. 0,03</w:t>
            </w:r>
          </w:p>
        </w:tc>
        <w:tc>
          <w:tcPr>
            <w:tcW w:w="996"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w:t>
            </w:r>
          </w:p>
        </w:tc>
        <w:tc>
          <w:tcPr>
            <w:tcW w:w="997"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w:t>
            </w:r>
          </w:p>
        </w:tc>
      </w:tr>
      <w:tr w:rsidR="00F87B8C" w:rsidRPr="00F87B8C" w:rsidTr="00F4061A">
        <w:trPr>
          <w:trHeight w:val="397"/>
        </w:trPr>
        <w:tc>
          <w:tcPr>
            <w:tcW w:w="564" w:type="dxa"/>
            <w:vAlign w:val="center"/>
          </w:tcPr>
          <w:p w:rsidR="00F162F6" w:rsidRPr="00F87B8C" w:rsidRDefault="00675A93"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22</w:t>
            </w:r>
          </w:p>
        </w:tc>
        <w:tc>
          <w:tcPr>
            <w:tcW w:w="990"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3.4.2</w:t>
            </w:r>
          </w:p>
        </w:tc>
        <w:tc>
          <w:tcPr>
            <w:tcW w:w="4104"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Стационарное медицинское обслуживание</w:t>
            </w:r>
          </w:p>
        </w:tc>
        <w:tc>
          <w:tcPr>
            <w:tcW w:w="1033" w:type="dxa"/>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 1,5</w:t>
            </w:r>
          </w:p>
        </w:tc>
        <w:tc>
          <w:tcPr>
            <w:tcW w:w="996" w:type="dxa"/>
            <w:vAlign w:val="center"/>
          </w:tcPr>
          <w:p w:rsidR="00F162F6" w:rsidRPr="00F87B8C" w:rsidRDefault="00E6629C"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r w:rsidR="00F162F6" w:rsidRPr="00F87B8C">
              <w:rPr>
                <w:rFonts w:ascii="Times New Roman" w:eastAsia="Times New Roman" w:hAnsi="Times New Roman" w:cs="Times New Roman"/>
                <w:iCs/>
                <w:color w:val="000000" w:themeColor="text1"/>
                <w:lang w:eastAsia="ru-RU"/>
              </w:rPr>
              <w:t>60</w:t>
            </w:r>
          </w:p>
        </w:tc>
        <w:tc>
          <w:tcPr>
            <w:tcW w:w="997"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vAlign w:val="center"/>
          </w:tcPr>
          <w:p w:rsidR="00F162F6" w:rsidRPr="00F87B8C" w:rsidRDefault="00675A93"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23</w:t>
            </w:r>
          </w:p>
        </w:tc>
        <w:tc>
          <w:tcPr>
            <w:tcW w:w="990"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3.7</w:t>
            </w:r>
          </w:p>
        </w:tc>
        <w:tc>
          <w:tcPr>
            <w:tcW w:w="4104"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Религиозное использование</w:t>
            </w:r>
          </w:p>
        </w:tc>
        <w:tc>
          <w:tcPr>
            <w:tcW w:w="1033" w:type="dxa"/>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w:t>
            </w:r>
          </w:p>
        </w:tc>
        <w:tc>
          <w:tcPr>
            <w:tcW w:w="1098"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 0,01</w:t>
            </w:r>
          </w:p>
        </w:tc>
        <w:tc>
          <w:tcPr>
            <w:tcW w:w="996" w:type="dxa"/>
            <w:vAlign w:val="center"/>
          </w:tcPr>
          <w:p w:rsidR="00F162F6" w:rsidRPr="00F87B8C" w:rsidRDefault="00E6629C"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r w:rsidR="00F162F6" w:rsidRPr="00F87B8C">
              <w:rPr>
                <w:rFonts w:ascii="Times New Roman" w:eastAsia="Times New Roman" w:hAnsi="Times New Roman" w:cs="Times New Roman"/>
                <w:iCs/>
                <w:color w:val="000000" w:themeColor="text1"/>
                <w:lang w:eastAsia="ru-RU"/>
              </w:rPr>
              <w:t>80</w:t>
            </w:r>
          </w:p>
        </w:tc>
        <w:tc>
          <w:tcPr>
            <w:tcW w:w="997"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vAlign w:val="center"/>
          </w:tcPr>
          <w:p w:rsidR="00F162F6" w:rsidRPr="00F87B8C" w:rsidRDefault="00675A93"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24</w:t>
            </w:r>
          </w:p>
        </w:tc>
        <w:tc>
          <w:tcPr>
            <w:tcW w:w="990"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3.8</w:t>
            </w:r>
          </w:p>
        </w:tc>
        <w:tc>
          <w:tcPr>
            <w:tcW w:w="4104"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Общественное управление</w:t>
            </w:r>
          </w:p>
        </w:tc>
        <w:tc>
          <w:tcPr>
            <w:tcW w:w="1033" w:type="dxa"/>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мин.0,012</w:t>
            </w:r>
          </w:p>
        </w:tc>
        <w:tc>
          <w:tcPr>
            <w:tcW w:w="996" w:type="dxa"/>
            <w:vAlign w:val="center"/>
          </w:tcPr>
          <w:p w:rsidR="00F162F6" w:rsidRPr="00F87B8C" w:rsidRDefault="00E6629C"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r w:rsidR="00F162F6" w:rsidRPr="00F87B8C">
              <w:rPr>
                <w:rFonts w:ascii="Times New Roman" w:eastAsia="Times New Roman" w:hAnsi="Times New Roman" w:cs="Times New Roman"/>
                <w:iCs/>
                <w:color w:val="000000" w:themeColor="text1"/>
                <w:lang w:eastAsia="ru-RU"/>
              </w:rPr>
              <w:t>60</w:t>
            </w:r>
          </w:p>
        </w:tc>
        <w:tc>
          <w:tcPr>
            <w:tcW w:w="997" w:type="dxa"/>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675A93"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25</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4.3</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Рынки</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 0,05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E6629C"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r w:rsidR="00F162F6" w:rsidRPr="00F87B8C">
              <w:rPr>
                <w:rFonts w:ascii="Times New Roman" w:eastAsia="Times New Roman" w:hAnsi="Times New Roman" w:cs="Times New Roman"/>
                <w:iCs/>
                <w:color w:val="000000" w:themeColor="text1"/>
                <w:lang w:eastAsia="ru-RU"/>
              </w:rPr>
              <w:t>80</w:t>
            </w:r>
          </w:p>
        </w:tc>
        <w:tc>
          <w:tcPr>
            <w:tcW w:w="997"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675A93"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26</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4.6</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Общественное питание</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 0,002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E6629C"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r w:rsidR="00F162F6" w:rsidRPr="00F87B8C">
              <w:rPr>
                <w:rFonts w:ascii="Times New Roman" w:eastAsia="Times New Roman" w:hAnsi="Times New Roman" w:cs="Times New Roman"/>
                <w:iCs/>
                <w:color w:val="000000" w:themeColor="text1"/>
                <w:lang w:eastAsia="ru-RU"/>
              </w:rPr>
              <w:t>60</w:t>
            </w:r>
          </w:p>
        </w:tc>
        <w:tc>
          <w:tcPr>
            <w:tcW w:w="997"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675A93"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27</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4.7</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Гостиничное обслуживание</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c>
          <w:tcPr>
            <w:tcW w:w="1098"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мин.0,06</w:t>
            </w:r>
          </w:p>
        </w:tc>
        <w:tc>
          <w:tcPr>
            <w:tcW w:w="996" w:type="dxa"/>
            <w:tcBorders>
              <w:top w:val="single" w:sz="4" w:space="0" w:color="auto"/>
              <w:left w:val="single" w:sz="4" w:space="0" w:color="auto"/>
              <w:bottom w:val="single" w:sz="4" w:space="0" w:color="auto"/>
              <w:right w:val="single" w:sz="4" w:space="0" w:color="auto"/>
            </w:tcBorders>
            <w:vAlign w:val="center"/>
          </w:tcPr>
          <w:p w:rsidR="00F162F6" w:rsidRPr="00F87B8C" w:rsidRDefault="00E6629C"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r w:rsidR="00F162F6" w:rsidRPr="00F87B8C">
              <w:rPr>
                <w:rFonts w:ascii="Times New Roman" w:eastAsia="Times New Roman" w:hAnsi="Times New Roman" w:cs="Times New Roman"/>
                <w:iCs/>
                <w:color w:val="000000" w:themeColor="text1"/>
                <w:lang w:eastAsia="ru-RU"/>
              </w:rPr>
              <w:t>60</w:t>
            </w:r>
          </w:p>
        </w:tc>
        <w:tc>
          <w:tcPr>
            <w:tcW w:w="997"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color w:val="000000" w:themeColor="text1"/>
                <w:lang w:eastAsia="ru-RU"/>
              </w:rPr>
              <w:t>3</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675A93"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lastRenderedPageBreak/>
              <w:t>28</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4.9</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color w:val="000000" w:themeColor="text1"/>
                <w:shd w:val="clear" w:color="auto" w:fill="FFFFFF"/>
                <w:lang w:eastAsia="ru-RU"/>
              </w:rPr>
              <w:t>Служебные гаражи</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 0,01</w:t>
            </w:r>
          </w:p>
        </w:tc>
        <w:tc>
          <w:tcPr>
            <w:tcW w:w="996" w:type="dxa"/>
            <w:tcBorders>
              <w:top w:val="single" w:sz="4" w:space="0" w:color="auto"/>
              <w:left w:val="single" w:sz="4" w:space="0" w:color="auto"/>
              <w:bottom w:val="single" w:sz="4" w:space="0" w:color="auto"/>
              <w:right w:val="single" w:sz="4" w:space="0" w:color="auto"/>
            </w:tcBorders>
            <w:vAlign w:val="center"/>
          </w:tcPr>
          <w:p w:rsidR="00F162F6" w:rsidRPr="00F87B8C" w:rsidRDefault="00E6629C"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r w:rsidR="00F162F6" w:rsidRPr="00F87B8C">
              <w:rPr>
                <w:rFonts w:ascii="Times New Roman" w:eastAsia="Times New Roman" w:hAnsi="Times New Roman" w:cs="Times New Roman"/>
                <w:iCs/>
                <w:color w:val="000000" w:themeColor="text1"/>
                <w:lang w:eastAsia="ru-RU"/>
              </w:rPr>
              <w:t>80</w:t>
            </w:r>
          </w:p>
        </w:tc>
        <w:tc>
          <w:tcPr>
            <w:tcW w:w="997"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675A93"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29</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4.9.1</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Объекты дорожного сервиса</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2</w:t>
            </w:r>
          </w:p>
        </w:tc>
        <w:tc>
          <w:tcPr>
            <w:tcW w:w="1098"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мин.0,01</w:t>
            </w:r>
          </w:p>
        </w:tc>
        <w:tc>
          <w:tcPr>
            <w:tcW w:w="996" w:type="dxa"/>
            <w:tcBorders>
              <w:top w:val="single" w:sz="4" w:space="0" w:color="auto"/>
              <w:left w:val="single" w:sz="4" w:space="0" w:color="auto"/>
              <w:bottom w:val="single" w:sz="4" w:space="0" w:color="auto"/>
              <w:right w:val="single" w:sz="4" w:space="0" w:color="auto"/>
            </w:tcBorders>
            <w:vAlign w:val="center"/>
          </w:tcPr>
          <w:p w:rsidR="00F162F6" w:rsidRPr="00F87B8C" w:rsidRDefault="00E6629C"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r w:rsidR="00F162F6" w:rsidRPr="00F87B8C">
              <w:rPr>
                <w:rFonts w:ascii="Times New Roman" w:eastAsia="Times New Roman" w:hAnsi="Times New Roman" w:cs="Times New Roman"/>
                <w:iCs/>
                <w:color w:val="000000" w:themeColor="text1"/>
                <w:lang w:eastAsia="ru-RU"/>
              </w:rPr>
              <w:t>80</w:t>
            </w:r>
          </w:p>
        </w:tc>
        <w:tc>
          <w:tcPr>
            <w:tcW w:w="997"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1</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675A93"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30</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11.1</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Общее пользование водными объектами</w:t>
            </w:r>
          </w:p>
        </w:tc>
        <w:tc>
          <w:tcPr>
            <w:tcW w:w="41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Действие градостроительного регламента не распространяется</w:t>
            </w:r>
          </w:p>
        </w:tc>
      </w:tr>
      <w:tr w:rsidR="00F87B8C" w:rsidRPr="00F87B8C" w:rsidTr="00F4061A">
        <w:trPr>
          <w:trHeight w:val="397"/>
        </w:trPr>
        <w:tc>
          <w:tcPr>
            <w:tcW w:w="9782" w:type="dxa"/>
            <w:gridSpan w:val="7"/>
            <w:tcBorders>
              <w:top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b/>
                <w:bCs/>
                <w:color w:val="000000" w:themeColor="text1"/>
                <w:lang w:eastAsia="ru-RU"/>
              </w:rPr>
            </w:pPr>
            <w:r w:rsidRPr="00F87B8C">
              <w:rPr>
                <w:rFonts w:ascii="Times New Roman" w:eastAsia="Times New Roman" w:hAnsi="Times New Roman" w:cs="Times New Roman"/>
                <w:b/>
                <w:bCs/>
                <w:color w:val="000000" w:themeColor="text1"/>
                <w:lang w:eastAsia="ru-RU"/>
              </w:rPr>
              <w:t>Вспомогательные виды и параметры использования земельных участков и объектов капитального строительства</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305E9A"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30</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2.7</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Обслуживание жилой застройки (объекты с видами разрешенного использования с кодами 3.1, 3.2, 3.3, 3.4, 3.4.1, 3.5.1, 3.6, 3.7, 3.10.1, 4.1, 4.3, 4.4, 4.6, 5.1.2, 5.1.3)</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F162F6" w:rsidP="00F4061A">
            <w:pPr>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3</w:t>
            </w:r>
          </w:p>
        </w:tc>
        <w:tc>
          <w:tcPr>
            <w:tcW w:w="1098"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мин. 0,002</w:t>
            </w:r>
          </w:p>
        </w:tc>
        <w:tc>
          <w:tcPr>
            <w:tcW w:w="996" w:type="dxa"/>
            <w:tcBorders>
              <w:top w:val="single" w:sz="4" w:space="0" w:color="auto"/>
              <w:left w:val="single" w:sz="4" w:space="0" w:color="auto"/>
              <w:bottom w:val="single" w:sz="4" w:space="0" w:color="auto"/>
              <w:right w:val="single" w:sz="4" w:space="0" w:color="auto"/>
            </w:tcBorders>
            <w:vAlign w:val="center"/>
          </w:tcPr>
          <w:p w:rsidR="00F162F6" w:rsidRPr="00F87B8C" w:rsidRDefault="00E6629C" w:rsidP="00F4061A">
            <w:pPr>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w:t>
            </w:r>
            <w:r w:rsidR="00F162F6" w:rsidRPr="00F87B8C">
              <w:rPr>
                <w:rFonts w:ascii="Times New Roman" w:eastAsia="Times New Roman" w:hAnsi="Times New Roman" w:cs="Times New Roman"/>
                <w:color w:val="000000" w:themeColor="text1"/>
                <w:lang w:eastAsia="ru-RU"/>
              </w:rPr>
              <w:t>60</w:t>
            </w:r>
          </w:p>
        </w:tc>
        <w:tc>
          <w:tcPr>
            <w:tcW w:w="997"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1</w:t>
            </w:r>
          </w:p>
        </w:tc>
      </w:tr>
      <w:tr w:rsidR="00F87B8C" w:rsidRPr="00F87B8C" w:rsidTr="00F4061A">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162F6" w:rsidRPr="00F87B8C" w:rsidRDefault="00E6629C"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31</w:t>
            </w:r>
          </w:p>
        </w:tc>
        <w:tc>
          <w:tcPr>
            <w:tcW w:w="990"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12.0</w:t>
            </w:r>
          </w:p>
        </w:tc>
        <w:tc>
          <w:tcPr>
            <w:tcW w:w="4104" w:type="dxa"/>
            <w:tcBorders>
              <w:top w:val="single" w:sz="4" w:space="0" w:color="auto"/>
              <w:left w:val="single" w:sz="4" w:space="0" w:color="auto"/>
              <w:bottom w:val="single" w:sz="4" w:space="0" w:color="auto"/>
              <w:right w:val="single" w:sz="4" w:space="0" w:color="auto"/>
            </w:tcBorders>
            <w:vAlign w:val="center"/>
          </w:tcPr>
          <w:p w:rsidR="00F162F6" w:rsidRPr="00F87B8C" w:rsidRDefault="00F162F6" w:rsidP="00F4061A">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Земельные участки (территории) общего пользования</w:t>
            </w:r>
          </w:p>
        </w:tc>
        <w:tc>
          <w:tcPr>
            <w:tcW w:w="41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162F6" w:rsidRPr="00F87B8C" w:rsidRDefault="00E6629C" w:rsidP="00F4061A">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не устанавливается</w:t>
            </w:r>
          </w:p>
        </w:tc>
      </w:tr>
    </w:tbl>
    <w:p w:rsidR="00F162F6" w:rsidRPr="00F87B8C" w:rsidRDefault="00F162F6" w:rsidP="00F162F6">
      <w:pPr>
        <w:spacing w:before="120" w:after="120" w:line="240" w:lineRule="auto"/>
        <w:ind w:firstLine="709"/>
        <w:contextualSpacing/>
        <w:rPr>
          <w:rFonts w:ascii="Times New Roman" w:eastAsia="Times New Roman" w:hAnsi="Times New Roman" w:cs="Times New Roman"/>
          <w:bCs/>
          <w:color w:val="000000" w:themeColor="text1"/>
          <w:sz w:val="24"/>
          <w:szCs w:val="24"/>
          <w:lang w:eastAsia="ru-RU"/>
        </w:rPr>
      </w:pPr>
    </w:p>
    <w:p w:rsidR="00F162F6" w:rsidRPr="00F87B8C" w:rsidRDefault="00F162F6" w:rsidP="00F162F6">
      <w:pPr>
        <w:spacing w:after="0" w:line="240" w:lineRule="auto"/>
        <w:ind w:firstLine="851"/>
        <w:jc w:val="both"/>
        <w:rPr>
          <w:rFonts w:ascii="Times New Roman" w:eastAsia="Times New Roman" w:hAnsi="Times New Roman" w:cs="Times New Roman"/>
          <w:bCs/>
          <w:color w:val="000000" w:themeColor="text1"/>
          <w:sz w:val="24"/>
          <w:szCs w:val="24"/>
          <w:lang w:eastAsia="ru-RU"/>
        </w:rPr>
      </w:pPr>
      <w:r w:rsidRPr="00F87B8C">
        <w:rPr>
          <w:rFonts w:ascii="Times New Roman" w:eastAsia="Times New Roman" w:hAnsi="Times New Roman" w:cs="Times New Roman"/>
          <w:bCs/>
          <w:color w:val="000000" w:themeColor="text1"/>
          <w:sz w:val="24"/>
          <w:szCs w:val="24"/>
          <w:lang w:eastAsia="ru-RU"/>
        </w:rPr>
        <w:t>Примечания:</w:t>
      </w:r>
    </w:p>
    <w:p w:rsidR="00F162F6" w:rsidRPr="00F87B8C" w:rsidRDefault="00F162F6" w:rsidP="00F162F6">
      <w:pPr>
        <w:spacing w:after="0" w:line="240" w:lineRule="auto"/>
        <w:ind w:firstLine="851"/>
        <w:jc w:val="both"/>
        <w:rPr>
          <w:rFonts w:ascii="Times New Roman" w:eastAsia="Times New Roman" w:hAnsi="Times New Roman" w:cs="Times New Roman"/>
          <w:bCs/>
          <w:color w:val="000000" w:themeColor="text1"/>
          <w:sz w:val="24"/>
          <w:szCs w:val="24"/>
          <w:lang w:eastAsia="ru-RU"/>
        </w:rPr>
      </w:pPr>
      <w:r w:rsidRPr="00F87B8C">
        <w:rPr>
          <w:rFonts w:ascii="Times New Roman" w:eastAsia="Times New Roman" w:hAnsi="Times New Roman" w:cs="Times New Roman"/>
          <w:bCs/>
          <w:color w:val="000000" w:themeColor="text1"/>
          <w:sz w:val="24"/>
          <w:szCs w:val="24"/>
          <w:lang w:eastAsia="ru-RU"/>
        </w:rPr>
        <w:t>1.*</w:t>
      </w:r>
      <w:r w:rsidRPr="00F87B8C">
        <w:rPr>
          <w:rFonts w:ascii="Times New Roman" w:eastAsia="Times New Roman" w:hAnsi="Times New Roman" w:cs="Times New Roman"/>
          <w:color w:val="000000" w:themeColor="text1"/>
          <w:sz w:val="24"/>
          <w:szCs w:val="24"/>
          <w:lang w:eastAsia="ru-RU"/>
        </w:rPr>
        <w:t>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162F6" w:rsidRPr="00F87B8C" w:rsidRDefault="00F162F6" w:rsidP="00F162F6">
      <w:pPr>
        <w:snapToGrid w:val="0"/>
        <w:spacing w:after="0" w:line="240" w:lineRule="auto"/>
        <w:ind w:firstLine="851"/>
        <w:jc w:val="both"/>
        <w:rPr>
          <w:rFonts w:ascii="Times New Roman" w:eastAsia="Times New Roman" w:hAnsi="Times New Roman" w:cs="Times New Roman"/>
          <w:bCs/>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 xml:space="preserve">2.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F87B8C">
        <w:rPr>
          <w:rFonts w:ascii="Times New Roman" w:eastAsia="Times New Roman" w:hAnsi="Times New Roman" w:cs="Times New Roman"/>
          <w:bCs/>
          <w:color w:val="000000" w:themeColor="text1"/>
          <w:sz w:val="24"/>
          <w:szCs w:val="24"/>
          <w:lang w:eastAsia="ru-RU"/>
        </w:rPr>
        <w:t>уполномоченным федеральным органом исполнительной власти.</w:t>
      </w:r>
    </w:p>
    <w:p w:rsidR="00F162F6" w:rsidRPr="00F87B8C" w:rsidRDefault="00F162F6" w:rsidP="00F162F6">
      <w:pPr>
        <w:snapToGri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3.Нормы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Цивильского городского поселения.</w:t>
      </w:r>
    </w:p>
    <w:p w:rsidR="00F162F6" w:rsidRPr="00F87B8C" w:rsidRDefault="00F162F6" w:rsidP="00F162F6">
      <w:pPr>
        <w:snapToGri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4. Минимальная</w:t>
      </w:r>
      <w:r w:rsidR="007365D3" w:rsidRPr="00F87B8C">
        <w:rPr>
          <w:rFonts w:ascii="Times New Roman" w:eastAsia="Times New Roman" w:hAnsi="Times New Roman" w:cs="Times New Roman"/>
          <w:color w:val="000000" w:themeColor="text1"/>
          <w:sz w:val="24"/>
          <w:szCs w:val="24"/>
          <w:lang w:eastAsia="ru-RU"/>
        </w:rPr>
        <w:t xml:space="preserve"> ширина земельного участка для </w:t>
      </w:r>
      <w:r w:rsidRPr="00F87B8C">
        <w:rPr>
          <w:rFonts w:ascii="Times New Roman" w:eastAsia="Times New Roman" w:hAnsi="Times New Roman" w:cs="Times New Roman"/>
          <w:color w:val="000000" w:themeColor="text1"/>
          <w:sz w:val="24"/>
          <w:szCs w:val="24"/>
          <w:lang w:eastAsia="ru-RU"/>
        </w:rPr>
        <w:t>индивидуального жилищного строительства, ведения личного подсобного хозяйства по уличному фронту не менее – 10 метров.</w:t>
      </w:r>
    </w:p>
    <w:p w:rsidR="00F162F6" w:rsidRPr="00F87B8C" w:rsidRDefault="00F162F6" w:rsidP="007016FF">
      <w:pPr>
        <w:tabs>
          <w:tab w:val="left" w:pos="600"/>
          <w:tab w:val="left" w:pos="851"/>
        </w:tabs>
        <w:spacing w:beforeLines="20" w:afterLines="20" w:line="240" w:lineRule="auto"/>
        <w:ind w:firstLine="567"/>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5. Требования к ограждениям земельных участков индивидуальных жилых домов:</w:t>
      </w:r>
    </w:p>
    <w:p w:rsidR="00F162F6" w:rsidRPr="00F87B8C" w:rsidRDefault="00F162F6" w:rsidP="007016FF">
      <w:pPr>
        <w:tabs>
          <w:tab w:val="left" w:pos="600"/>
          <w:tab w:val="left" w:pos="851"/>
        </w:tabs>
        <w:spacing w:beforeLines="20" w:afterLines="20" w:line="240" w:lineRule="auto"/>
        <w:ind w:firstLine="851"/>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ab/>
        <w:t>а) максимальная высота ограждений – 2 метра;</w:t>
      </w:r>
    </w:p>
    <w:p w:rsidR="00F162F6" w:rsidRPr="00F87B8C" w:rsidRDefault="00F162F6" w:rsidP="007016FF">
      <w:pPr>
        <w:tabs>
          <w:tab w:val="left" w:pos="600"/>
          <w:tab w:val="left" w:pos="851"/>
        </w:tabs>
        <w:spacing w:beforeLines="20" w:afterLines="20" w:line="240" w:lineRule="auto"/>
        <w:ind w:firstLine="851"/>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ab/>
        <w:t>б) ограждение в виде декоративного озеленения – 1,2 м;</w:t>
      </w:r>
    </w:p>
    <w:p w:rsidR="00F162F6" w:rsidRPr="00F87B8C" w:rsidRDefault="00F162F6" w:rsidP="007365D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6. Высота гаражей – не более 3 метров.</w:t>
      </w:r>
    </w:p>
    <w:p w:rsidR="00F162F6" w:rsidRPr="00F87B8C" w:rsidRDefault="00F162F6" w:rsidP="007365D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7. Размер земельного участка дошкольной образовательной организации, при вместимости:</w:t>
      </w:r>
    </w:p>
    <w:p w:rsidR="00F162F6" w:rsidRPr="00F87B8C" w:rsidRDefault="00F162F6" w:rsidP="007365D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до 100 мест – 40 кв.м. на 1 место;</w:t>
      </w:r>
    </w:p>
    <w:p w:rsidR="00F162F6" w:rsidRPr="00F87B8C" w:rsidRDefault="00F162F6" w:rsidP="007365D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от 100 мест -35 кв.м. на 1 место;</w:t>
      </w:r>
    </w:p>
    <w:p w:rsidR="00F162F6" w:rsidRPr="00F87B8C" w:rsidRDefault="00F162F6" w:rsidP="007365D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от 500 мест – 30 кв.м. на 1 место.</w:t>
      </w:r>
    </w:p>
    <w:p w:rsidR="00F162F6" w:rsidRPr="00F87B8C" w:rsidRDefault="00F162F6" w:rsidP="007365D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8. Размер земельного участка общеобразовательной школы, при вместимости:</w:t>
      </w:r>
    </w:p>
    <w:p w:rsidR="00F162F6" w:rsidRPr="00F87B8C" w:rsidRDefault="00F162F6" w:rsidP="007365D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до 400 мест – 50 кв.м. на 1 место;</w:t>
      </w:r>
    </w:p>
    <w:p w:rsidR="00F162F6" w:rsidRPr="00F87B8C" w:rsidRDefault="00F162F6" w:rsidP="007365D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400- 500 мест – 60 кв.м. на 1 место;</w:t>
      </w:r>
    </w:p>
    <w:p w:rsidR="00F162F6" w:rsidRPr="00F87B8C" w:rsidRDefault="00F162F6" w:rsidP="007365D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500 -600 мест – 50 кв.м. на 1 место. При вместимости более 600 мест см. местный норматив градостроительного проектирования.</w:t>
      </w:r>
    </w:p>
    <w:p w:rsidR="00F162F6" w:rsidRPr="00F87B8C" w:rsidRDefault="00F162F6" w:rsidP="007365D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lastRenderedPageBreak/>
        <w:t xml:space="preserve">9. Использование земельных участков и объектов капитального строительства в границах </w:t>
      </w:r>
      <w:proofErr w:type="spellStart"/>
      <w:r w:rsidRPr="00F87B8C">
        <w:rPr>
          <w:rFonts w:ascii="Times New Roman" w:eastAsia="Times New Roman" w:hAnsi="Times New Roman" w:cs="Times New Roman"/>
          <w:color w:val="000000" w:themeColor="text1"/>
          <w:sz w:val="24"/>
          <w:szCs w:val="24"/>
          <w:lang w:eastAsia="ru-RU"/>
        </w:rPr>
        <w:t>водоохранных</w:t>
      </w:r>
      <w:proofErr w:type="spellEnd"/>
      <w:r w:rsidRPr="00F87B8C">
        <w:rPr>
          <w:rFonts w:ascii="Times New Roman" w:eastAsia="Times New Roman" w:hAnsi="Times New Roman" w:cs="Times New Roman"/>
          <w:color w:val="000000" w:themeColor="text1"/>
          <w:sz w:val="24"/>
          <w:szCs w:val="24"/>
          <w:lang w:eastAsia="ru-RU"/>
        </w:rPr>
        <w:t xml:space="preserve"> зон и прибрежных защитных полос осуществлять в соответствии с требованиями статьи 65 Водного кодекса Российской Федерации.</w:t>
      </w:r>
    </w:p>
    <w:p w:rsidR="00F162F6" w:rsidRPr="00F87B8C" w:rsidRDefault="00F162F6" w:rsidP="007365D3">
      <w:pPr>
        <w:snapToGrid w:val="0"/>
        <w:spacing w:after="0" w:line="240" w:lineRule="auto"/>
        <w:ind w:firstLine="567"/>
        <w:contextualSpacing/>
        <w:jc w:val="both"/>
        <w:rPr>
          <w:rFonts w:ascii="Times New Roman" w:eastAsia="Calibri"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 xml:space="preserve">10. </w:t>
      </w:r>
      <w:r w:rsidRPr="00F87B8C">
        <w:rPr>
          <w:rFonts w:ascii="Times New Roman" w:eastAsia="Calibri" w:hAnsi="Times New Roman" w:cs="Times New Roman"/>
          <w:color w:val="000000" w:themeColor="text1"/>
          <w:sz w:val="24"/>
          <w:szCs w:val="24"/>
          <w:lang w:eastAsia="ru-RU"/>
        </w:rPr>
        <w:t>До границы соседнего участка расстояния по санитарно-бытовым и зооветеринарным по требованиям должны быть не менее:</w:t>
      </w:r>
    </w:p>
    <w:p w:rsidR="00F162F6" w:rsidRPr="00F87B8C" w:rsidRDefault="00F162F6" w:rsidP="007365D3">
      <w:pPr>
        <w:snapToGrid w:val="0"/>
        <w:spacing w:after="0" w:line="240" w:lineRule="auto"/>
        <w:ind w:firstLine="567"/>
        <w:contextualSpacing/>
        <w:jc w:val="both"/>
        <w:rPr>
          <w:rFonts w:ascii="Times New Roman" w:eastAsia="Calibri" w:hAnsi="Times New Roman" w:cs="Times New Roman"/>
          <w:color w:val="000000" w:themeColor="text1"/>
          <w:sz w:val="24"/>
          <w:szCs w:val="24"/>
          <w:lang w:eastAsia="ru-RU"/>
        </w:rPr>
      </w:pPr>
      <w:r w:rsidRPr="00F87B8C">
        <w:rPr>
          <w:rFonts w:ascii="Times New Roman" w:eastAsia="Calibri" w:hAnsi="Times New Roman" w:cs="Times New Roman"/>
          <w:color w:val="000000" w:themeColor="text1"/>
          <w:sz w:val="24"/>
          <w:szCs w:val="24"/>
          <w:lang w:eastAsia="ru-RU"/>
        </w:rPr>
        <w:t xml:space="preserve">- от </w:t>
      </w:r>
      <w:r w:rsidRPr="00F87B8C">
        <w:rPr>
          <w:rFonts w:ascii="Times New Roman" w:eastAsia="Times New Roman" w:hAnsi="Times New Roman" w:cs="Times New Roman"/>
          <w:color w:val="000000" w:themeColor="text1"/>
          <w:sz w:val="24"/>
          <w:szCs w:val="24"/>
          <w:lang w:eastAsia="ru-RU"/>
        </w:rPr>
        <w:t>жилого</w:t>
      </w:r>
      <w:r w:rsidRPr="00F87B8C">
        <w:rPr>
          <w:rFonts w:ascii="Times New Roman" w:eastAsia="Calibri" w:hAnsi="Times New Roman" w:cs="Times New Roman"/>
          <w:color w:val="000000" w:themeColor="text1"/>
          <w:sz w:val="24"/>
          <w:szCs w:val="24"/>
          <w:lang w:eastAsia="ru-RU"/>
        </w:rPr>
        <w:t xml:space="preserve"> дома – 3 м;</w:t>
      </w:r>
    </w:p>
    <w:p w:rsidR="00F162F6" w:rsidRPr="00F87B8C" w:rsidRDefault="00F162F6" w:rsidP="007365D3">
      <w:pPr>
        <w:snapToGrid w:val="0"/>
        <w:spacing w:after="0" w:line="240" w:lineRule="auto"/>
        <w:ind w:firstLine="567"/>
        <w:contextualSpacing/>
        <w:jc w:val="both"/>
        <w:rPr>
          <w:rFonts w:ascii="Times New Roman" w:eastAsia="Calibri" w:hAnsi="Times New Roman" w:cs="Times New Roman"/>
          <w:color w:val="000000" w:themeColor="text1"/>
          <w:sz w:val="24"/>
          <w:szCs w:val="24"/>
          <w:lang w:eastAsia="ru-RU"/>
        </w:rPr>
      </w:pPr>
      <w:r w:rsidRPr="00F87B8C">
        <w:rPr>
          <w:rFonts w:ascii="Times New Roman" w:eastAsia="Calibri" w:hAnsi="Times New Roman" w:cs="Times New Roman"/>
          <w:color w:val="000000" w:themeColor="text1"/>
          <w:sz w:val="24"/>
          <w:szCs w:val="24"/>
          <w:lang w:eastAsia="ru-RU"/>
        </w:rPr>
        <w:t>- от постройки для содержания скота и птицы – 4 м;</w:t>
      </w:r>
    </w:p>
    <w:p w:rsidR="00F162F6" w:rsidRPr="00F87B8C" w:rsidRDefault="00F162F6" w:rsidP="007365D3">
      <w:pPr>
        <w:snapToGrid w:val="0"/>
        <w:spacing w:after="0" w:line="240" w:lineRule="auto"/>
        <w:ind w:firstLine="567"/>
        <w:contextualSpacing/>
        <w:jc w:val="both"/>
        <w:rPr>
          <w:rFonts w:ascii="Times New Roman" w:eastAsia="Calibri" w:hAnsi="Times New Roman" w:cs="Times New Roman"/>
          <w:color w:val="000000" w:themeColor="text1"/>
          <w:sz w:val="24"/>
          <w:szCs w:val="24"/>
          <w:lang w:eastAsia="ru-RU"/>
        </w:rPr>
      </w:pPr>
      <w:r w:rsidRPr="00F87B8C">
        <w:rPr>
          <w:rFonts w:ascii="Times New Roman" w:eastAsia="Calibri" w:hAnsi="Times New Roman" w:cs="Times New Roman"/>
          <w:color w:val="000000" w:themeColor="text1"/>
          <w:sz w:val="24"/>
          <w:szCs w:val="24"/>
          <w:lang w:eastAsia="ru-RU"/>
        </w:rPr>
        <w:t>- от хозяйственных и прочих построек – 1 м;</w:t>
      </w:r>
    </w:p>
    <w:p w:rsidR="00F162F6" w:rsidRPr="00F87B8C" w:rsidRDefault="00F162F6" w:rsidP="007365D3">
      <w:pPr>
        <w:snapToGrid w:val="0"/>
        <w:spacing w:after="0" w:line="240" w:lineRule="auto"/>
        <w:ind w:firstLine="567"/>
        <w:contextualSpacing/>
        <w:jc w:val="both"/>
        <w:rPr>
          <w:rFonts w:ascii="Times New Roman" w:eastAsia="Calibri" w:hAnsi="Times New Roman" w:cs="Times New Roman"/>
          <w:color w:val="000000" w:themeColor="text1"/>
          <w:sz w:val="24"/>
          <w:szCs w:val="24"/>
          <w:lang w:eastAsia="ru-RU"/>
        </w:rPr>
      </w:pPr>
      <w:r w:rsidRPr="00F87B8C">
        <w:rPr>
          <w:rFonts w:ascii="Times New Roman" w:eastAsia="Calibri" w:hAnsi="Times New Roman" w:cs="Times New Roman"/>
          <w:color w:val="000000" w:themeColor="text1"/>
          <w:sz w:val="24"/>
          <w:szCs w:val="24"/>
          <w:lang w:eastAsia="ru-RU"/>
        </w:rPr>
        <w:t>- открытой стоянки - 1 м;</w:t>
      </w:r>
    </w:p>
    <w:p w:rsidR="00F162F6" w:rsidRPr="00F87B8C" w:rsidRDefault="00F162F6" w:rsidP="007365D3">
      <w:pPr>
        <w:snapToGrid w:val="0"/>
        <w:spacing w:after="0" w:line="240" w:lineRule="auto"/>
        <w:ind w:firstLine="567"/>
        <w:contextualSpacing/>
        <w:jc w:val="both"/>
        <w:rPr>
          <w:rFonts w:ascii="Times New Roman" w:eastAsia="Calibri" w:hAnsi="Times New Roman" w:cs="Times New Roman"/>
          <w:color w:val="000000" w:themeColor="text1"/>
          <w:sz w:val="24"/>
          <w:szCs w:val="24"/>
          <w:lang w:eastAsia="ru-RU"/>
        </w:rPr>
      </w:pPr>
      <w:r w:rsidRPr="00F87B8C">
        <w:rPr>
          <w:rFonts w:ascii="Times New Roman" w:eastAsia="Calibri" w:hAnsi="Times New Roman" w:cs="Times New Roman"/>
          <w:color w:val="000000" w:themeColor="text1"/>
          <w:sz w:val="24"/>
          <w:szCs w:val="24"/>
          <w:lang w:eastAsia="ru-RU"/>
        </w:rPr>
        <w:t>- отдельно стоящего гаража - 1 м.</w:t>
      </w:r>
    </w:p>
    <w:p w:rsidR="00F162F6" w:rsidRPr="00F87B8C" w:rsidRDefault="00F162F6" w:rsidP="007365D3">
      <w:pPr>
        <w:snapToGrid w:val="0"/>
        <w:spacing w:after="0" w:line="240" w:lineRule="auto"/>
        <w:ind w:firstLine="567"/>
        <w:contextualSpacing/>
        <w:jc w:val="both"/>
        <w:rPr>
          <w:rFonts w:ascii="Times New Roman" w:eastAsia="Calibri" w:hAnsi="Times New Roman" w:cs="Times New Roman"/>
          <w:color w:val="000000" w:themeColor="text1"/>
          <w:sz w:val="24"/>
          <w:szCs w:val="24"/>
          <w:lang w:eastAsia="ru-RU"/>
        </w:rPr>
      </w:pPr>
      <w:r w:rsidRPr="00F87B8C">
        <w:rPr>
          <w:rFonts w:ascii="Times New Roman" w:eastAsia="Calibri" w:hAnsi="Times New Roman" w:cs="Times New Roman"/>
          <w:color w:val="000000" w:themeColor="text1"/>
          <w:sz w:val="24"/>
          <w:szCs w:val="24"/>
          <w:lang w:eastAsia="ru-RU"/>
        </w:rPr>
        <w:t>- от стволов высокорослых деревьев – 4 м;</w:t>
      </w:r>
    </w:p>
    <w:p w:rsidR="00F162F6" w:rsidRPr="00F87B8C" w:rsidRDefault="00F162F6" w:rsidP="007365D3">
      <w:pPr>
        <w:snapToGrid w:val="0"/>
        <w:spacing w:after="0" w:line="240" w:lineRule="auto"/>
        <w:ind w:firstLine="567"/>
        <w:contextualSpacing/>
        <w:jc w:val="both"/>
        <w:rPr>
          <w:rFonts w:ascii="Times New Roman" w:eastAsia="Calibri" w:hAnsi="Times New Roman" w:cs="Times New Roman"/>
          <w:color w:val="000000" w:themeColor="text1"/>
          <w:sz w:val="24"/>
          <w:szCs w:val="24"/>
          <w:lang w:eastAsia="ru-RU"/>
        </w:rPr>
      </w:pPr>
      <w:r w:rsidRPr="00F87B8C">
        <w:rPr>
          <w:rFonts w:ascii="Times New Roman" w:eastAsia="Calibri" w:hAnsi="Times New Roman" w:cs="Times New Roman"/>
          <w:color w:val="000000" w:themeColor="text1"/>
          <w:sz w:val="24"/>
          <w:szCs w:val="24"/>
          <w:lang w:eastAsia="ru-RU"/>
        </w:rPr>
        <w:t>- среднерослых – 2 м;</w:t>
      </w:r>
    </w:p>
    <w:p w:rsidR="00F162F6" w:rsidRPr="00F87B8C" w:rsidRDefault="00F162F6" w:rsidP="007365D3">
      <w:pPr>
        <w:snapToGrid w:val="0"/>
        <w:spacing w:after="0" w:line="240" w:lineRule="auto"/>
        <w:ind w:firstLine="567"/>
        <w:contextualSpacing/>
        <w:jc w:val="both"/>
        <w:rPr>
          <w:rFonts w:ascii="Times New Roman" w:eastAsia="Calibri" w:hAnsi="Times New Roman" w:cs="Times New Roman"/>
          <w:color w:val="000000" w:themeColor="text1"/>
          <w:sz w:val="24"/>
          <w:szCs w:val="24"/>
          <w:lang w:eastAsia="ru-RU"/>
        </w:rPr>
      </w:pPr>
      <w:r w:rsidRPr="00F87B8C">
        <w:rPr>
          <w:rFonts w:ascii="Times New Roman" w:eastAsia="Calibri" w:hAnsi="Times New Roman" w:cs="Times New Roman"/>
          <w:color w:val="000000" w:themeColor="text1"/>
          <w:sz w:val="24"/>
          <w:szCs w:val="24"/>
          <w:lang w:eastAsia="ru-RU"/>
        </w:rPr>
        <w:t>- от кустарника – 1 м;</w:t>
      </w:r>
    </w:p>
    <w:p w:rsidR="00F162F6" w:rsidRPr="00F87B8C" w:rsidRDefault="00F162F6" w:rsidP="007365D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87B8C">
        <w:rPr>
          <w:rFonts w:ascii="Times New Roman" w:eastAsia="Calibri" w:hAnsi="Times New Roman" w:cs="Times New Roman"/>
          <w:color w:val="000000" w:themeColor="text1"/>
          <w:sz w:val="24"/>
          <w:szCs w:val="24"/>
          <w:lang w:eastAsia="ru-RU"/>
        </w:rPr>
        <w:t>- от открытой стоянки – 1 м</w:t>
      </w:r>
    </w:p>
    <w:p w:rsidR="00F162F6" w:rsidRPr="00F87B8C" w:rsidRDefault="00F162F6" w:rsidP="007365D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87B8C">
        <w:rPr>
          <w:rFonts w:ascii="Times New Roman" w:eastAsia="Calibri" w:hAnsi="Times New Roman" w:cs="Times New Roman"/>
          <w:color w:val="000000" w:themeColor="text1"/>
          <w:sz w:val="24"/>
          <w:szCs w:val="24"/>
          <w:lang w:eastAsia="ru-RU"/>
        </w:rPr>
        <w:t>Вспомогательные строения, за исключением гаражей, размещать со стороны улиц не допускается</w:t>
      </w:r>
      <w:r w:rsidRPr="00F87B8C">
        <w:rPr>
          <w:rFonts w:ascii="Times New Roman" w:eastAsia="Times New Roman" w:hAnsi="Times New Roman" w:cs="Times New Roman"/>
          <w:color w:val="000000" w:themeColor="text1"/>
          <w:sz w:val="24"/>
          <w:szCs w:val="24"/>
          <w:lang w:eastAsia="ru-RU"/>
        </w:rPr>
        <w:t>.</w:t>
      </w:r>
    </w:p>
    <w:p w:rsidR="00F162F6" w:rsidRPr="00F87B8C" w:rsidRDefault="00F162F6" w:rsidP="007016FF">
      <w:pPr>
        <w:tabs>
          <w:tab w:val="left" w:pos="284"/>
        </w:tabs>
        <w:overflowPunct w:val="0"/>
        <w:spacing w:beforeLines="20" w:afterLines="20" w:line="240" w:lineRule="auto"/>
        <w:ind w:firstLine="567"/>
        <w:jc w:val="both"/>
        <w:rPr>
          <w:rFonts w:ascii="Times New Roman" w:eastAsia="Times New Roman" w:hAnsi="Times New Roman" w:cs="Times New Roman"/>
          <w:color w:val="000000" w:themeColor="text1"/>
          <w:sz w:val="24"/>
          <w:szCs w:val="24"/>
          <w:lang w:eastAsia="ru-RU"/>
        </w:rPr>
      </w:pPr>
      <w:r w:rsidRPr="00F87B8C">
        <w:rPr>
          <w:rFonts w:ascii="Times New Roman" w:eastAsia="Calibri" w:hAnsi="Times New Roman" w:cs="Times New Roman"/>
          <w:color w:val="000000" w:themeColor="text1"/>
          <w:sz w:val="24"/>
          <w:szCs w:val="24"/>
          <w:lang w:eastAsia="ru-RU"/>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F162F6" w:rsidRPr="00F87B8C" w:rsidRDefault="00F162F6" w:rsidP="007016FF">
      <w:pPr>
        <w:tabs>
          <w:tab w:val="left" w:pos="284"/>
        </w:tabs>
        <w:overflowPunct w:val="0"/>
        <w:spacing w:beforeLines="20" w:afterLines="20" w:line="240" w:lineRule="auto"/>
        <w:ind w:firstLine="567"/>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11.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не менее – 10 метров.</w:t>
      </w:r>
    </w:p>
    <w:p w:rsidR="00F162F6" w:rsidRPr="00F87B8C" w:rsidRDefault="00F162F6" w:rsidP="007016FF">
      <w:pPr>
        <w:tabs>
          <w:tab w:val="left" w:pos="0"/>
        </w:tabs>
        <w:overflowPunct w:val="0"/>
        <w:spacing w:beforeLines="20" w:afterLines="20" w:line="240" w:lineRule="auto"/>
        <w:ind w:firstLine="851"/>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12.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F162F6" w:rsidRPr="00F87B8C" w:rsidRDefault="00F162F6" w:rsidP="00F162F6">
      <w:pPr>
        <w:snapToGri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13. Участки дошкольных образовательных учреждений не должны примыкать непосредственно к магистральным улицам.</w:t>
      </w:r>
      <w:bookmarkStart w:id="2" w:name="_Toc442193465"/>
    </w:p>
    <w:p w:rsidR="00F162F6" w:rsidRPr="00F87B8C" w:rsidRDefault="00F162F6" w:rsidP="00F162F6">
      <w:pPr>
        <w:snapToGri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14. Действие настоящего регламента не распространяется на земельные участки:</w:t>
      </w:r>
    </w:p>
    <w:p w:rsidR="00F162F6" w:rsidRPr="00F87B8C" w:rsidRDefault="00F162F6" w:rsidP="00F162F6">
      <w:pPr>
        <w:spacing w:after="0" w:line="240" w:lineRule="auto"/>
        <w:ind w:left="284" w:firstLine="851"/>
        <w:jc w:val="both"/>
        <w:rPr>
          <w:rFonts w:ascii="Times New Roman" w:eastAsia="Times New Roman" w:hAnsi="Times New Roman" w:cs="Times New Roman"/>
          <w:snapToGrid w:val="0"/>
          <w:color w:val="000000" w:themeColor="text1"/>
          <w:sz w:val="24"/>
          <w:szCs w:val="24"/>
          <w:lang w:eastAsia="ru-RU"/>
        </w:rPr>
      </w:pPr>
      <w:r w:rsidRPr="00F87B8C">
        <w:rPr>
          <w:rFonts w:ascii="Times New Roman" w:eastAsia="Times New Roman" w:hAnsi="Times New Roman" w:cs="Times New Roman"/>
          <w:snapToGrid w:val="0"/>
          <w:color w:val="000000" w:themeColor="text1"/>
          <w:sz w:val="24"/>
          <w:szCs w:val="24"/>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F162F6" w:rsidRPr="00F87B8C" w:rsidRDefault="00F162F6" w:rsidP="00F162F6">
      <w:pPr>
        <w:spacing w:after="0" w:line="240" w:lineRule="auto"/>
        <w:ind w:left="284" w:firstLine="851"/>
        <w:jc w:val="both"/>
        <w:rPr>
          <w:rFonts w:ascii="Times New Roman" w:eastAsia="Times New Roman" w:hAnsi="Times New Roman" w:cs="Times New Roman"/>
          <w:snapToGrid w:val="0"/>
          <w:color w:val="000000" w:themeColor="text1"/>
          <w:sz w:val="24"/>
          <w:szCs w:val="24"/>
          <w:lang w:eastAsia="ru-RU"/>
        </w:rPr>
      </w:pPr>
      <w:r w:rsidRPr="00F87B8C">
        <w:rPr>
          <w:rFonts w:ascii="Times New Roman" w:eastAsia="Times New Roman" w:hAnsi="Times New Roman" w:cs="Times New Roman"/>
          <w:snapToGrid w:val="0"/>
          <w:color w:val="000000" w:themeColor="text1"/>
          <w:sz w:val="24"/>
          <w:szCs w:val="24"/>
          <w:lang w:eastAsia="ru-RU"/>
        </w:rPr>
        <w:t>в границах территорий общего пользования;</w:t>
      </w:r>
    </w:p>
    <w:p w:rsidR="00F162F6" w:rsidRPr="00F87B8C" w:rsidRDefault="00F162F6" w:rsidP="00F162F6">
      <w:pPr>
        <w:spacing w:after="0" w:line="240" w:lineRule="auto"/>
        <w:ind w:left="284" w:firstLine="851"/>
        <w:jc w:val="both"/>
        <w:rPr>
          <w:rFonts w:ascii="Times New Roman" w:eastAsia="Times New Roman" w:hAnsi="Times New Roman" w:cs="Times New Roman"/>
          <w:snapToGrid w:val="0"/>
          <w:color w:val="000000" w:themeColor="text1"/>
          <w:sz w:val="24"/>
          <w:szCs w:val="24"/>
          <w:lang w:eastAsia="ru-RU"/>
        </w:rPr>
      </w:pPr>
      <w:r w:rsidRPr="00F87B8C">
        <w:rPr>
          <w:rFonts w:ascii="Times New Roman" w:eastAsia="Times New Roman" w:hAnsi="Times New Roman" w:cs="Times New Roman"/>
          <w:snapToGrid w:val="0"/>
          <w:color w:val="000000" w:themeColor="text1"/>
          <w:sz w:val="24"/>
          <w:szCs w:val="24"/>
          <w:lang w:eastAsia="ru-RU"/>
        </w:rPr>
        <w:t>предназначенные для размещения линейных объектов и (или) занятые линейными объектами;</w:t>
      </w:r>
    </w:p>
    <w:p w:rsidR="00F162F6" w:rsidRPr="00F87B8C" w:rsidRDefault="00F162F6" w:rsidP="00F162F6">
      <w:pPr>
        <w:spacing w:after="0" w:line="240" w:lineRule="auto"/>
        <w:ind w:left="284" w:firstLine="851"/>
        <w:jc w:val="both"/>
        <w:rPr>
          <w:rFonts w:ascii="Times New Roman" w:eastAsia="Times New Roman" w:hAnsi="Times New Roman" w:cs="Times New Roman"/>
          <w:snapToGrid w:val="0"/>
          <w:color w:val="000000" w:themeColor="text1"/>
          <w:sz w:val="24"/>
          <w:szCs w:val="24"/>
          <w:lang w:eastAsia="ru-RU"/>
        </w:rPr>
      </w:pPr>
      <w:r w:rsidRPr="00F87B8C">
        <w:rPr>
          <w:rFonts w:ascii="Times New Roman" w:eastAsia="Times New Roman" w:hAnsi="Times New Roman" w:cs="Times New Roman"/>
          <w:snapToGrid w:val="0"/>
          <w:color w:val="000000" w:themeColor="text1"/>
          <w:sz w:val="24"/>
          <w:szCs w:val="24"/>
          <w:lang w:eastAsia="ru-RU"/>
        </w:rPr>
        <w:t>предоставленные для добычи полезных ископаемых.</w:t>
      </w:r>
    </w:p>
    <w:p w:rsidR="00F162F6" w:rsidRPr="00F87B8C" w:rsidRDefault="00F162F6" w:rsidP="00F162F6">
      <w:pPr>
        <w:snapToGri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87B8C">
        <w:rPr>
          <w:rFonts w:ascii="Times New Roman" w:eastAsia="Times New Roman" w:hAnsi="Times New Roman" w:cs="Times New Roman"/>
          <w:color w:val="000000" w:themeColor="text1"/>
          <w:sz w:val="24"/>
          <w:szCs w:val="24"/>
          <w:lang w:eastAsia="ru-RU"/>
        </w:rPr>
        <w:t>15. В границах защитных зон объектов культурного наследия запрещаются возведение объектов капитального строительства и их реконструкция, связанная с изменением параметров (высоты, количества этажей, площади). Исключение – создание и реконструкция линейных объектов.</w:t>
      </w:r>
    </w:p>
    <w:p w:rsidR="00A350A7" w:rsidRPr="00F87B8C" w:rsidRDefault="00A350A7" w:rsidP="00A350A7">
      <w:pPr>
        <w:keepNext/>
        <w:widowControl w:val="0"/>
        <w:numPr>
          <w:ilvl w:val="2"/>
          <w:numId w:val="0"/>
        </w:numPr>
        <w:tabs>
          <w:tab w:val="left" w:pos="0"/>
        </w:tabs>
        <w:spacing w:after="0" w:line="240" w:lineRule="auto"/>
        <w:ind w:firstLine="709"/>
        <w:jc w:val="both"/>
        <w:rPr>
          <w:rFonts w:ascii="Times New Roman" w:eastAsia="Times New Roman" w:hAnsi="Times New Roman" w:cs="Times New Roman"/>
          <w:b/>
          <w:bCs/>
          <w:color w:val="000000" w:themeColor="text1"/>
          <w:sz w:val="24"/>
          <w:szCs w:val="24"/>
        </w:rPr>
      </w:pPr>
      <w:bookmarkStart w:id="3" w:name="_Toc442193468"/>
      <w:bookmarkEnd w:id="2"/>
    </w:p>
    <w:p w:rsidR="00A350A7" w:rsidRPr="00F87B8C" w:rsidRDefault="00A350A7" w:rsidP="00A350A7">
      <w:pPr>
        <w:keepNext/>
        <w:widowControl w:val="0"/>
        <w:numPr>
          <w:ilvl w:val="2"/>
          <w:numId w:val="0"/>
        </w:numPr>
        <w:tabs>
          <w:tab w:val="left" w:pos="0"/>
        </w:tabs>
        <w:spacing w:after="0" w:line="240" w:lineRule="auto"/>
        <w:ind w:firstLine="709"/>
        <w:jc w:val="both"/>
        <w:rPr>
          <w:rFonts w:ascii="Times New Roman" w:eastAsia="Times New Roman" w:hAnsi="Times New Roman" w:cs="Times New Roman"/>
          <w:b/>
          <w:bCs/>
          <w:color w:val="000000" w:themeColor="text1"/>
          <w:sz w:val="24"/>
          <w:szCs w:val="24"/>
        </w:rPr>
      </w:pPr>
    </w:p>
    <w:p w:rsidR="00A350A7" w:rsidRPr="00A350A7" w:rsidRDefault="00F87B8C" w:rsidP="00A350A7">
      <w:pPr>
        <w:keepNext/>
        <w:widowControl w:val="0"/>
        <w:numPr>
          <w:ilvl w:val="2"/>
          <w:numId w:val="0"/>
        </w:numPr>
        <w:tabs>
          <w:tab w:val="left" w:pos="0"/>
        </w:tabs>
        <w:spacing w:after="0" w:line="240" w:lineRule="auto"/>
        <w:ind w:firstLine="709"/>
        <w:jc w:val="both"/>
        <w:rPr>
          <w:rFonts w:ascii="Times New Roman" w:eastAsia="Times New Roman" w:hAnsi="Times New Roman" w:cs="Times New Roman"/>
          <w:b/>
          <w:bCs/>
          <w:color w:val="000000" w:themeColor="text1"/>
          <w:sz w:val="24"/>
          <w:szCs w:val="24"/>
        </w:rPr>
      </w:pPr>
      <w:r w:rsidRPr="00F87B8C">
        <w:rPr>
          <w:rFonts w:ascii="Times New Roman" w:eastAsia="Times New Roman" w:hAnsi="Times New Roman" w:cs="Times New Roman"/>
          <w:b/>
          <w:bCs/>
          <w:color w:val="000000" w:themeColor="text1"/>
          <w:sz w:val="24"/>
          <w:szCs w:val="24"/>
        </w:rPr>
        <w:t>В статье 42 «</w:t>
      </w:r>
      <w:r w:rsidR="00A350A7" w:rsidRPr="00A350A7">
        <w:rPr>
          <w:rFonts w:ascii="Times New Roman" w:eastAsia="Times New Roman" w:hAnsi="Times New Roman" w:cs="Times New Roman"/>
          <w:b/>
          <w:bCs/>
          <w:color w:val="000000" w:themeColor="text1"/>
          <w:sz w:val="24"/>
          <w:szCs w:val="24"/>
        </w:rPr>
        <w:t>Градостроительный регламент зоны делового, общественного и коммерческого назначения (О-1)</w:t>
      </w:r>
      <w:bookmarkEnd w:id="3"/>
      <w:r w:rsidRPr="00F87B8C">
        <w:rPr>
          <w:rFonts w:ascii="Times New Roman" w:eastAsia="Times New Roman" w:hAnsi="Times New Roman" w:cs="Times New Roman"/>
          <w:b/>
          <w:bCs/>
          <w:color w:val="000000" w:themeColor="text1"/>
          <w:sz w:val="24"/>
          <w:szCs w:val="24"/>
        </w:rPr>
        <w:t>»</w:t>
      </w:r>
    </w:p>
    <w:p w:rsidR="00A350A7" w:rsidRPr="00A350A7" w:rsidRDefault="00A350A7" w:rsidP="00A350A7">
      <w:pPr>
        <w:keepNext/>
        <w:widowControl w:val="0"/>
        <w:numPr>
          <w:ilvl w:val="2"/>
          <w:numId w:val="0"/>
        </w:numPr>
        <w:tabs>
          <w:tab w:val="left" w:pos="0"/>
        </w:tabs>
        <w:spacing w:after="0" w:line="240" w:lineRule="auto"/>
        <w:ind w:firstLine="709"/>
        <w:jc w:val="both"/>
        <w:rPr>
          <w:rFonts w:ascii="Times New Roman" w:eastAsia="Times New Roman" w:hAnsi="Times New Roman" w:cs="Times New Roman"/>
          <w:b/>
          <w:bCs/>
          <w:color w:val="000000" w:themeColor="text1"/>
          <w:sz w:val="24"/>
          <w:szCs w:val="24"/>
        </w:rPr>
      </w:pPr>
    </w:p>
    <w:p w:rsidR="00A350A7" w:rsidRPr="00A350A7" w:rsidRDefault="00A350A7" w:rsidP="00A350A7">
      <w:pPr>
        <w:snapToGri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350A7">
        <w:rPr>
          <w:rFonts w:ascii="Times New Roman" w:eastAsia="Times New Roman" w:hAnsi="Times New Roman" w:cs="Times New Roman"/>
          <w:color w:val="000000" w:themeColor="text1"/>
          <w:sz w:val="24"/>
          <w:szCs w:val="24"/>
          <w:lang w:eastAsia="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A350A7" w:rsidRPr="00A350A7" w:rsidRDefault="00A350A7" w:rsidP="00A350A7">
      <w:pPr>
        <w:snapToGrid w:val="0"/>
        <w:spacing w:after="0" w:line="240" w:lineRule="auto"/>
        <w:ind w:firstLine="709"/>
        <w:jc w:val="both"/>
        <w:rPr>
          <w:rFonts w:ascii="Times New Roman" w:eastAsia="Times New Roman" w:hAnsi="Times New Roman" w:cs="Times New Roman"/>
          <w:color w:val="000000" w:themeColor="text1"/>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850"/>
        <w:gridCol w:w="851"/>
      </w:tblGrid>
      <w:tr w:rsidR="00F87B8C" w:rsidRPr="00A350A7" w:rsidTr="00D10941">
        <w:trPr>
          <w:cantSplit/>
          <w:trHeight w:val="339"/>
        </w:trPr>
        <w:tc>
          <w:tcPr>
            <w:tcW w:w="567" w:type="dxa"/>
            <w:vMerge w:val="restart"/>
          </w:tcPr>
          <w:p w:rsidR="00A350A7" w:rsidRPr="00A350A7" w:rsidRDefault="00A350A7" w:rsidP="00A350A7">
            <w:pPr>
              <w:snapToGrid w:val="0"/>
              <w:spacing w:after="0" w:line="240" w:lineRule="auto"/>
              <w:rPr>
                <w:rFonts w:ascii="Times New Roman" w:eastAsia="Times New Roman" w:hAnsi="Times New Roman" w:cs="Times New Roman"/>
                <w:iCs/>
                <w:color w:val="000000" w:themeColor="text1"/>
                <w:sz w:val="20"/>
                <w:szCs w:val="24"/>
                <w:lang w:eastAsia="ru-RU"/>
              </w:rPr>
            </w:pPr>
            <w:r w:rsidRPr="00A350A7">
              <w:rPr>
                <w:rFonts w:ascii="Times New Roman" w:eastAsia="Times New Roman" w:hAnsi="Times New Roman" w:cs="Times New Roman"/>
                <w:iCs/>
                <w:color w:val="000000" w:themeColor="text1"/>
                <w:sz w:val="20"/>
                <w:szCs w:val="24"/>
                <w:lang w:eastAsia="ru-RU"/>
              </w:rPr>
              <w:t>№</w:t>
            </w:r>
          </w:p>
          <w:p w:rsidR="00A350A7" w:rsidRPr="00A350A7" w:rsidRDefault="00A350A7" w:rsidP="00A350A7">
            <w:pPr>
              <w:snapToGrid w:val="0"/>
              <w:spacing w:after="0" w:line="240" w:lineRule="auto"/>
              <w:rPr>
                <w:rFonts w:ascii="Times New Roman" w:eastAsia="Times New Roman" w:hAnsi="Times New Roman" w:cs="Times New Roman"/>
                <w:iCs/>
                <w:color w:val="000000" w:themeColor="text1"/>
                <w:sz w:val="20"/>
                <w:szCs w:val="24"/>
                <w:lang w:eastAsia="ru-RU"/>
              </w:rPr>
            </w:pPr>
            <w:r w:rsidRPr="00A350A7">
              <w:rPr>
                <w:rFonts w:ascii="Times New Roman" w:eastAsia="Times New Roman" w:hAnsi="Times New Roman" w:cs="Times New Roman"/>
                <w:iCs/>
                <w:color w:val="000000" w:themeColor="text1"/>
                <w:sz w:val="20"/>
                <w:szCs w:val="24"/>
                <w:lang w:eastAsia="ru-RU"/>
              </w:rPr>
              <w:t>п/п</w:t>
            </w:r>
          </w:p>
        </w:tc>
        <w:tc>
          <w:tcPr>
            <w:tcW w:w="993" w:type="dxa"/>
            <w:vMerge w:val="restart"/>
            <w:textDirection w:val="btLr"/>
          </w:tcPr>
          <w:p w:rsidR="00A350A7" w:rsidRPr="00A350A7" w:rsidRDefault="00A350A7" w:rsidP="00A350A7">
            <w:pPr>
              <w:snapToGrid w:val="0"/>
              <w:spacing w:after="0" w:line="240" w:lineRule="auto"/>
              <w:ind w:left="113" w:right="113"/>
              <w:rPr>
                <w:rFonts w:ascii="Times New Roman" w:eastAsia="Times New Roman" w:hAnsi="Times New Roman" w:cs="Times New Roman"/>
                <w:iCs/>
                <w:color w:val="000000" w:themeColor="text1"/>
                <w:sz w:val="20"/>
                <w:szCs w:val="24"/>
                <w:lang w:eastAsia="ru-RU"/>
              </w:rPr>
            </w:pPr>
            <w:r w:rsidRPr="00A350A7">
              <w:rPr>
                <w:rFonts w:ascii="Times New Roman" w:eastAsia="Times New Roman" w:hAnsi="Times New Roman" w:cs="Times New Roman"/>
                <w:iCs/>
                <w:color w:val="000000" w:themeColor="text1"/>
                <w:sz w:val="20"/>
                <w:szCs w:val="24"/>
                <w:lang w:eastAsia="ru-RU"/>
              </w:rPr>
              <w:t>Код (числовое обозначение) в соответствии с Классификатором</w:t>
            </w:r>
          </w:p>
        </w:tc>
        <w:tc>
          <w:tcPr>
            <w:tcW w:w="4110" w:type="dxa"/>
            <w:vMerge w:val="restart"/>
          </w:tcPr>
          <w:p w:rsidR="00A350A7" w:rsidRPr="00A350A7" w:rsidRDefault="00A350A7" w:rsidP="00A350A7">
            <w:pPr>
              <w:snapToGrid w:val="0"/>
              <w:spacing w:after="0" w:line="240" w:lineRule="auto"/>
              <w:rPr>
                <w:rFonts w:ascii="Times New Roman" w:eastAsia="Times New Roman" w:hAnsi="Times New Roman" w:cs="Times New Roman"/>
                <w:color w:val="000000" w:themeColor="text1"/>
                <w:sz w:val="20"/>
                <w:szCs w:val="20"/>
                <w:lang w:eastAsia="ru-RU"/>
              </w:rPr>
            </w:pPr>
            <w:r w:rsidRPr="00A350A7">
              <w:rPr>
                <w:rFonts w:ascii="Times New Roman" w:eastAsia="Times New Roman" w:hAnsi="Times New Roman" w:cs="Times New Roman"/>
                <w:iCs/>
                <w:color w:val="000000" w:themeColor="text1"/>
                <w:sz w:val="20"/>
                <w:szCs w:val="24"/>
                <w:lang w:eastAsia="ru-RU"/>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350A7">
              <w:rPr>
                <w:rFonts w:ascii="Times New Roman" w:eastAsia="Times New Roman" w:hAnsi="Times New Roman" w:cs="Times New Roman"/>
                <w:color w:val="000000" w:themeColor="text1"/>
                <w:sz w:val="20"/>
                <w:szCs w:val="20"/>
                <w:lang w:eastAsia="ru-RU"/>
              </w:rPr>
              <w:t xml:space="preserve"> утвержденным </w:t>
            </w:r>
            <w:r w:rsidRPr="00A350A7">
              <w:rPr>
                <w:rFonts w:ascii="Times New Roman" w:eastAsia="Times New Roman" w:hAnsi="Times New Roman" w:cs="Times New Roman"/>
                <w:bCs/>
                <w:color w:val="000000" w:themeColor="text1"/>
                <w:sz w:val="20"/>
                <w:szCs w:val="20"/>
                <w:lang w:eastAsia="ru-RU"/>
              </w:rPr>
              <w:t>уполномоченным федеральным органом исполнительной власти)</w:t>
            </w:r>
          </w:p>
          <w:p w:rsidR="00A350A7" w:rsidRPr="00A350A7" w:rsidRDefault="00A350A7" w:rsidP="00A350A7">
            <w:pPr>
              <w:snapToGrid w:val="0"/>
              <w:spacing w:after="0" w:line="240" w:lineRule="auto"/>
              <w:rPr>
                <w:rFonts w:ascii="Times New Roman" w:eastAsia="Times New Roman" w:hAnsi="Times New Roman" w:cs="Times New Roman"/>
                <w:iCs/>
                <w:color w:val="000000" w:themeColor="text1"/>
                <w:sz w:val="20"/>
                <w:szCs w:val="24"/>
                <w:lang w:eastAsia="ru-RU"/>
              </w:rPr>
            </w:pPr>
          </w:p>
        </w:tc>
        <w:tc>
          <w:tcPr>
            <w:tcW w:w="3686" w:type="dxa"/>
            <w:gridSpan w:val="4"/>
            <w:shd w:val="clear" w:color="auto" w:fill="auto"/>
            <w:vAlign w:val="center"/>
          </w:tcPr>
          <w:p w:rsidR="00A350A7" w:rsidRPr="00A350A7" w:rsidRDefault="00A350A7" w:rsidP="00A350A7">
            <w:pPr>
              <w:snapToGrid w:val="0"/>
              <w:spacing w:after="0" w:line="240" w:lineRule="auto"/>
              <w:rPr>
                <w:rFonts w:ascii="Times New Roman" w:eastAsia="Times New Roman" w:hAnsi="Times New Roman" w:cs="Times New Roman"/>
                <w:bCs/>
                <w:iCs/>
                <w:color w:val="000000" w:themeColor="text1"/>
                <w:sz w:val="20"/>
                <w:szCs w:val="24"/>
                <w:lang w:eastAsia="ru-RU"/>
              </w:rPr>
            </w:pPr>
            <w:r w:rsidRPr="00A350A7">
              <w:rPr>
                <w:rFonts w:ascii="Times New Roman" w:eastAsia="Times New Roman" w:hAnsi="Times New Roman" w:cs="Times New Roman"/>
                <w:bCs/>
                <w:iCs/>
                <w:color w:val="000000" w:themeColor="text1"/>
                <w:sz w:val="20"/>
                <w:szCs w:val="24"/>
                <w:lang w:eastAsia="ru-RU"/>
              </w:rPr>
              <w:t>Параметры разрешенного строительства, реконструкции объектов капстроительства</w:t>
            </w:r>
          </w:p>
        </w:tc>
      </w:tr>
      <w:tr w:rsidR="00F87B8C" w:rsidRPr="00A350A7" w:rsidTr="00D10941">
        <w:trPr>
          <w:cantSplit/>
          <w:trHeight w:val="2482"/>
        </w:trPr>
        <w:tc>
          <w:tcPr>
            <w:tcW w:w="567" w:type="dxa"/>
            <w:vMerge/>
          </w:tcPr>
          <w:p w:rsidR="00A350A7" w:rsidRPr="00A350A7" w:rsidRDefault="00A350A7" w:rsidP="00A350A7">
            <w:pPr>
              <w:snapToGrid w:val="0"/>
              <w:spacing w:after="0" w:line="240" w:lineRule="auto"/>
              <w:rPr>
                <w:rFonts w:ascii="Times New Roman" w:eastAsia="Times New Roman" w:hAnsi="Times New Roman" w:cs="Times New Roman"/>
                <w:iCs/>
                <w:color w:val="000000" w:themeColor="text1"/>
                <w:sz w:val="20"/>
                <w:szCs w:val="24"/>
                <w:lang w:eastAsia="ru-RU"/>
              </w:rPr>
            </w:pPr>
          </w:p>
        </w:tc>
        <w:tc>
          <w:tcPr>
            <w:tcW w:w="993" w:type="dxa"/>
            <w:vMerge/>
          </w:tcPr>
          <w:p w:rsidR="00A350A7" w:rsidRPr="00A350A7" w:rsidRDefault="00A350A7" w:rsidP="00A350A7">
            <w:pPr>
              <w:snapToGrid w:val="0"/>
              <w:spacing w:after="0" w:line="240" w:lineRule="auto"/>
              <w:rPr>
                <w:rFonts w:ascii="Times New Roman" w:eastAsia="Times New Roman" w:hAnsi="Times New Roman" w:cs="Times New Roman"/>
                <w:iCs/>
                <w:color w:val="000000" w:themeColor="text1"/>
                <w:sz w:val="20"/>
                <w:szCs w:val="24"/>
                <w:lang w:eastAsia="ru-RU"/>
              </w:rPr>
            </w:pPr>
          </w:p>
        </w:tc>
        <w:tc>
          <w:tcPr>
            <w:tcW w:w="4110" w:type="dxa"/>
            <w:vMerge/>
            <w:vAlign w:val="center"/>
          </w:tcPr>
          <w:p w:rsidR="00A350A7" w:rsidRPr="00A350A7" w:rsidRDefault="00A350A7" w:rsidP="00A350A7">
            <w:pPr>
              <w:snapToGrid w:val="0"/>
              <w:spacing w:after="0" w:line="240" w:lineRule="auto"/>
              <w:rPr>
                <w:rFonts w:ascii="Times New Roman" w:eastAsia="Times New Roman" w:hAnsi="Times New Roman" w:cs="Times New Roman"/>
                <w:iCs/>
                <w:color w:val="000000" w:themeColor="text1"/>
                <w:sz w:val="20"/>
                <w:szCs w:val="24"/>
                <w:lang w:eastAsia="ru-RU"/>
              </w:rPr>
            </w:pPr>
          </w:p>
        </w:tc>
        <w:tc>
          <w:tcPr>
            <w:tcW w:w="851" w:type="dxa"/>
            <w:shd w:val="clear" w:color="auto" w:fill="auto"/>
            <w:textDirection w:val="btLr"/>
            <w:vAlign w:val="center"/>
          </w:tcPr>
          <w:p w:rsidR="00A350A7" w:rsidRPr="00A350A7" w:rsidRDefault="00A350A7" w:rsidP="00A350A7">
            <w:pPr>
              <w:snapToGrid w:val="0"/>
              <w:spacing w:after="0" w:line="240" w:lineRule="auto"/>
              <w:rPr>
                <w:rFonts w:ascii="Times New Roman" w:eastAsia="Times New Roman" w:hAnsi="Times New Roman" w:cs="Times New Roman"/>
                <w:color w:val="000000" w:themeColor="text1"/>
                <w:sz w:val="20"/>
                <w:szCs w:val="24"/>
                <w:lang w:eastAsia="ru-RU"/>
              </w:rPr>
            </w:pPr>
            <w:r w:rsidRPr="00A350A7">
              <w:rPr>
                <w:rFonts w:ascii="Times New Roman" w:eastAsia="Times New Roman" w:hAnsi="Times New Roman" w:cs="Times New Roman"/>
                <w:iCs/>
                <w:color w:val="000000" w:themeColor="text1"/>
                <w:sz w:val="20"/>
                <w:szCs w:val="24"/>
                <w:lang w:eastAsia="ru-RU"/>
              </w:rPr>
              <w:t>Предельная этажность зданий, строений, сооружений, этаж</w:t>
            </w:r>
          </w:p>
        </w:tc>
        <w:tc>
          <w:tcPr>
            <w:tcW w:w="1134" w:type="dxa"/>
            <w:textDirection w:val="btLr"/>
            <w:vAlign w:val="center"/>
          </w:tcPr>
          <w:p w:rsidR="00A350A7" w:rsidRPr="00A350A7" w:rsidRDefault="00A350A7" w:rsidP="00A350A7">
            <w:pPr>
              <w:snapToGrid w:val="0"/>
              <w:spacing w:after="0" w:line="240" w:lineRule="auto"/>
              <w:rPr>
                <w:rFonts w:ascii="Times New Roman" w:eastAsia="Times New Roman" w:hAnsi="Times New Roman" w:cs="Times New Roman"/>
                <w:iCs/>
                <w:color w:val="000000" w:themeColor="text1"/>
                <w:sz w:val="20"/>
                <w:szCs w:val="24"/>
                <w:lang w:eastAsia="ru-RU"/>
              </w:rPr>
            </w:pPr>
            <w:r w:rsidRPr="00A350A7">
              <w:rPr>
                <w:rFonts w:ascii="Times New Roman" w:eastAsia="Times New Roman" w:hAnsi="Times New Roman" w:cs="Times New Roman"/>
                <w:iCs/>
                <w:color w:val="000000" w:themeColor="text1"/>
                <w:sz w:val="20"/>
                <w:szCs w:val="24"/>
                <w:lang w:eastAsia="ru-RU"/>
              </w:rPr>
              <w:t>Предельные размеры земельных участков (мин.-макс.), га</w:t>
            </w:r>
          </w:p>
        </w:tc>
        <w:tc>
          <w:tcPr>
            <w:tcW w:w="850" w:type="dxa"/>
            <w:textDirection w:val="btLr"/>
            <w:vAlign w:val="center"/>
          </w:tcPr>
          <w:p w:rsidR="00A350A7" w:rsidRPr="00A350A7" w:rsidRDefault="00A350A7" w:rsidP="00A350A7">
            <w:pPr>
              <w:snapToGrid w:val="0"/>
              <w:spacing w:after="0" w:line="240" w:lineRule="auto"/>
              <w:rPr>
                <w:rFonts w:ascii="Times New Roman" w:eastAsia="Times New Roman" w:hAnsi="Times New Roman" w:cs="Times New Roman"/>
                <w:iCs/>
                <w:color w:val="000000" w:themeColor="text1"/>
                <w:sz w:val="20"/>
                <w:szCs w:val="24"/>
                <w:lang w:eastAsia="ru-RU"/>
              </w:rPr>
            </w:pPr>
            <w:r w:rsidRPr="00F87B8C">
              <w:rPr>
                <w:rFonts w:ascii="Times New Roman" w:eastAsia="Times New Roman" w:hAnsi="Times New Roman" w:cs="Times New Roman"/>
                <w:iCs/>
                <w:color w:val="000000" w:themeColor="text1"/>
                <w:sz w:val="20"/>
                <w:szCs w:val="24"/>
                <w:lang w:eastAsia="ru-RU"/>
              </w:rPr>
              <w:t>Процент застройки (мин- макс.) %</w:t>
            </w:r>
          </w:p>
        </w:tc>
        <w:tc>
          <w:tcPr>
            <w:tcW w:w="851" w:type="dxa"/>
            <w:textDirection w:val="btLr"/>
          </w:tcPr>
          <w:p w:rsidR="00A350A7" w:rsidRPr="00A350A7" w:rsidRDefault="00A350A7" w:rsidP="00A350A7">
            <w:pPr>
              <w:snapToGrid w:val="0"/>
              <w:spacing w:after="0" w:line="240" w:lineRule="auto"/>
              <w:ind w:left="113" w:right="113"/>
              <w:rPr>
                <w:rFonts w:ascii="Times New Roman" w:eastAsia="Times New Roman" w:hAnsi="Times New Roman" w:cs="Times New Roman"/>
                <w:bCs/>
                <w:iCs/>
                <w:color w:val="000000" w:themeColor="text1"/>
                <w:sz w:val="20"/>
                <w:szCs w:val="24"/>
                <w:lang w:eastAsia="ru-RU"/>
              </w:rPr>
            </w:pPr>
            <w:r w:rsidRPr="00A350A7">
              <w:rPr>
                <w:rFonts w:ascii="Times New Roman" w:eastAsia="Times New Roman" w:hAnsi="Times New Roman" w:cs="Times New Roman"/>
                <w:bCs/>
                <w:iCs/>
                <w:color w:val="000000" w:themeColor="text1"/>
                <w:sz w:val="20"/>
                <w:szCs w:val="24"/>
                <w:lang w:eastAsia="ru-RU"/>
              </w:rPr>
              <w:t>Минимальные отступы от границ земельного участка</w:t>
            </w:r>
          </w:p>
        </w:tc>
      </w:tr>
    </w:tbl>
    <w:p w:rsidR="00A350A7" w:rsidRPr="00A350A7" w:rsidRDefault="00A350A7" w:rsidP="00A350A7">
      <w:pPr>
        <w:spacing w:after="0" w:line="240" w:lineRule="auto"/>
        <w:rPr>
          <w:rFonts w:ascii="Times New Roman" w:eastAsia="Times New Roman" w:hAnsi="Times New Roman" w:cs="Times New Roman"/>
          <w:color w:val="000000" w:themeColor="text1"/>
          <w:sz w:val="2"/>
          <w:szCs w:val="2"/>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850"/>
        <w:gridCol w:w="851"/>
      </w:tblGrid>
      <w:tr w:rsidR="00F87B8C" w:rsidRPr="00A350A7" w:rsidTr="00F87B8C">
        <w:trPr>
          <w:trHeight w:val="171"/>
          <w:tblHeader/>
        </w:trPr>
        <w:tc>
          <w:tcPr>
            <w:tcW w:w="567" w:type="dxa"/>
            <w:tcBorders>
              <w:bottom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1</w:t>
            </w:r>
          </w:p>
        </w:tc>
        <w:tc>
          <w:tcPr>
            <w:tcW w:w="993" w:type="dxa"/>
            <w:tcBorders>
              <w:bottom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2</w:t>
            </w:r>
          </w:p>
        </w:tc>
        <w:tc>
          <w:tcPr>
            <w:tcW w:w="4110" w:type="dxa"/>
            <w:tcBorders>
              <w:bottom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w:t>
            </w:r>
          </w:p>
        </w:tc>
        <w:tc>
          <w:tcPr>
            <w:tcW w:w="851" w:type="dxa"/>
            <w:tcBorders>
              <w:bottom w:val="single" w:sz="4" w:space="0" w:color="auto"/>
            </w:tcBorders>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4</w:t>
            </w:r>
          </w:p>
        </w:tc>
        <w:tc>
          <w:tcPr>
            <w:tcW w:w="1134" w:type="dxa"/>
            <w:tcBorders>
              <w:bottom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5</w:t>
            </w:r>
          </w:p>
        </w:tc>
        <w:tc>
          <w:tcPr>
            <w:tcW w:w="850" w:type="dxa"/>
            <w:tcBorders>
              <w:bottom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bCs/>
                <w:iCs/>
                <w:color w:val="000000" w:themeColor="text1"/>
                <w:lang w:eastAsia="ru-RU"/>
              </w:rPr>
            </w:pPr>
            <w:r w:rsidRPr="00A350A7">
              <w:rPr>
                <w:rFonts w:ascii="Times New Roman" w:eastAsia="Times New Roman" w:hAnsi="Times New Roman" w:cs="Times New Roman"/>
                <w:bCs/>
                <w:iCs/>
                <w:color w:val="000000" w:themeColor="text1"/>
                <w:lang w:eastAsia="ru-RU"/>
              </w:rPr>
              <w:t>6</w:t>
            </w:r>
          </w:p>
        </w:tc>
        <w:tc>
          <w:tcPr>
            <w:tcW w:w="851" w:type="dxa"/>
            <w:tcBorders>
              <w:bottom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bCs/>
                <w:iCs/>
                <w:color w:val="000000" w:themeColor="text1"/>
                <w:lang w:eastAsia="ru-RU"/>
              </w:rPr>
            </w:pPr>
            <w:r w:rsidRPr="00A350A7">
              <w:rPr>
                <w:rFonts w:ascii="Times New Roman" w:eastAsia="Times New Roman" w:hAnsi="Times New Roman" w:cs="Times New Roman"/>
                <w:bCs/>
                <w:iCs/>
                <w:color w:val="000000" w:themeColor="text1"/>
                <w:lang w:eastAsia="ru-RU"/>
              </w:rPr>
              <w:t>7</w:t>
            </w:r>
          </w:p>
        </w:tc>
      </w:tr>
      <w:tr w:rsidR="00F87B8C" w:rsidRPr="00A350A7" w:rsidTr="00F87B8C">
        <w:trPr>
          <w:trHeight w:val="397"/>
        </w:trPr>
        <w:tc>
          <w:tcPr>
            <w:tcW w:w="9356" w:type="dxa"/>
            <w:gridSpan w:val="7"/>
            <w:tcBorders>
              <w:top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b/>
                <w:bCs/>
                <w:color w:val="000000" w:themeColor="text1"/>
                <w:lang w:eastAsia="ru-RU"/>
              </w:rPr>
              <w:t>Основные виды и параметры разрешенного использования земельных участков и объектов капитального строительства</w:t>
            </w:r>
          </w:p>
        </w:tc>
      </w:tr>
      <w:tr w:rsidR="00F87B8C" w:rsidRPr="00A350A7" w:rsidTr="00F87B8C">
        <w:trPr>
          <w:trHeight w:val="397"/>
        </w:trPr>
        <w:tc>
          <w:tcPr>
            <w:tcW w:w="567"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1</w:t>
            </w:r>
          </w:p>
        </w:tc>
        <w:tc>
          <w:tcPr>
            <w:tcW w:w="993"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3.2</w:t>
            </w:r>
          </w:p>
        </w:tc>
        <w:tc>
          <w:tcPr>
            <w:tcW w:w="4110"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Социальное обслуживание</w:t>
            </w:r>
          </w:p>
        </w:tc>
        <w:tc>
          <w:tcPr>
            <w:tcW w:w="851" w:type="dxa"/>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w:t>
            </w:r>
          </w:p>
        </w:tc>
        <w:tc>
          <w:tcPr>
            <w:tcW w:w="1134"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 0,3</w:t>
            </w:r>
          </w:p>
        </w:tc>
        <w:tc>
          <w:tcPr>
            <w:tcW w:w="850" w:type="dxa"/>
            <w:vAlign w:val="center"/>
          </w:tcPr>
          <w:p w:rsidR="00A350A7" w:rsidRPr="00A350A7" w:rsidRDefault="00FE737A" w:rsidP="00F87B8C">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75</w:t>
            </w:r>
          </w:p>
        </w:tc>
        <w:tc>
          <w:tcPr>
            <w:tcW w:w="851"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w:t>
            </w:r>
          </w:p>
        </w:tc>
      </w:tr>
      <w:tr w:rsidR="00F87B8C" w:rsidRPr="00A350A7" w:rsidTr="00F87B8C">
        <w:trPr>
          <w:trHeight w:val="397"/>
        </w:trPr>
        <w:tc>
          <w:tcPr>
            <w:tcW w:w="567"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2</w:t>
            </w:r>
          </w:p>
        </w:tc>
        <w:tc>
          <w:tcPr>
            <w:tcW w:w="993"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3.3</w:t>
            </w:r>
          </w:p>
        </w:tc>
        <w:tc>
          <w:tcPr>
            <w:tcW w:w="4110"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Бытовое обслуживание</w:t>
            </w:r>
          </w:p>
        </w:tc>
        <w:tc>
          <w:tcPr>
            <w:tcW w:w="851" w:type="dxa"/>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w:t>
            </w:r>
          </w:p>
        </w:tc>
        <w:tc>
          <w:tcPr>
            <w:tcW w:w="1134"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мин.0,12</w:t>
            </w:r>
          </w:p>
        </w:tc>
        <w:tc>
          <w:tcPr>
            <w:tcW w:w="850"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75</w:t>
            </w:r>
          </w:p>
        </w:tc>
        <w:tc>
          <w:tcPr>
            <w:tcW w:w="851"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w:t>
            </w:r>
          </w:p>
        </w:tc>
      </w:tr>
      <w:tr w:rsidR="00F87B8C" w:rsidRPr="00A350A7" w:rsidTr="00F87B8C">
        <w:trPr>
          <w:trHeight w:val="397"/>
        </w:trPr>
        <w:tc>
          <w:tcPr>
            <w:tcW w:w="567"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c>
          <w:tcPr>
            <w:tcW w:w="993"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3.4.1</w:t>
            </w:r>
          </w:p>
        </w:tc>
        <w:tc>
          <w:tcPr>
            <w:tcW w:w="4110"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Амбулаторно-поликлиническое обслуживание</w:t>
            </w:r>
          </w:p>
        </w:tc>
        <w:tc>
          <w:tcPr>
            <w:tcW w:w="851" w:type="dxa"/>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w:t>
            </w:r>
          </w:p>
        </w:tc>
        <w:tc>
          <w:tcPr>
            <w:tcW w:w="1134"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 0,02</w:t>
            </w:r>
          </w:p>
        </w:tc>
        <w:tc>
          <w:tcPr>
            <w:tcW w:w="850" w:type="dxa"/>
            <w:vAlign w:val="center"/>
          </w:tcPr>
          <w:p w:rsidR="00A350A7" w:rsidRPr="00A350A7" w:rsidRDefault="00FE737A" w:rsidP="00F87B8C">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75</w:t>
            </w:r>
          </w:p>
        </w:tc>
        <w:tc>
          <w:tcPr>
            <w:tcW w:w="851"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w:t>
            </w:r>
          </w:p>
        </w:tc>
      </w:tr>
      <w:tr w:rsidR="00F87B8C" w:rsidRPr="00A350A7" w:rsidTr="00F87B8C">
        <w:trPr>
          <w:trHeight w:val="397"/>
        </w:trPr>
        <w:tc>
          <w:tcPr>
            <w:tcW w:w="567"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4</w:t>
            </w:r>
          </w:p>
        </w:tc>
        <w:tc>
          <w:tcPr>
            <w:tcW w:w="993"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3.4.2</w:t>
            </w:r>
          </w:p>
        </w:tc>
        <w:tc>
          <w:tcPr>
            <w:tcW w:w="4110"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Стационарное медицинское обслуживание</w:t>
            </w:r>
          </w:p>
        </w:tc>
        <w:tc>
          <w:tcPr>
            <w:tcW w:w="851" w:type="dxa"/>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w:t>
            </w:r>
          </w:p>
        </w:tc>
        <w:tc>
          <w:tcPr>
            <w:tcW w:w="1134"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 0,02</w:t>
            </w:r>
          </w:p>
        </w:tc>
        <w:tc>
          <w:tcPr>
            <w:tcW w:w="850" w:type="dxa"/>
            <w:vAlign w:val="center"/>
          </w:tcPr>
          <w:p w:rsidR="00A350A7" w:rsidRPr="00A350A7" w:rsidRDefault="00FE737A" w:rsidP="00F87B8C">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75</w:t>
            </w:r>
          </w:p>
        </w:tc>
        <w:tc>
          <w:tcPr>
            <w:tcW w:w="851"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w:t>
            </w:r>
          </w:p>
        </w:tc>
      </w:tr>
      <w:tr w:rsidR="00F87B8C" w:rsidRPr="00A350A7" w:rsidTr="00F87B8C">
        <w:trPr>
          <w:trHeight w:val="397"/>
        </w:trPr>
        <w:tc>
          <w:tcPr>
            <w:tcW w:w="567"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5</w:t>
            </w:r>
          </w:p>
        </w:tc>
        <w:tc>
          <w:tcPr>
            <w:tcW w:w="993"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3.5</w:t>
            </w:r>
          </w:p>
        </w:tc>
        <w:tc>
          <w:tcPr>
            <w:tcW w:w="4110"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Образование и просвещение</w:t>
            </w:r>
          </w:p>
        </w:tc>
        <w:tc>
          <w:tcPr>
            <w:tcW w:w="851" w:type="dxa"/>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w:t>
            </w:r>
          </w:p>
        </w:tc>
        <w:tc>
          <w:tcPr>
            <w:tcW w:w="1134" w:type="dxa"/>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п. 3, 4 примечания</w:t>
            </w:r>
          </w:p>
        </w:tc>
        <w:tc>
          <w:tcPr>
            <w:tcW w:w="850" w:type="dxa"/>
            <w:shd w:val="clear" w:color="auto" w:fill="auto"/>
            <w:vAlign w:val="center"/>
          </w:tcPr>
          <w:p w:rsidR="00A350A7" w:rsidRPr="00A350A7" w:rsidRDefault="007F38E5" w:rsidP="00F87B8C">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60</w:t>
            </w:r>
          </w:p>
        </w:tc>
        <w:tc>
          <w:tcPr>
            <w:tcW w:w="851"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w:t>
            </w:r>
          </w:p>
        </w:tc>
      </w:tr>
      <w:tr w:rsidR="00F87B8C" w:rsidRPr="00A350A7" w:rsidTr="00F87B8C">
        <w:trPr>
          <w:trHeight w:val="397"/>
        </w:trPr>
        <w:tc>
          <w:tcPr>
            <w:tcW w:w="567"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6</w:t>
            </w:r>
          </w:p>
        </w:tc>
        <w:tc>
          <w:tcPr>
            <w:tcW w:w="993"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3.6</w:t>
            </w:r>
          </w:p>
        </w:tc>
        <w:tc>
          <w:tcPr>
            <w:tcW w:w="4110"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Культурное развитие</w:t>
            </w:r>
          </w:p>
        </w:tc>
        <w:tc>
          <w:tcPr>
            <w:tcW w:w="851" w:type="dxa"/>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w:t>
            </w:r>
          </w:p>
        </w:tc>
        <w:tc>
          <w:tcPr>
            <w:tcW w:w="1134"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 0,02</w:t>
            </w:r>
          </w:p>
        </w:tc>
        <w:tc>
          <w:tcPr>
            <w:tcW w:w="850"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70</w:t>
            </w:r>
          </w:p>
        </w:tc>
        <w:tc>
          <w:tcPr>
            <w:tcW w:w="851"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w:t>
            </w:r>
          </w:p>
        </w:tc>
      </w:tr>
      <w:tr w:rsidR="00F87B8C" w:rsidRPr="00A350A7" w:rsidTr="00F87B8C">
        <w:trPr>
          <w:trHeight w:val="397"/>
        </w:trPr>
        <w:tc>
          <w:tcPr>
            <w:tcW w:w="567"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7</w:t>
            </w:r>
          </w:p>
        </w:tc>
        <w:tc>
          <w:tcPr>
            <w:tcW w:w="993"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3.7</w:t>
            </w:r>
          </w:p>
        </w:tc>
        <w:tc>
          <w:tcPr>
            <w:tcW w:w="4110"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Религиозное использование</w:t>
            </w:r>
          </w:p>
        </w:tc>
        <w:tc>
          <w:tcPr>
            <w:tcW w:w="851" w:type="dxa"/>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w:t>
            </w:r>
          </w:p>
        </w:tc>
        <w:tc>
          <w:tcPr>
            <w:tcW w:w="1134"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 0,01</w:t>
            </w:r>
          </w:p>
        </w:tc>
        <w:tc>
          <w:tcPr>
            <w:tcW w:w="850"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80</w:t>
            </w:r>
          </w:p>
        </w:tc>
        <w:tc>
          <w:tcPr>
            <w:tcW w:w="851"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w:t>
            </w:r>
          </w:p>
        </w:tc>
      </w:tr>
      <w:tr w:rsidR="00F87B8C" w:rsidRPr="00A350A7" w:rsidTr="00F87B8C">
        <w:trPr>
          <w:trHeight w:val="397"/>
        </w:trPr>
        <w:tc>
          <w:tcPr>
            <w:tcW w:w="567"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8</w:t>
            </w:r>
          </w:p>
        </w:tc>
        <w:tc>
          <w:tcPr>
            <w:tcW w:w="993"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3.8</w:t>
            </w:r>
          </w:p>
        </w:tc>
        <w:tc>
          <w:tcPr>
            <w:tcW w:w="4110"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Общественное управление</w:t>
            </w:r>
          </w:p>
        </w:tc>
        <w:tc>
          <w:tcPr>
            <w:tcW w:w="851" w:type="dxa"/>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w:t>
            </w:r>
          </w:p>
        </w:tc>
        <w:tc>
          <w:tcPr>
            <w:tcW w:w="1134"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мин.0,012</w:t>
            </w:r>
          </w:p>
        </w:tc>
        <w:tc>
          <w:tcPr>
            <w:tcW w:w="850"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60</w:t>
            </w:r>
          </w:p>
        </w:tc>
        <w:tc>
          <w:tcPr>
            <w:tcW w:w="851"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r>
      <w:tr w:rsidR="00F87B8C" w:rsidRPr="00A350A7" w:rsidTr="00F87B8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9</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4.1</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Деловое управление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A350A7" w:rsidRPr="00A350A7" w:rsidRDefault="007F38E5" w:rsidP="00F87B8C">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мин.0,04</w:t>
            </w:r>
          </w:p>
        </w:tc>
        <w:tc>
          <w:tcPr>
            <w:tcW w:w="850" w:type="dxa"/>
            <w:tcBorders>
              <w:top w:val="single" w:sz="4" w:space="0" w:color="auto"/>
              <w:left w:val="single" w:sz="4" w:space="0" w:color="auto"/>
              <w:bottom w:val="single" w:sz="4" w:space="0" w:color="auto"/>
              <w:right w:val="single" w:sz="4" w:space="0" w:color="auto"/>
            </w:tcBorders>
            <w:vAlign w:val="center"/>
          </w:tcPr>
          <w:p w:rsidR="007F38E5" w:rsidRPr="00F87B8C" w:rsidRDefault="007F38E5"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мин.</w:t>
            </w:r>
          </w:p>
          <w:p w:rsidR="00A350A7" w:rsidRPr="00F87B8C" w:rsidRDefault="007F38E5"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50</w:t>
            </w:r>
          </w:p>
          <w:p w:rsidR="007F38E5" w:rsidRPr="00A350A7" w:rsidRDefault="007F38E5"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макс.60</w:t>
            </w:r>
          </w:p>
        </w:tc>
        <w:tc>
          <w:tcPr>
            <w:tcW w:w="851"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r>
      <w:tr w:rsidR="00F87B8C" w:rsidRPr="00A350A7" w:rsidTr="00F87B8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4.3</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Рынки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 0,05</w:t>
            </w:r>
          </w:p>
        </w:tc>
        <w:tc>
          <w:tcPr>
            <w:tcW w:w="850" w:type="dxa"/>
            <w:tcBorders>
              <w:top w:val="single" w:sz="4" w:space="0" w:color="auto"/>
              <w:left w:val="single" w:sz="4" w:space="0" w:color="auto"/>
              <w:bottom w:val="single" w:sz="4" w:space="0" w:color="auto"/>
              <w:right w:val="single" w:sz="4" w:space="0" w:color="auto"/>
            </w:tcBorders>
            <w:vAlign w:val="center"/>
          </w:tcPr>
          <w:p w:rsidR="007F38E5" w:rsidRPr="00F87B8C" w:rsidRDefault="007F38E5"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мин. 50</w:t>
            </w:r>
          </w:p>
          <w:p w:rsidR="00A350A7" w:rsidRPr="00A350A7" w:rsidRDefault="007F38E5"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w:t>
            </w:r>
            <w:r w:rsidR="00A350A7" w:rsidRPr="00A350A7">
              <w:rPr>
                <w:rFonts w:ascii="Times New Roman" w:eastAsia="Times New Roman" w:hAnsi="Times New Roman" w:cs="Times New Roman"/>
                <w:color w:val="000000" w:themeColor="text1"/>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r>
      <w:tr w:rsidR="00F87B8C" w:rsidRPr="00A350A7" w:rsidTr="00F87B8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11</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4.4</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Магазины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A350A7" w:rsidRPr="00F87B8C" w:rsidRDefault="007F38E5" w:rsidP="00F87B8C">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Макс.</w:t>
            </w:r>
          </w:p>
          <w:p w:rsidR="007F38E5" w:rsidRPr="00A350A7" w:rsidRDefault="007F38E5" w:rsidP="00F87B8C">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0,30</w:t>
            </w:r>
          </w:p>
        </w:tc>
        <w:tc>
          <w:tcPr>
            <w:tcW w:w="850" w:type="dxa"/>
            <w:tcBorders>
              <w:top w:val="single" w:sz="4" w:space="0" w:color="auto"/>
              <w:left w:val="single" w:sz="4" w:space="0" w:color="auto"/>
              <w:bottom w:val="single" w:sz="4" w:space="0" w:color="auto"/>
              <w:right w:val="single" w:sz="4" w:space="0" w:color="auto"/>
            </w:tcBorders>
            <w:vAlign w:val="center"/>
          </w:tcPr>
          <w:p w:rsidR="00A350A7" w:rsidRPr="00F87B8C" w:rsidRDefault="007F38E5"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 xml:space="preserve">мин. </w:t>
            </w:r>
            <w:r w:rsidR="00F87B8C" w:rsidRPr="00F87B8C">
              <w:rPr>
                <w:rFonts w:ascii="Times New Roman" w:eastAsia="Times New Roman" w:hAnsi="Times New Roman" w:cs="Times New Roman"/>
                <w:color w:val="000000" w:themeColor="text1"/>
                <w:lang w:eastAsia="ru-RU"/>
              </w:rPr>
              <w:t>50</w:t>
            </w:r>
          </w:p>
          <w:p w:rsidR="00F87B8C" w:rsidRPr="00F87B8C"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w:t>
            </w:r>
          </w:p>
          <w:p w:rsidR="00F87B8C" w:rsidRPr="00F87B8C"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60</w:t>
            </w:r>
          </w:p>
          <w:p w:rsidR="007F38E5" w:rsidRPr="00A350A7" w:rsidRDefault="007F38E5" w:rsidP="00F87B8C">
            <w:pPr>
              <w:snapToGrid w:val="0"/>
              <w:spacing w:after="0" w:line="240" w:lineRule="auto"/>
              <w:jc w:val="center"/>
              <w:rPr>
                <w:rFonts w:ascii="Times New Roman" w:eastAsia="Times New Roman" w:hAnsi="Times New Roman" w:cs="Times New Roman"/>
                <w:color w:val="000000" w:themeColor="text1"/>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r>
      <w:tr w:rsidR="00F87B8C" w:rsidRPr="00A350A7" w:rsidTr="00F87B8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12</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4.5</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Банковская и страховая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 0,01</w:t>
            </w:r>
          </w:p>
        </w:tc>
        <w:tc>
          <w:tcPr>
            <w:tcW w:w="850" w:type="dxa"/>
            <w:tcBorders>
              <w:top w:val="single" w:sz="4" w:space="0" w:color="auto"/>
              <w:left w:val="single" w:sz="4" w:space="0" w:color="auto"/>
              <w:bottom w:val="single" w:sz="4" w:space="0" w:color="auto"/>
              <w:right w:val="single" w:sz="4" w:space="0" w:color="auto"/>
            </w:tcBorders>
            <w:vAlign w:val="center"/>
          </w:tcPr>
          <w:p w:rsidR="00F87B8C" w:rsidRPr="00F87B8C"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w:t>
            </w:r>
          </w:p>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r>
      <w:tr w:rsidR="00F87B8C" w:rsidRPr="00A350A7" w:rsidTr="00F87B8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lastRenderedPageBreak/>
              <w:t>13</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4.6</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Общественное питание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 0,002</w:t>
            </w:r>
          </w:p>
        </w:tc>
        <w:tc>
          <w:tcPr>
            <w:tcW w:w="850" w:type="dxa"/>
            <w:tcBorders>
              <w:top w:val="single" w:sz="4" w:space="0" w:color="auto"/>
              <w:left w:val="single" w:sz="4" w:space="0" w:color="auto"/>
              <w:bottom w:val="single" w:sz="4" w:space="0" w:color="auto"/>
              <w:right w:val="single" w:sz="4" w:space="0" w:color="auto"/>
            </w:tcBorders>
            <w:vAlign w:val="center"/>
          </w:tcPr>
          <w:p w:rsidR="00F87B8C" w:rsidRPr="00F87B8C"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w:t>
            </w:r>
          </w:p>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r>
      <w:tr w:rsidR="00F87B8C" w:rsidRPr="00A350A7" w:rsidTr="00F87B8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14</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4.9</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Служебные гаражи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 0,01</w:t>
            </w:r>
          </w:p>
        </w:tc>
        <w:tc>
          <w:tcPr>
            <w:tcW w:w="850" w:type="dxa"/>
            <w:tcBorders>
              <w:top w:val="single" w:sz="4" w:space="0" w:color="auto"/>
              <w:left w:val="single" w:sz="4" w:space="0" w:color="auto"/>
              <w:bottom w:val="single" w:sz="4" w:space="0" w:color="auto"/>
              <w:right w:val="single" w:sz="4" w:space="0" w:color="auto"/>
            </w:tcBorders>
            <w:vAlign w:val="center"/>
          </w:tcPr>
          <w:p w:rsidR="00F87B8C" w:rsidRPr="00F87B8C"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w:t>
            </w:r>
          </w:p>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r>
      <w:tr w:rsidR="00F87B8C" w:rsidRPr="00A350A7" w:rsidTr="00F87B8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15</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5.1</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Спорт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 0,01</w:t>
            </w:r>
          </w:p>
        </w:tc>
        <w:tc>
          <w:tcPr>
            <w:tcW w:w="850" w:type="dxa"/>
            <w:tcBorders>
              <w:top w:val="single" w:sz="4" w:space="0" w:color="auto"/>
              <w:left w:val="single" w:sz="4" w:space="0" w:color="auto"/>
              <w:bottom w:val="single" w:sz="4" w:space="0" w:color="auto"/>
              <w:right w:val="single" w:sz="4" w:space="0" w:color="auto"/>
            </w:tcBorders>
            <w:vAlign w:val="center"/>
          </w:tcPr>
          <w:p w:rsidR="00F87B8C" w:rsidRPr="00F87B8C"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w:t>
            </w:r>
          </w:p>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r>
      <w:tr w:rsidR="00F87B8C" w:rsidRPr="00A350A7" w:rsidTr="00F87B8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16</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8.3</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Обеспечение внутреннего правопорядка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 0,002</w:t>
            </w:r>
          </w:p>
        </w:tc>
        <w:tc>
          <w:tcPr>
            <w:tcW w:w="850" w:type="dxa"/>
            <w:tcBorders>
              <w:top w:val="single" w:sz="4" w:space="0" w:color="auto"/>
              <w:left w:val="single" w:sz="4" w:space="0" w:color="auto"/>
              <w:bottom w:val="single" w:sz="4" w:space="0" w:color="auto"/>
              <w:right w:val="single" w:sz="4" w:space="0" w:color="auto"/>
            </w:tcBorders>
            <w:vAlign w:val="center"/>
          </w:tcPr>
          <w:p w:rsidR="00F87B8C" w:rsidRPr="00F87B8C"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w:t>
            </w:r>
          </w:p>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r>
      <w:tr w:rsidR="00F87B8C" w:rsidRPr="00A350A7" w:rsidTr="00F87B8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17</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9.3</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Историко-культурная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не устанавливается</w:t>
            </w:r>
          </w:p>
        </w:tc>
        <w:tc>
          <w:tcPr>
            <w:tcW w:w="1134"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мин.0,01</w:t>
            </w:r>
          </w:p>
        </w:tc>
        <w:tc>
          <w:tcPr>
            <w:tcW w:w="850" w:type="dxa"/>
            <w:tcBorders>
              <w:top w:val="single" w:sz="4" w:space="0" w:color="auto"/>
              <w:left w:val="single" w:sz="4" w:space="0" w:color="auto"/>
              <w:bottom w:val="single" w:sz="4" w:space="0" w:color="auto"/>
              <w:right w:val="single" w:sz="4" w:space="0" w:color="auto"/>
            </w:tcBorders>
            <w:vAlign w:val="center"/>
          </w:tcPr>
          <w:p w:rsidR="00A350A7" w:rsidRPr="00A350A7"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не устанавливается</w:t>
            </w:r>
          </w:p>
        </w:tc>
        <w:tc>
          <w:tcPr>
            <w:tcW w:w="851" w:type="dxa"/>
            <w:tcBorders>
              <w:top w:val="single" w:sz="4" w:space="0" w:color="auto"/>
              <w:left w:val="single" w:sz="4" w:space="0" w:color="auto"/>
              <w:bottom w:val="single" w:sz="4" w:space="0" w:color="auto"/>
              <w:right w:val="single" w:sz="4" w:space="0" w:color="auto"/>
            </w:tcBorders>
            <w:vAlign w:val="center"/>
          </w:tcPr>
          <w:p w:rsidR="00A350A7" w:rsidRPr="00A350A7"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не устанавливается</w:t>
            </w:r>
          </w:p>
        </w:tc>
      </w:tr>
      <w:tr w:rsidR="00F87B8C" w:rsidRPr="00A350A7" w:rsidTr="00F87B8C">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b/>
                <w:bCs/>
                <w:color w:val="000000" w:themeColor="text1"/>
                <w:lang w:eastAsia="ru-RU"/>
              </w:rPr>
              <w:t>Условно разрешенные виды и параметры использования земельных участков и объектов капитального строительства</w:t>
            </w:r>
          </w:p>
        </w:tc>
      </w:tr>
      <w:tr w:rsidR="00F87B8C" w:rsidRPr="00A350A7" w:rsidTr="00F87B8C">
        <w:trPr>
          <w:trHeight w:val="397"/>
        </w:trPr>
        <w:tc>
          <w:tcPr>
            <w:tcW w:w="567"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18</w:t>
            </w:r>
          </w:p>
        </w:tc>
        <w:tc>
          <w:tcPr>
            <w:tcW w:w="993"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3.9</w:t>
            </w:r>
          </w:p>
        </w:tc>
        <w:tc>
          <w:tcPr>
            <w:tcW w:w="4110"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iCs/>
                <w:color w:val="000000" w:themeColor="text1"/>
                <w:lang w:eastAsia="ru-RU"/>
              </w:rPr>
              <w:t>Обеспечение научной деятельности</w:t>
            </w:r>
          </w:p>
        </w:tc>
        <w:tc>
          <w:tcPr>
            <w:tcW w:w="851" w:type="dxa"/>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c>
          <w:tcPr>
            <w:tcW w:w="1134"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мин.0,07</w:t>
            </w:r>
          </w:p>
        </w:tc>
        <w:tc>
          <w:tcPr>
            <w:tcW w:w="850" w:type="dxa"/>
            <w:vAlign w:val="center"/>
          </w:tcPr>
          <w:p w:rsidR="00F87B8C" w:rsidRPr="00F87B8C"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w:t>
            </w:r>
          </w:p>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60</w:t>
            </w:r>
          </w:p>
        </w:tc>
        <w:tc>
          <w:tcPr>
            <w:tcW w:w="851"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r>
      <w:tr w:rsidR="00F87B8C" w:rsidRPr="00A350A7" w:rsidTr="00F87B8C">
        <w:trPr>
          <w:trHeight w:val="397"/>
        </w:trPr>
        <w:tc>
          <w:tcPr>
            <w:tcW w:w="567"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19</w:t>
            </w:r>
          </w:p>
        </w:tc>
        <w:tc>
          <w:tcPr>
            <w:tcW w:w="993"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3.10.1</w:t>
            </w:r>
          </w:p>
        </w:tc>
        <w:tc>
          <w:tcPr>
            <w:tcW w:w="4110"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Амбулаторное ветеринарное обслуживание</w:t>
            </w:r>
          </w:p>
        </w:tc>
        <w:tc>
          <w:tcPr>
            <w:tcW w:w="851" w:type="dxa"/>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c>
          <w:tcPr>
            <w:tcW w:w="1134"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мин.0,01</w:t>
            </w:r>
          </w:p>
        </w:tc>
        <w:tc>
          <w:tcPr>
            <w:tcW w:w="850" w:type="dxa"/>
            <w:vAlign w:val="center"/>
          </w:tcPr>
          <w:p w:rsidR="00F87B8C" w:rsidRPr="00F87B8C"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w:t>
            </w:r>
          </w:p>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60</w:t>
            </w:r>
          </w:p>
        </w:tc>
        <w:tc>
          <w:tcPr>
            <w:tcW w:w="851" w:type="dxa"/>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r>
      <w:tr w:rsidR="00F87B8C" w:rsidRPr="00A350A7" w:rsidTr="00F87B8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20</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4.2</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Объекты торговли (торговые центры, торгово-развлекательные центры (комплексы)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5</w:t>
            </w:r>
          </w:p>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 0,15</w:t>
            </w:r>
          </w:p>
        </w:tc>
        <w:tc>
          <w:tcPr>
            <w:tcW w:w="850" w:type="dxa"/>
            <w:tcBorders>
              <w:top w:val="single" w:sz="4" w:space="0" w:color="auto"/>
              <w:left w:val="single" w:sz="4" w:space="0" w:color="auto"/>
              <w:bottom w:val="single" w:sz="4" w:space="0" w:color="auto"/>
              <w:right w:val="single" w:sz="4" w:space="0" w:color="auto"/>
            </w:tcBorders>
            <w:vAlign w:val="center"/>
          </w:tcPr>
          <w:p w:rsidR="00F87B8C" w:rsidRPr="00F87B8C"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w:t>
            </w:r>
          </w:p>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r>
      <w:tr w:rsidR="00F87B8C" w:rsidRPr="00A350A7" w:rsidTr="00F87B8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21</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4.7</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Гостиничное обслуживание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0,06-0,6</w:t>
            </w:r>
          </w:p>
        </w:tc>
        <w:tc>
          <w:tcPr>
            <w:tcW w:w="850" w:type="dxa"/>
            <w:tcBorders>
              <w:top w:val="single" w:sz="4" w:space="0" w:color="auto"/>
              <w:left w:val="single" w:sz="4" w:space="0" w:color="auto"/>
              <w:bottom w:val="single" w:sz="4" w:space="0" w:color="auto"/>
              <w:right w:val="single" w:sz="4" w:space="0" w:color="auto"/>
            </w:tcBorders>
            <w:vAlign w:val="center"/>
          </w:tcPr>
          <w:p w:rsidR="00F87B8C" w:rsidRPr="00F87B8C"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w:t>
            </w:r>
          </w:p>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r>
      <w:tr w:rsidR="00F87B8C" w:rsidRPr="00A350A7" w:rsidTr="00F87B8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22</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4.8</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Развлечение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 0,01</w:t>
            </w:r>
          </w:p>
        </w:tc>
        <w:tc>
          <w:tcPr>
            <w:tcW w:w="850" w:type="dxa"/>
            <w:tcBorders>
              <w:top w:val="single" w:sz="4" w:space="0" w:color="auto"/>
              <w:left w:val="single" w:sz="4" w:space="0" w:color="auto"/>
              <w:bottom w:val="single" w:sz="4" w:space="0" w:color="auto"/>
              <w:right w:val="single" w:sz="4" w:space="0" w:color="auto"/>
            </w:tcBorders>
            <w:vAlign w:val="center"/>
          </w:tcPr>
          <w:p w:rsidR="00F87B8C" w:rsidRPr="00F87B8C"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w:t>
            </w:r>
          </w:p>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r>
      <w:tr w:rsidR="00F87B8C" w:rsidRPr="00A350A7" w:rsidTr="00F87B8C">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23</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4.9.1</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Объекты дорожного сервиса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 0,01</w:t>
            </w:r>
          </w:p>
        </w:tc>
        <w:tc>
          <w:tcPr>
            <w:tcW w:w="850" w:type="dxa"/>
            <w:tcBorders>
              <w:top w:val="single" w:sz="4" w:space="0" w:color="auto"/>
              <w:left w:val="single" w:sz="4" w:space="0" w:color="auto"/>
              <w:bottom w:val="single" w:sz="4" w:space="0" w:color="auto"/>
              <w:right w:val="single" w:sz="4" w:space="0" w:color="auto"/>
            </w:tcBorders>
            <w:vAlign w:val="center"/>
          </w:tcPr>
          <w:p w:rsidR="00F87B8C" w:rsidRPr="00F87B8C" w:rsidRDefault="00F87B8C" w:rsidP="00F87B8C">
            <w:pPr>
              <w:snapToGrid w:val="0"/>
              <w:spacing w:after="0" w:line="240" w:lineRule="auto"/>
              <w:jc w:val="center"/>
              <w:rPr>
                <w:rFonts w:ascii="Times New Roman" w:eastAsia="Times New Roman" w:hAnsi="Times New Roman" w:cs="Times New Roman"/>
                <w:bCs/>
                <w:iCs/>
                <w:color w:val="000000" w:themeColor="text1"/>
                <w:lang w:eastAsia="ru-RU"/>
              </w:rPr>
            </w:pPr>
            <w:r w:rsidRPr="00F87B8C">
              <w:rPr>
                <w:rFonts w:ascii="Times New Roman" w:eastAsia="Times New Roman" w:hAnsi="Times New Roman" w:cs="Times New Roman"/>
                <w:bCs/>
                <w:iCs/>
                <w:color w:val="000000" w:themeColor="text1"/>
                <w:lang w:eastAsia="ru-RU"/>
              </w:rPr>
              <w:t>макс.</w:t>
            </w:r>
          </w:p>
          <w:p w:rsidR="00A350A7" w:rsidRPr="00A350A7" w:rsidRDefault="00A350A7" w:rsidP="00F87B8C">
            <w:pPr>
              <w:snapToGrid w:val="0"/>
              <w:spacing w:after="0" w:line="240" w:lineRule="auto"/>
              <w:jc w:val="center"/>
              <w:rPr>
                <w:rFonts w:ascii="Times New Roman" w:eastAsia="Times New Roman" w:hAnsi="Times New Roman" w:cs="Times New Roman"/>
                <w:bCs/>
                <w:iCs/>
                <w:color w:val="000000" w:themeColor="text1"/>
                <w:lang w:eastAsia="ru-RU"/>
              </w:rPr>
            </w:pPr>
            <w:r w:rsidRPr="00A350A7">
              <w:rPr>
                <w:rFonts w:ascii="Times New Roman" w:eastAsia="Times New Roman" w:hAnsi="Times New Roman" w:cs="Times New Roman"/>
                <w:bCs/>
                <w:iCs/>
                <w:color w:val="000000" w:themeColor="text1"/>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bCs/>
                <w:iCs/>
                <w:color w:val="000000" w:themeColor="text1"/>
                <w:lang w:eastAsia="ru-RU"/>
              </w:rPr>
            </w:pPr>
            <w:r w:rsidRPr="00A350A7">
              <w:rPr>
                <w:rFonts w:ascii="Times New Roman" w:eastAsia="Times New Roman" w:hAnsi="Times New Roman" w:cs="Times New Roman"/>
                <w:bCs/>
                <w:iCs/>
                <w:color w:val="000000" w:themeColor="text1"/>
                <w:lang w:eastAsia="ru-RU"/>
              </w:rPr>
              <w:t>3</w:t>
            </w:r>
          </w:p>
        </w:tc>
      </w:tr>
      <w:tr w:rsidR="00F87B8C" w:rsidRPr="00A350A7" w:rsidTr="00F87B8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24</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4.10</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Выставочно-ярмарочная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мин. 0,1</w:t>
            </w:r>
          </w:p>
        </w:tc>
        <w:tc>
          <w:tcPr>
            <w:tcW w:w="850" w:type="dxa"/>
            <w:tcBorders>
              <w:top w:val="single" w:sz="4" w:space="0" w:color="auto"/>
              <w:left w:val="single" w:sz="4" w:space="0" w:color="auto"/>
              <w:bottom w:val="single" w:sz="4" w:space="0" w:color="auto"/>
              <w:right w:val="single" w:sz="4" w:space="0" w:color="auto"/>
            </w:tcBorders>
            <w:vAlign w:val="center"/>
          </w:tcPr>
          <w:p w:rsidR="00F87B8C" w:rsidRPr="00F87B8C"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w:t>
            </w:r>
          </w:p>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A350A7" w:rsidRPr="00A350A7" w:rsidRDefault="00F87B8C" w:rsidP="00F87B8C">
            <w:pPr>
              <w:snapToGrid w:val="0"/>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3</w:t>
            </w:r>
          </w:p>
        </w:tc>
      </w:tr>
      <w:tr w:rsidR="00F87B8C" w:rsidRPr="00A350A7" w:rsidTr="00F87B8C">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25</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5.4</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Причалы для маломерных судов</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F87B8C" w:rsidP="00F87B8C">
            <w:pPr>
              <w:snapToGrid w:val="0"/>
              <w:spacing w:after="0" w:line="240" w:lineRule="auto"/>
              <w:jc w:val="center"/>
              <w:rPr>
                <w:rFonts w:ascii="Times New Roman" w:eastAsia="Times New Roman" w:hAnsi="Times New Roman" w:cs="Times New Roman"/>
                <w:bCs/>
                <w:iCs/>
                <w:color w:val="000000" w:themeColor="text1"/>
                <w:lang w:eastAsia="ru-RU"/>
              </w:rPr>
            </w:pPr>
            <w:r w:rsidRPr="00F87B8C">
              <w:rPr>
                <w:rFonts w:ascii="Times New Roman" w:eastAsia="Times New Roman" w:hAnsi="Times New Roman" w:cs="Times New Roman"/>
                <w:iCs/>
                <w:color w:val="000000" w:themeColor="text1"/>
                <w:lang w:eastAsia="ru-RU"/>
              </w:rPr>
              <w:t>не устанавливается</w:t>
            </w:r>
          </w:p>
        </w:tc>
      </w:tr>
      <w:tr w:rsidR="00F87B8C" w:rsidRPr="00A350A7" w:rsidTr="00F87B8C">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26</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6.8</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Связь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не устанавливается</w:t>
            </w:r>
          </w:p>
        </w:tc>
        <w:tc>
          <w:tcPr>
            <w:tcW w:w="1134"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не устанавливается</w:t>
            </w:r>
          </w:p>
        </w:tc>
        <w:tc>
          <w:tcPr>
            <w:tcW w:w="85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не устанавливается</w:t>
            </w:r>
          </w:p>
        </w:tc>
        <w:tc>
          <w:tcPr>
            <w:tcW w:w="851"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не устанавливается</w:t>
            </w:r>
          </w:p>
        </w:tc>
      </w:tr>
      <w:tr w:rsidR="00F87B8C" w:rsidRPr="00A350A7" w:rsidTr="00F87B8C">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27</w:t>
            </w:r>
          </w:p>
        </w:tc>
        <w:tc>
          <w:tcPr>
            <w:tcW w:w="993"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11.1</w:t>
            </w:r>
          </w:p>
        </w:tc>
        <w:tc>
          <w:tcPr>
            <w:tcW w:w="4110" w:type="dxa"/>
            <w:tcBorders>
              <w:top w:val="single" w:sz="4" w:space="0" w:color="auto"/>
              <w:left w:val="single" w:sz="4" w:space="0" w:color="auto"/>
              <w:bottom w:val="single" w:sz="4" w:space="0" w:color="auto"/>
              <w:right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iCs/>
                <w:color w:val="000000" w:themeColor="text1"/>
                <w:lang w:eastAsia="ru-RU"/>
              </w:rPr>
              <w:t>Общее пользование водными объектами</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50A7" w:rsidRPr="00A350A7" w:rsidRDefault="00A350A7" w:rsidP="00F87B8C">
            <w:pPr>
              <w:snapToGrid w:val="0"/>
              <w:spacing w:after="0" w:line="240" w:lineRule="auto"/>
              <w:jc w:val="center"/>
              <w:rPr>
                <w:rFonts w:ascii="Times New Roman" w:eastAsia="Times New Roman" w:hAnsi="Times New Roman" w:cs="Times New Roman"/>
                <w:bCs/>
                <w:iCs/>
                <w:color w:val="000000" w:themeColor="text1"/>
                <w:lang w:eastAsia="ru-RU"/>
              </w:rPr>
            </w:pPr>
            <w:r w:rsidRPr="00A350A7">
              <w:rPr>
                <w:rFonts w:ascii="Times New Roman" w:eastAsia="Times New Roman" w:hAnsi="Times New Roman" w:cs="Times New Roman"/>
                <w:iCs/>
                <w:color w:val="000000" w:themeColor="text1"/>
                <w:lang w:eastAsia="ru-RU"/>
              </w:rPr>
              <w:t>Действие градостроительного регламента не распространяется</w:t>
            </w:r>
          </w:p>
        </w:tc>
      </w:tr>
      <w:tr w:rsidR="00F87B8C" w:rsidRPr="00A350A7" w:rsidTr="00F87B8C">
        <w:trPr>
          <w:trHeight w:val="397"/>
        </w:trPr>
        <w:tc>
          <w:tcPr>
            <w:tcW w:w="9356" w:type="dxa"/>
            <w:gridSpan w:val="7"/>
            <w:tcBorders>
              <w:top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iCs/>
                <w:color w:val="000000" w:themeColor="text1"/>
                <w:lang w:eastAsia="ru-RU"/>
              </w:rPr>
            </w:pPr>
            <w:r w:rsidRPr="00A350A7">
              <w:rPr>
                <w:rFonts w:ascii="Times New Roman" w:eastAsia="Times New Roman" w:hAnsi="Times New Roman" w:cs="Times New Roman"/>
                <w:b/>
                <w:bCs/>
                <w:color w:val="000000" w:themeColor="text1"/>
                <w:lang w:eastAsia="ru-RU"/>
              </w:rPr>
              <w:t>Вспомогательные виды и параметры использования земельных участков и объектов капитального строительства</w:t>
            </w:r>
          </w:p>
        </w:tc>
      </w:tr>
      <w:tr w:rsidR="00F87B8C" w:rsidRPr="00A350A7" w:rsidTr="00F87B8C">
        <w:trPr>
          <w:trHeight w:val="397"/>
        </w:trPr>
        <w:tc>
          <w:tcPr>
            <w:tcW w:w="567" w:type="dxa"/>
            <w:tcBorders>
              <w:top w:val="single" w:sz="4" w:space="0" w:color="auto"/>
              <w:bottom w:val="single" w:sz="4" w:space="0" w:color="auto"/>
            </w:tcBorders>
            <w:vAlign w:val="center"/>
          </w:tcPr>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28</w:t>
            </w:r>
          </w:p>
        </w:tc>
        <w:tc>
          <w:tcPr>
            <w:tcW w:w="993" w:type="dxa"/>
            <w:tcBorders>
              <w:top w:val="single" w:sz="4" w:space="0" w:color="auto"/>
              <w:bottom w:val="single" w:sz="4" w:space="0" w:color="auto"/>
            </w:tcBorders>
            <w:vAlign w:val="center"/>
          </w:tcPr>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2.7</w:t>
            </w:r>
          </w:p>
        </w:tc>
        <w:tc>
          <w:tcPr>
            <w:tcW w:w="4110" w:type="dxa"/>
            <w:tcBorders>
              <w:top w:val="single" w:sz="4" w:space="0" w:color="auto"/>
              <w:bottom w:val="single" w:sz="4" w:space="0" w:color="auto"/>
            </w:tcBorders>
            <w:vAlign w:val="center"/>
          </w:tcPr>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Обслуживание жилой застройки</w:t>
            </w:r>
          </w:p>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(объекты с видами разрешенного использования с кодами 3.1, 3.2, 3.3, 3.4, 3.4.1, 3.5.1, 3.6, 3.7, 3.10.1, 4.1, 4.3, 4.4, 4.6, 5.1.2, 5.1.3)</w:t>
            </w:r>
          </w:p>
        </w:tc>
        <w:tc>
          <w:tcPr>
            <w:tcW w:w="851" w:type="dxa"/>
            <w:tcBorders>
              <w:top w:val="single" w:sz="4" w:space="0" w:color="auto"/>
              <w:bottom w:val="single" w:sz="4" w:space="0" w:color="auto"/>
            </w:tcBorders>
            <w:shd w:val="clear" w:color="auto" w:fill="auto"/>
            <w:vAlign w:val="center"/>
          </w:tcPr>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w:t>
            </w:r>
          </w:p>
        </w:tc>
        <w:tc>
          <w:tcPr>
            <w:tcW w:w="1134" w:type="dxa"/>
            <w:tcBorders>
              <w:top w:val="single" w:sz="4" w:space="0" w:color="auto"/>
              <w:bottom w:val="single" w:sz="4" w:space="0" w:color="auto"/>
            </w:tcBorders>
            <w:vAlign w:val="center"/>
          </w:tcPr>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мин.0,002</w:t>
            </w:r>
          </w:p>
        </w:tc>
        <w:tc>
          <w:tcPr>
            <w:tcW w:w="850" w:type="dxa"/>
            <w:tcBorders>
              <w:top w:val="single" w:sz="4" w:space="0" w:color="auto"/>
              <w:bottom w:val="single" w:sz="4" w:space="0" w:color="auto"/>
            </w:tcBorders>
            <w:vAlign w:val="center"/>
          </w:tcPr>
          <w:p w:rsidR="00F87B8C" w:rsidRPr="00F87B8C" w:rsidRDefault="00F87B8C" w:rsidP="00F87B8C">
            <w:pPr>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w:t>
            </w:r>
          </w:p>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60</w:t>
            </w:r>
          </w:p>
        </w:tc>
        <w:tc>
          <w:tcPr>
            <w:tcW w:w="851" w:type="dxa"/>
            <w:tcBorders>
              <w:top w:val="single" w:sz="4" w:space="0" w:color="auto"/>
              <w:bottom w:val="single" w:sz="4" w:space="0" w:color="auto"/>
            </w:tcBorders>
            <w:vAlign w:val="center"/>
          </w:tcPr>
          <w:p w:rsidR="00A350A7" w:rsidRPr="00A350A7" w:rsidRDefault="00F87B8C" w:rsidP="00F87B8C">
            <w:pPr>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3</w:t>
            </w:r>
          </w:p>
        </w:tc>
      </w:tr>
      <w:tr w:rsidR="00F87B8C" w:rsidRPr="00A350A7" w:rsidTr="00F87B8C">
        <w:trPr>
          <w:trHeight w:val="397"/>
        </w:trPr>
        <w:tc>
          <w:tcPr>
            <w:tcW w:w="567" w:type="dxa"/>
            <w:tcBorders>
              <w:top w:val="single" w:sz="4" w:space="0" w:color="auto"/>
              <w:bottom w:val="single" w:sz="4" w:space="0" w:color="auto"/>
            </w:tcBorders>
            <w:vAlign w:val="center"/>
          </w:tcPr>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29</w:t>
            </w:r>
          </w:p>
        </w:tc>
        <w:tc>
          <w:tcPr>
            <w:tcW w:w="993" w:type="dxa"/>
            <w:tcBorders>
              <w:top w:val="single" w:sz="4" w:space="0" w:color="auto"/>
              <w:bottom w:val="single" w:sz="4" w:space="0" w:color="auto"/>
            </w:tcBorders>
            <w:vAlign w:val="center"/>
          </w:tcPr>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3.1</w:t>
            </w:r>
          </w:p>
        </w:tc>
        <w:tc>
          <w:tcPr>
            <w:tcW w:w="4110" w:type="dxa"/>
            <w:tcBorders>
              <w:top w:val="single" w:sz="4" w:space="0" w:color="auto"/>
              <w:bottom w:val="single" w:sz="4" w:space="0" w:color="auto"/>
            </w:tcBorders>
            <w:vAlign w:val="center"/>
          </w:tcPr>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Коммунальное обслуживание</w:t>
            </w:r>
          </w:p>
        </w:tc>
        <w:tc>
          <w:tcPr>
            <w:tcW w:w="851" w:type="dxa"/>
            <w:tcBorders>
              <w:top w:val="single" w:sz="4" w:space="0" w:color="auto"/>
              <w:bottom w:val="single" w:sz="4" w:space="0" w:color="auto"/>
            </w:tcBorders>
            <w:shd w:val="clear" w:color="auto" w:fill="auto"/>
            <w:vAlign w:val="center"/>
          </w:tcPr>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1</w:t>
            </w:r>
          </w:p>
        </w:tc>
        <w:tc>
          <w:tcPr>
            <w:tcW w:w="1134" w:type="dxa"/>
            <w:tcBorders>
              <w:top w:val="single" w:sz="4" w:space="0" w:color="auto"/>
              <w:bottom w:val="single" w:sz="4" w:space="0" w:color="auto"/>
            </w:tcBorders>
            <w:vAlign w:val="center"/>
          </w:tcPr>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мин.0,005</w:t>
            </w:r>
          </w:p>
        </w:tc>
        <w:tc>
          <w:tcPr>
            <w:tcW w:w="850" w:type="dxa"/>
            <w:tcBorders>
              <w:top w:val="single" w:sz="4" w:space="0" w:color="auto"/>
              <w:bottom w:val="single" w:sz="4" w:space="0" w:color="auto"/>
            </w:tcBorders>
            <w:vAlign w:val="center"/>
          </w:tcPr>
          <w:p w:rsidR="00F87B8C" w:rsidRPr="00F87B8C" w:rsidRDefault="00F87B8C" w:rsidP="00F87B8C">
            <w:pPr>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макс.</w:t>
            </w:r>
          </w:p>
          <w:p w:rsidR="00A350A7" w:rsidRPr="00A350A7" w:rsidRDefault="00A350A7" w:rsidP="00F87B8C">
            <w:pPr>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80</w:t>
            </w:r>
          </w:p>
        </w:tc>
        <w:tc>
          <w:tcPr>
            <w:tcW w:w="851" w:type="dxa"/>
            <w:tcBorders>
              <w:top w:val="single" w:sz="4" w:space="0" w:color="auto"/>
              <w:bottom w:val="single" w:sz="4" w:space="0" w:color="auto"/>
            </w:tcBorders>
            <w:vAlign w:val="center"/>
          </w:tcPr>
          <w:p w:rsidR="00A350A7" w:rsidRPr="00A350A7" w:rsidRDefault="00F87B8C" w:rsidP="00F87B8C">
            <w:pPr>
              <w:spacing w:after="0" w:line="240" w:lineRule="auto"/>
              <w:jc w:val="center"/>
              <w:rPr>
                <w:rFonts w:ascii="Times New Roman" w:eastAsia="Times New Roman" w:hAnsi="Times New Roman" w:cs="Times New Roman"/>
                <w:color w:val="000000" w:themeColor="text1"/>
                <w:lang w:eastAsia="ru-RU"/>
              </w:rPr>
            </w:pPr>
            <w:r w:rsidRPr="00F87B8C">
              <w:rPr>
                <w:rFonts w:ascii="Times New Roman" w:eastAsia="Times New Roman" w:hAnsi="Times New Roman" w:cs="Times New Roman"/>
                <w:color w:val="000000" w:themeColor="text1"/>
                <w:lang w:eastAsia="ru-RU"/>
              </w:rPr>
              <w:t>3</w:t>
            </w:r>
          </w:p>
        </w:tc>
      </w:tr>
      <w:tr w:rsidR="00F87B8C" w:rsidRPr="00A350A7" w:rsidTr="00F87B8C">
        <w:trPr>
          <w:trHeight w:val="397"/>
        </w:trPr>
        <w:tc>
          <w:tcPr>
            <w:tcW w:w="567" w:type="dxa"/>
            <w:tcBorders>
              <w:top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30</w:t>
            </w:r>
          </w:p>
        </w:tc>
        <w:tc>
          <w:tcPr>
            <w:tcW w:w="993" w:type="dxa"/>
            <w:tcBorders>
              <w:top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12.0</w:t>
            </w:r>
          </w:p>
        </w:tc>
        <w:tc>
          <w:tcPr>
            <w:tcW w:w="4110" w:type="dxa"/>
            <w:tcBorders>
              <w:top w:val="single" w:sz="4" w:space="0" w:color="auto"/>
            </w:tcBorders>
            <w:vAlign w:val="center"/>
          </w:tcPr>
          <w:p w:rsidR="00A350A7" w:rsidRPr="00A350A7" w:rsidRDefault="00A350A7" w:rsidP="00F87B8C">
            <w:pPr>
              <w:snapToGrid w:val="0"/>
              <w:spacing w:after="0" w:line="240" w:lineRule="auto"/>
              <w:jc w:val="center"/>
              <w:rPr>
                <w:rFonts w:ascii="Times New Roman" w:eastAsia="Times New Roman" w:hAnsi="Times New Roman" w:cs="Times New Roman"/>
                <w:color w:val="000000" w:themeColor="text1"/>
                <w:lang w:eastAsia="ru-RU"/>
              </w:rPr>
            </w:pPr>
            <w:r w:rsidRPr="00A350A7">
              <w:rPr>
                <w:rFonts w:ascii="Times New Roman" w:eastAsia="Times New Roman" w:hAnsi="Times New Roman" w:cs="Times New Roman"/>
                <w:color w:val="000000" w:themeColor="text1"/>
                <w:lang w:eastAsia="ru-RU"/>
              </w:rPr>
              <w:t>Земельные участки (территории) общего пользования</w:t>
            </w:r>
          </w:p>
        </w:tc>
        <w:tc>
          <w:tcPr>
            <w:tcW w:w="3686" w:type="dxa"/>
            <w:gridSpan w:val="4"/>
            <w:tcBorders>
              <w:top w:val="single" w:sz="4" w:space="0" w:color="auto"/>
            </w:tcBorders>
            <w:shd w:val="clear" w:color="auto" w:fill="auto"/>
            <w:vAlign w:val="center"/>
          </w:tcPr>
          <w:p w:rsidR="00A350A7" w:rsidRPr="00A350A7" w:rsidRDefault="00F87B8C" w:rsidP="00F87B8C">
            <w:pPr>
              <w:snapToGrid w:val="0"/>
              <w:spacing w:after="0" w:line="240" w:lineRule="auto"/>
              <w:jc w:val="center"/>
              <w:rPr>
                <w:rFonts w:ascii="Times New Roman" w:eastAsia="Times New Roman" w:hAnsi="Times New Roman" w:cs="Times New Roman"/>
                <w:iCs/>
                <w:color w:val="000000" w:themeColor="text1"/>
                <w:lang w:eastAsia="ru-RU"/>
              </w:rPr>
            </w:pPr>
            <w:r w:rsidRPr="00F87B8C">
              <w:rPr>
                <w:rFonts w:ascii="Times New Roman" w:eastAsia="Times New Roman" w:hAnsi="Times New Roman" w:cs="Times New Roman"/>
                <w:iCs/>
                <w:color w:val="000000" w:themeColor="text1"/>
                <w:lang w:eastAsia="ru-RU"/>
              </w:rPr>
              <w:t>не устанавливается</w:t>
            </w:r>
          </w:p>
        </w:tc>
      </w:tr>
    </w:tbl>
    <w:p w:rsidR="00A350A7" w:rsidRPr="00A350A7" w:rsidRDefault="00A350A7" w:rsidP="00A350A7">
      <w:pPr>
        <w:snapToGri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A350A7" w:rsidRPr="00A350A7" w:rsidRDefault="00A350A7" w:rsidP="00A350A7">
      <w:pPr>
        <w:snapToGri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350A7">
        <w:rPr>
          <w:rFonts w:ascii="Times New Roman" w:eastAsia="Times New Roman" w:hAnsi="Times New Roman" w:cs="Times New Roman"/>
          <w:color w:val="000000" w:themeColor="text1"/>
          <w:sz w:val="24"/>
          <w:szCs w:val="24"/>
          <w:lang w:eastAsia="ru-RU"/>
        </w:rPr>
        <w:t>Примечание:</w:t>
      </w:r>
    </w:p>
    <w:p w:rsidR="00A350A7" w:rsidRPr="00A350A7" w:rsidRDefault="00A350A7" w:rsidP="00A350A7">
      <w:pPr>
        <w:snapToGri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A350A7">
        <w:rPr>
          <w:rFonts w:ascii="Times New Roman" w:eastAsia="Times New Roman" w:hAnsi="Times New Roman" w:cs="Times New Roman"/>
          <w:color w:val="000000" w:themeColor="text1"/>
          <w:sz w:val="24"/>
          <w:szCs w:val="24"/>
          <w:lang w:eastAsia="ru-RU"/>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350A7">
        <w:rPr>
          <w:rFonts w:ascii="Times New Roman" w:eastAsia="Times New Roman" w:hAnsi="Times New Roman" w:cs="Times New Roman"/>
          <w:bCs/>
          <w:color w:val="000000" w:themeColor="text1"/>
          <w:sz w:val="24"/>
          <w:szCs w:val="24"/>
          <w:lang w:eastAsia="ru-RU"/>
        </w:rPr>
        <w:t>уполномоченным федеральным органом исполнительной власти.</w:t>
      </w:r>
    </w:p>
    <w:p w:rsidR="00A350A7" w:rsidRPr="00A350A7" w:rsidRDefault="00A350A7" w:rsidP="00A350A7">
      <w:pPr>
        <w:snapToGri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350A7">
        <w:rPr>
          <w:rFonts w:ascii="Times New Roman" w:eastAsia="Times New Roman" w:hAnsi="Times New Roman" w:cs="Times New Roman"/>
          <w:color w:val="000000" w:themeColor="text1"/>
          <w:sz w:val="24"/>
          <w:szCs w:val="24"/>
          <w:lang w:eastAsia="ru-RU"/>
        </w:rPr>
        <w:t xml:space="preserve">2. В проекте зон охраны объекта культурного наследия, проекте объединенной зоны охраны объектов культурного наследия, устанавливаются требования к режиму </w:t>
      </w:r>
      <w:r w:rsidRPr="00A350A7">
        <w:rPr>
          <w:rFonts w:ascii="Times New Roman" w:eastAsia="Times New Roman" w:hAnsi="Times New Roman" w:cs="Times New Roman"/>
          <w:color w:val="000000" w:themeColor="text1"/>
          <w:sz w:val="24"/>
          <w:szCs w:val="24"/>
          <w:lang w:eastAsia="ru-RU"/>
        </w:rPr>
        <w:lastRenderedPageBreak/>
        <w:t>использования земель и градостроительные регламенты в границах территорий указанных зон.</w:t>
      </w:r>
    </w:p>
    <w:p w:rsidR="00A350A7" w:rsidRPr="00A350A7" w:rsidRDefault="00A350A7" w:rsidP="00A350A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350A7">
        <w:rPr>
          <w:rFonts w:ascii="Times New Roman" w:eastAsia="Times New Roman" w:hAnsi="Times New Roman" w:cs="Times New Roman"/>
          <w:color w:val="000000" w:themeColor="text1"/>
          <w:sz w:val="24"/>
          <w:szCs w:val="24"/>
          <w:lang w:eastAsia="ru-RU"/>
        </w:rPr>
        <w:t>3. Размер земельного участка дошкольной образовательной организации, при вместимости:</w:t>
      </w:r>
    </w:p>
    <w:p w:rsidR="00A350A7" w:rsidRPr="00A350A7" w:rsidRDefault="00A350A7" w:rsidP="00A350A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350A7">
        <w:rPr>
          <w:rFonts w:ascii="Times New Roman" w:eastAsia="Times New Roman" w:hAnsi="Times New Roman" w:cs="Times New Roman"/>
          <w:color w:val="000000" w:themeColor="text1"/>
          <w:sz w:val="24"/>
          <w:szCs w:val="24"/>
          <w:lang w:eastAsia="ru-RU"/>
        </w:rPr>
        <w:t>до 100 мест – 40 кв.м. на 1 место;</w:t>
      </w:r>
    </w:p>
    <w:p w:rsidR="00A350A7" w:rsidRPr="00A350A7" w:rsidRDefault="00A350A7" w:rsidP="00A350A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350A7">
        <w:rPr>
          <w:rFonts w:ascii="Times New Roman" w:eastAsia="Times New Roman" w:hAnsi="Times New Roman" w:cs="Times New Roman"/>
          <w:color w:val="000000" w:themeColor="text1"/>
          <w:sz w:val="24"/>
          <w:szCs w:val="24"/>
          <w:lang w:eastAsia="ru-RU"/>
        </w:rPr>
        <w:t>от 100 мест -35 кв.м. на 1 место;</w:t>
      </w:r>
    </w:p>
    <w:p w:rsidR="00A350A7" w:rsidRPr="00A350A7" w:rsidRDefault="00A350A7" w:rsidP="00A350A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350A7">
        <w:rPr>
          <w:rFonts w:ascii="Times New Roman" w:eastAsia="Times New Roman" w:hAnsi="Times New Roman" w:cs="Times New Roman"/>
          <w:color w:val="000000" w:themeColor="text1"/>
          <w:sz w:val="24"/>
          <w:szCs w:val="24"/>
          <w:lang w:eastAsia="ru-RU"/>
        </w:rPr>
        <w:t>от 500 мест – 30 кв.м. на 1 место.</w:t>
      </w:r>
    </w:p>
    <w:p w:rsidR="00A350A7" w:rsidRPr="00A350A7" w:rsidRDefault="00A350A7" w:rsidP="00A350A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350A7">
        <w:rPr>
          <w:rFonts w:ascii="Times New Roman" w:eastAsia="Times New Roman" w:hAnsi="Times New Roman" w:cs="Times New Roman"/>
          <w:color w:val="000000" w:themeColor="text1"/>
          <w:sz w:val="24"/>
          <w:szCs w:val="24"/>
          <w:lang w:eastAsia="ru-RU"/>
        </w:rPr>
        <w:t>4. Размер земельного участка общеобразовательной школы, при вместимости:</w:t>
      </w:r>
    </w:p>
    <w:p w:rsidR="00A350A7" w:rsidRPr="00A350A7" w:rsidRDefault="00A350A7" w:rsidP="00A350A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350A7">
        <w:rPr>
          <w:rFonts w:ascii="Times New Roman" w:eastAsia="Times New Roman" w:hAnsi="Times New Roman" w:cs="Times New Roman"/>
          <w:color w:val="000000" w:themeColor="text1"/>
          <w:sz w:val="24"/>
          <w:szCs w:val="24"/>
          <w:lang w:eastAsia="ru-RU"/>
        </w:rPr>
        <w:t>до 400 мест – 50 кв.м. на 1 место;</w:t>
      </w:r>
    </w:p>
    <w:p w:rsidR="00A350A7" w:rsidRPr="00A350A7" w:rsidRDefault="00A350A7" w:rsidP="00A350A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350A7">
        <w:rPr>
          <w:rFonts w:ascii="Times New Roman" w:eastAsia="Times New Roman" w:hAnsi="Times New Roman" w:cs="Times New Roman"/>
          <w:color w:val="000000" w:themeColor="text1"/>
          <w:sz w:val="24"/>
          <w:szCs w:val="24"/>
          <w:lang w:eastAsia="ru-RU"/>
        </w:rPr>
        <w:t>400- 500 мест – 60 кв.м. на 1 место;</w:t>
      </w:r>
    </w:p>
    <w:p w:rsidR="00A350A7" w:rsidRPr="00A350A7" w:rsidRDefault="00A350A7" w:rsidP="00A350A7">
      <w:pPr>
        <w:snapToGri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350A7">
        <w:rPr>
          <w:rFonts w:ascii="Times New Roman" w:eastAsia="Times New Roman" w:hAnsi="Times New Roman" w:cs="Times New Roman"/>
          <w:color w:val="000000" w:themeColor="text1"/>
          <w:sz w:val="24"/>
          <w:szCs w:val="24"/>
          <w:lang w:eastAsia="ru-RU"/>
        </w:rPr>
        <w:t>500 -600 мест – 50 кв.м. на 1 место. При вместимости более 600 мест см. местный норматив градостроительного проектирования.</w:t>
      </w:r>
    </w:p>
    <w:p w:rsidR="00A350A7" w:rsidRPr="00A350A7" w:rsidRDefault="00A350A7" w:rsidP="00A350A7">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A350A7">
        <w:rPr>
          <w:rFonts w:ascii="Times New Roman" w:eastAsia="Times New Roman" w:hAnsi="Times New Roman" w:cs="Times New Roman"/>
          <w:color w:val="000000" w:themeColor="text1"/>
          <w:sz w:val="24"/>
          <w:szCs w:val="24"/>
          <w:lang w:eastAsia="ru-RU"/>
        </w:rPr>
        <w:t xml:space="preserve">5. 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 </w:t>
      </w:r>
    </w:p>
    <w:p w:rsidR="006524CB" w:rsidRPr="00F87B8C" w:rsidRDefault="006524CB">
      <w:pPr>
        <w:rPr>
          <w:color w:val="000000" w:themeColor="text1"/>
        </w:rPr>
      </w:pPr>
    </w:p>
    <w:sectPr w:rsidR="006524CB" w:rsidRPr="00F87B8C" w:rsidSect="007016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1"/>
      <w:numFmt w:val="decimal"/>
      <w:lvlText w:val="%1."/>
      <w:lvlJc w:val="left"/>
      <w:pPr>
        <w:tabs>
          <w:tab w:val="num" w:pos="0"/>
        </w:tabs>
        <w:ind w:left="760" w:hanging="40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4">
    <w:nsid w:val="1BC32E1F"/>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1D771128"/>
    <w:multiLevelType w:val="hybridMultilevel"/>
    <w:tmpl w:val="5BFE73BE"/>
    <w:lvl w:ilvl="0" w:tplc="1F4E72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B17ED4C2">
      <w:start w:val="1"/>
      <w:numFmt w:val="decimal"/>
      <w:lvlText w:val="%4."/>
      <w:lvlJc w:val="left"/>
      <w:pPr>
        <w:ind w:left="3229" w:hanging="360"/>
      </w:pPr>
      <w:rPr>
        <w:rFonts w:ascii="TimesNewRomanPSMT" w:eastAsia="Calibri" w:hAnsi="TimesNewRomanPSMT" w:cs="TimesNewRomanPSM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E474370"/>
    <w:multiLevelType w:val="hybridMultilevel"/>
    <w:tmpl w:val="D332C57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21737096"/>
    <w:multiLevelType w:val="hybridMultilevel"/>
    <w:tmpl w:val="E0C47E14"/>
    <w:lvl w:ilvl="0" w:tplc="CF5A44BC">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10">
    <w:nsid w:val="35EA0178"/>
    <w:multiLevelType w:val="multilevel"/>
    <w:tmpl w:val="6AF22376"/>
    <w:lvl w:ilvl="0">
      <w:start w:val="1"/>
      <w:numFmt w:val="decimal"/>
      <w:lvlText w:val="%1)"/>
      <w:lvlJc w:val="left"/>
      <w:pPr>
        <w:tabs>
          <w:tab w:val="num" w:pos="360"/>
        </w:tabs>
        <w:ind w:left="360" w:hanging="360"/>
      </w:pPr>
      <w:rPr>
        <w:sz w:val="20"/>
        <w:szCs w:val="20"/>
      </w:rPr>
    </w:lvl>
    <w:lvl w:ilvl="1">
      <w:start w:val="1"/>
      <w:numFmt w:val="bullet"/>
      <w:lvlText w:val="-"/>
      <w:lvlJc w:val="left"/>
      <w:pPr>
        <w:tabs>
          <w:tab w:val="num" w:pos="1070"/>
        </w:tabs>
        <w:ind w:left="107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9496A78"/>
    <w:multiLevelType w:val="multilevel"/>
    <w:tmpl w:val="7354C45C"/>
    <w:lvl w:ilvl="0">
      <w:start w:val="1"/>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476654D1"/>
    <w:multiLevelType w:val="multilevel"/>
    <w:tmpl w:val="7354C45C"/>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161080"/>
    <w:multiLevelType w:val="hybridMultilevel"/>
    <w:tmpl w:val="75861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207DA6"/>
    <w:multiLevelType w:val="multilevel"/>
    <w:tmpl w:val="62001B90"/>
    <w:lvl w:ilvl="0">
      <w:start w:val="1"/>
      <w:numFmt w:val="decimal"/>
      <w:lvlText w:val="%1."/>
      <w:lvlJc w:val="left"/>
      <w:pPr>
        <w:ind w:left="1356" w:hanging="360"/>
      </w:pPr>
      <w:rPr>
        <w:rFonts w:hint="default"/>
        <w:color w:val="000000"/>
      </w:rPr>
    </w:lvl>
    <w:lvl w:ilvl="1">
      <w:start w:val="1"/>
      <w:numFmt w:val="decimal"/>
      <w:isLgl/>
      <w:lvlText w:val="%1.%2."/>
      <w:lvlJc w:val="left"/>
      <w:pPr>
        <w:ind w:left="1404" w:hanging="408"/>
      </w:pPr>
      <w:rPr>
        <w:rFonts w:hint="default"/>
      </w:rPr>
    </w:lvl>
    <w:lvl w:ilvl="2">
      <w:start w:val="1"/>
      <w:numFmt w:val="decimal"/>
      <w:isLgl/>
      <w:lvlText w:val="%1.%2.%3."/>
      <w:lvlJc w:val="left"/>
      <w:pPr>
        <w:ind w:left="1716" w:hanging="720"/>
      </w:pPr>
      <w:rPr>
        <w:rFonts w:hint="default"/>
      </w:rPr>
    </w:lvl>
    <w:lvl w:ilvl="3">
      <w:start w:val="1"/>
      <w:numFmt w:val="decimal"/>
      <w:isLgl/>
      <w:lvlText w:val="%1.%2.%3.%4."/>
      <w:lvlJc w:val="left"/>
      <w:pPr>
        <w:ind w:left="1716"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436" w:hanging="1440"/>
      </w:pPr>
      <w:rPr>
        <w:rFonts w:hint="default"/>
      </w:rPr>
    </w:lvl>
    <w:lvl w:ilvl="7">
      <w:start w:val="1"/>
      <w:numFmt w:val="decimal"/>
      <w:isLgl/>
      <w:lvlText w:val="%1.%2.%3.%4.%5.%6.%7.%8."/>
      <w:lvlJc w:val="left"/>
      <w:pPr>
        <w:ind w:left="2436" w:hanging="1440"/>
      </w:pPr>
      <w:rPr>
        <w:rFonts w:hint="default"/>
      </w:rPr>
    </w:lvl>
    <w:lvl w:ilvl="8">
      <w:start w:val="1"/>
      <w:numFmt w:val="decimal"/>
      <w:isLgl/>
      <w:lvlText w:val="%1.%2.%3.%4.%5.%6.%7.%8.%9."/>
      <w:lvlJc w:val="left"/>
      <w:pPr>
        <w:ind w:left="2796" w:hanging="1800"/>
      </w:pPr>
      <w:rPr>
        <w:rFonts w:hint="default"/>
      </w:rPr>
    </w:lvl>
  </w:abstractNum>
  <w:abstractNum w:abstractNumId="17">
    <w:nsid w:val="5D2352AF"/>
    <w:multiLevelType w:val="hybridMultilevel"/>
    <w:tmpl w:val="65B8A1A6"/>
    <w:lvl w:ilvl="0" w:tplc="D4EA8E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36D237D"/>
    <w:multiLevelType w:val="multilevel"/>
    <w:tmpl w:val="539E3278"/>
    <w:lvl w:ilvl="0">
      <w:start w:val="1"/>
      <w:numFmt w:val="bullet"/>
      <w:pStyle w:val="a"/>
      <w:suff w:val="space"/>
      <w:lvlText w:val="–"/>
      <w:lvlJc w:val="left"/>
      <w:pPr>
        <w:ind w:left="284"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4876C0A"/>
    <w:multiLevelType w:val="hybridMultilevel"/>
    <w:tmpl w:val="9E7C62D4"/>
    <w:lvl w:ilvl="0" w:tplc="A0508F8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67EA4139"/>
    <w:multiLevelType w:val="multilevel"/>
    <w:tmpl w:val="B1DA65B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6F387644"/>
    <w:multiLevelType w:val="multilevel"/>
    <w:tmpl w:val="9ACE4F2C"/>
    <w:lvl w:ilvl="0">
      <w:start w:val="1"/>
      <w:numFmt w:val="decimal"/>
      <w:lvlText w:val="%1."/>
      <w:lvlJc w:val="left"/>
      <w:pPr>
        <w:ind w:left="420" w:hanging="360"/>
      </w:pPr>
      <w:rPr>
        <w:rFonts w:hint="default"/>
        <w:color w:val="000000"/>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3">
    <w:nsid w:val="767C47BE"/>
    <w:multiLevelType w:val="multilevel"/>
    <w:tmpl w:val="6AF22376"/>
    <w:name w:val="WW8Num18"/>
    <w:lvl w:ilvl="0">
      <w:start w:val="1"/>
      <w:numFmt w:val="decimal"/>
      <w:lvlText w:val="%1)"/>
      <w:lvlJc w:val="left"/>
      <w:pPr>
        <w:tabs>
          <w:tab w:val="num" w:pos="360"/>
        </w:tabs>
        <w:ind w:left="360" w:hanging="360"/>
      </w:pPr>
      <w:rPr>
        <w:sz w:val="20"/>
        <w:szCs w:val="20"/>
      </w:rPr>
    </w:lvl>
    <w:lvl w:ilvl="1">
      <w:start w:val="1"/>
      <w:numFmt w:val="bullet"/>
      <w:lvlText w:val="-"/>
      <w:lvlJc w:val="left"/>
      <w:pPr>
        <w:tabs>
          <w:tab w:val="num" w:pos="1070"/>
        </w:tabs>
        <w:ind w:left="107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D1D0BDF"/>
    <w:multiLevelType w:val="hybridMultilevel"/>
    <w:tmpl w:val="FAC60114"/>
    <w:lvl w:ilvl="0" w:tplc="2DC2B82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6"/>
  </w:num>
  <w:num w:numId="2">
    <w:abstractNumId w:val="15"/>
  </w:num>
  <w:num w:numId="3">
    <w:abstractNumId w:val="19"/>
  </w:num>
  <w:num w:numId="4">
    <w:abstractNumId w:val="17"/>
  </w:num>
  <w:num w:numId="5">
    <w:abstractNumId w:val="25"/>
  </w:num>
  <w:num w:numId="6">
    <w:abstractNumId w:val="0"/>
  </w:num>
  <w:num w:numId="7">
    <w:abstractNumId w:val="7"/>
  </w:num>
  <w:num w:numId="8">
    <w:abstractNumId w:val="24"/>
  </w:num>
  <w:num w:numId="9">
    <w:abstractNumId w:val="8"/>
  </w:num>
  <w:num w:numId="10">
    <w:abstractNumId w:val="4"/>
  </w:num>
  <w:num w:numId="11">
    <w:abstractNumId w:val="5"/>
  </w:num>
  <w:num w:numId="12">
    <w:abstractNumId w:val="21"/>
  </w:num>
  <w:num w:numId="13">
    <w:abstractNumId w:val="9"/>
  </w:num>
  <w:num w:numId="14">
    <w:abstractNumId w:val="3"/>
  </w:num>
  <w:num w:numId="15">
    <w:abstractNumId w:val="12"/>
  </w:num>
  <w:num w:numId="16">
    <w:abstractNumId w:val="13"/>
  </w:num>
  <w:num w:numId="1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 w:numId="20">
    <w:abstractNumId w:val="1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8"/>
  </w:num>
  <w:num w:numId="25">
    <w:abstractNumId w:val="1"/>
  </w:num>
  <w:num w:numId="26">
    <w:abstractNumId w:val="2"/>
  </w:num>
  <w:num w:numId="27">
    <w:abstractNumId w:val="16"/>
  </w:num>
  <w:num w:numId="28">
    <w:abstractNumId w:val="22"/>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6578"/>
    <w:rsid w:val="000D6707"/>
    <w:rsid w:val="002B606D"/>
    <w:rsid w:val="00305E9A"/>
    <w:rsid w:val="003075E8"/>
    <w:rsid w:val="0035438B"/>
    <w:rsid w:val="00476578"/>
    <w:rsid w:val="006524CB"/>
    <w:rsid w:val="00675A93"/>
    <w:rsid w:val="007016FF"/>
    <w:rsid w:val="007365D3"/>
    <w:rsid w:val="007F38E5"/>
    <w:rsid w:val="00803CC5"/>
    <w:rsid w:val="00865B83"/>
    <w:rsid w:val="008E13D1"/>
    <w:rsid w:val="00A350A7"/>
    <w:rsid w:val="00AC1C54"/>
    <w:rsid w:val="00E24870"/>
    <w:rsid w:val="00E579E6"/>
    <w:rsid w:val="00E6629C"/>
    <w:rsid w:val="00F162F6"/>
    <w:rsid w:val="00F20848"/>
    <w:rsid w:val="00F4061A"/>
    <w:rsid w:val="00F410F3"/>
    <w:rsid w:val="00F87B8C"/>
    <w:rsid w:val="00FE73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7016FF"/>
  </w:style>
  <w:style w:type="paragraph" w:styleId="1">
    <w:name w:val="heading 1"/>
    <w:basedOn w:val="a0"/>
    <w:link w:val="10"/>
    <w:uiPriority w:val="99"/>
    <w:qFormat/>
    <w:rsid w:val="00F16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9"/>
    <w:qFormat/>
    <w:rsid w:val="00F162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uiPriority w:val="99"/>
    <w:qFormat/>
    <w:rsid w:val="00F162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9"/>
    <w:qFormat/>
    <w:rsid w:val="00F162F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F162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9"/>
    <w:rsid w:val="00F162F6"/>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9"/>
    <w:rsid w:val="00F162F6"/>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9"/>
    <w:rsid w:val="00F162F6"/>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unhideWhenUsed/>
    <w:rsid w:val="00F162F6"/>
  </w:style>
  <w:style w:type="paragraph" w:customStyle="1" w:styleId="12">
    <w:name w:val="Заголовок1"/>
    <w:basedOn w:val="a0"/>
    <w:next w:val="a4"/>
    <w:link w:val="a5"/>
    <w:uiPriority w:val="99"/>
    <w:qFormat/>
    <w:rsid w:val="00F162F6"/>
    <w:pPr>
      <w:autoSpaceDE w:val="0"/>
      <w:autoSpaceDN w:val="0"/>
      <w:adjustRightInd w:val="0"/>
      <w:spacing w:after="0" w:line="240" w:lineRule="auto"/>
      <w:ind w:left="57" w:right="57" w:hanging="57"/>
    </w:pPr>
    <w:rPr>
      <w:rFonts w:ascii="Times New Roman" w:eastAsia="Times New Roman" w:hAnsi="Times New Roman" w:cs="Times New Roman"/>
      <w:b/>
      <w:bCs/>
      <w:sz w:val="28"/>
      <w:szCs w:val="28"/>
      <w:lang w:eastAsia="ru-RU"/>
    </w:rPr>
  </w:style>
  <w:style w:type="character" w:customStyle="1" w:styleId="a5">
    <w:name w:val="Заголовок Знак"/>
    <w:basedOn w:val="a1"/>
    <w:link w:val="12"/>
    <w:uiPriority w:val="99"/>
    <w:rsid w:val="00F162F6"/>
    <w:rPr>
      <w:rFonts w:ascii="Times New Roman" w:eastAsia="Times New Roman" w:hAnsi="Times New Roman" w:cs="Times New Roman"/>
      <w:b/>
      <w:bCs/>
      <w:sz w:val="28"/>
      <w:szCs w:val="28"/>
      <w:lang w:eastAsia="ru-RU"/>
    </w:rPr>
  </w:style>
  <w:style w:type="paragraph" w:customStyle="1" w:styleId="13">
    <w:name w:val="Без интервала1"/>
    <w:next w:val="a6"/>
    <w:uiPriority w:val="99"/>
    <w:qFormat/>
    <w:rsid w:val="00F162F6"/>
    <w:pPr>
      <w:spacing w:after="0" w:line="240" w:lineRule="auto"/>
      <w:jc w:val="center"/>
    </w:pPr>
  </w:style>
  <w:style w:type="paragraph" w:styleId="a7">
    <w:name w:val="Body Text"/>
    <w:basedOn w:val="a0"/>
    <w:link w:val="a8"/>
    <w:uiPriority w:val="99"/>
    <w:rsid w:val="00F162F6"/>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1"/>
    <w:link w:val="a7"/>
    <w:uiPriority w:val="99"/>
    <w:rsid w:val="00F162F6"/>
    <w:rPr>
      <w:rFonts w:ascii="Times New Roman" w:eastAsia="Times New Roman" w:hAnsi="Times New Roman" w:cs="Times New Roman"/>
      <w:sz w:val="24"/>
      <w:szCs w:val="24"/>
      <w:lang w:eastAsia="ru-RU"/>
    </w:rPr>
  </w:style>
  <w:style w:type="paragraph" w:styleId="a9">
    <w:name w:val="Body Text Indent"/>
    <w:basedOn w:val="a0"/>
    <w:link w:val="aa"/>
    <w:uiPriority w:val="99"/>
    <w:rsid w:val="00F162F6"/>
    <w:pPr>
      <w:tabs>
        <w:tab w:val="left" w:pos="3969"/>
      </w:tabs>
      <w:spacing w:after="0" w:line="240" w:lineRule="auto"/>
      <w:ind w:firstLine="708"/>
      <w:jc w:val="both"/>
    </w:pPr>
    <w:rPr>
      <w:rFonts w:ascii="Times New Roman" w:eastAsia="Times New Roman" w:hAnsi="Times New Roman" w:cs="Times New Roman"/>
      <w:sz w:val="26"/>
      <w:szCs w:val="20"/>
      <w:lang w:eastAsia="ru-RU"/>
    </w:rPr>
  </w:style>
  <w:style w:type="character" w:customStyle="1" w:styleId="aa">
    <w:name w:val="Основной текст с отступом Знак"/>
    <w:basedOn w:val="a1"/>
    <w:link w:val="a9"/>
    <w:uiPriority w:val="99"/>
    <w:rsid w:val="00F162F6"/>
    <w:rPr>
      <w:rFonts w:ascii="Times New Roman" w:eastAsia="Times New Roman" w:hAnsi="Times New Roman" w:cs="Times New Roman"/>
      <w:sz w:val="26"/>
      <w:szCs w:val="20"/>
      <w:lang w:eastAsia="ru-RU"/>
    </w:rPr>
  </w:style>
  <w:style w:type="paragraph" w:styleId="21">
    <w:name w:val="Body Text Indent 2"/>
    <w:basedOn w:val="a0"/>
    <w:link w:val="22"/>
    <w:uiPriority w:val="99"/>
    <w:rsid w:val="00F162F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uiPriority w:val="99"/>
    <w:rsid w:val="00F162F6"/>
    <w:rPr>
      <w:rFonts w:ascii="Times New Roman" w:eastAsia="Times New Roman" w:hAnsi="Times New Roman" w:cs="Times New Roman"/>
      <w:sz w:val="24"/>
      <w:szCs w:val="24"/>
      <w:lang w:eastAsia="ru-RU"/>
    </w:rPr>
  </w:style>
  <w:style w:type="paragraph" w:customStyle="1" w:styleId="ConsNormal">
    <w:name w:val="ConsNormal"/>
    <w:uiPriority w:val="99"/>
    <w:rsid w:val="00F162F6"/>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b">
    <w:name w:val="Balloon Text"/>
    <w:basedOn w:val="a0"/>
    <w:link w:val="ac"/>
    <w:uiPriority w:val="99"/>
    <w:semiHidden/>
    <w:rsid w:val="00F162F6"/>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1"/>
    <w:link w:val="ab"/>
    <w:uiPriority w:val="99"/>
    <w:semiHidden/>
    <w:rsid w:val="00F162F6"/>
    <w:rPr>
      <w:rFonts w:ascii="Tahoma" w:eastAsia="Times New Roman" w:hAnsi="Tahoma" w:cs="Tahoma"/>
      <w:sz w:val="16"/>
      <w:szCs w:val="16"/>
      <w:lang w:eastAsia="ru-RU"/>
    </w:rPr>
  </w:style>
  <w:style w:type="paragraph" w:customStyle="1" w:styleId="ad">
    <w:name w:val="Заголовок статьи"/>
    <w:basedOn w:val="a0"/>
    <w:next w:val="a0"/>
    <w:uiPriority w:val="99"/>
    <w:rsid w:val="00F162F6"/>
    <w:pPr>
      <w:autoSpaceDE w:val="0"/>
      <w:autoSpaceDN w:val="0"/>
      <w:adjustRightInd w:val="0"/>
      <w:spacing w:after="0" w:line="240" w:lineRule="auto"/>
      <w:ind w:left="1612" w:hanging="892"/>
      <w:jc w:val="both"/>
    </w:pPr>
    <w:rPr>
      <w:rFonts w:ascii="Arial" w:eastAsia="Times New Roman" w:hAnsi="Arial" w:cs="Arial"/>
      <w:sz w:val="16"/>
      <w:szCs w:val="16"/>
      <w:lang w:eastAsia="ru-RU"/>
    </w:rPr>
  </w:style>
  <w:style w:type="paragraph" w:styleId="ae">
    <w:name w:val="List Paragraph"/>
    <w:basedOn w:val="a0"/>
    <w:uiPriority w:val="99"/>
    <w:qFormat/>
    <w:rsid w:val="00F162F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F162F6"/>
    <w:rPr>
      <w:b/>
      <w:bCs/>
      <w:color w:val="000080"/>
      <w:sz w:val="20"/>
      <w:szCs w:val="20"/>
    </w:rPr>
  </w:style>
  <w:style w:type="character" w:customStyle="1" w:styleId="af0">
    <w:name w:val="Гипертекстовая ссылка"/>
    <w:uiPriority w:val="99"/>
    <w:rsid w:val="00F162F6"/>
    <w:rPr>
      <w:b/>
      <w:bCs/>
      <w:color w:val="008000"/>
      <w:sz w:val="16"/>
      <w:szCs w:val="16"/>
    </w:rPr>
  </w:style>
  <w:style w:type="character" w:styleId="af1">
    <w:name w:val="Hyperlink"/>
    <w:uiPriority w:val="99"/>
    <w:rsid w:val="00F162F6"/>
    <w:rPr>
      <w:color w:val="0000FF"/>
      <w:u w:val="single"/>
    </w:rPr>
  </w:style>
  <w:style w:type="paragraph" w:styleId="af2">
    <w:name w:val="header"/>
    <w:basedOn w:val="a0"/>
    <w:link w:val="af3"/>
    <w:uiPriority w:val="99"/>
    <w:unhideWhenUsed/>
    <w:rsid w:val="00F162F6"/>
    <w:pPr>
      <w:tabs>
        <w:tab w:val="center" w:pos="4153"/>
        <w:tab w:val="right" w:pos="8306"/>
      </w:tabs>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f3">
    <w:name w:val="Верхний колонтитул Знак"/>
    <w:basedOn w:val="a1"/>
    <w:link w:val="af2"/>
    <w:uiPriority w:val="99"/>
    <w:rsid w:val="00F162F6"/>
    <w:rPr>
      <w:rFonts w:ascii="Times New Roman" w:eastAsia="Times New Roman" w:hAnsi="Times New Roman" w:cs="Times New Roman"/>
      <w:sz w:val="28"/>
      <w:szCs w:val="28"/>
      <w:lang w:eastAsia="ru-RU"/>
    </w:rPr>
  </w:style>
  <w:style w:type="paragraph" w:customStyle="1" w:styleId="130">
    <w:name w:val="13"/>
    <w:basedOn w:val="a0"/>
    <w:uiPriority w:val="99"/>
    <w:rsid w:val="00F162F6"/>
    <w:pPr>
      <w:spacing w:after="0" w:line="240" w:lineRule="auto"/>
    </w:pPr>
    <w:rPr>
      <w:rFonts w:ascii="Times New Roman" w:eastAsia="Times New Roman" w:hAnsi="Times New Roman" w:cs="Times New Roman"/>
      <w:sz w:val="28"/>
      <w:szCs w:val="28"/>
      <w:lang w:eastAsia="ru-RU"/>
    </w:rPr>
  </w:style>
  <w:style w:type="paragraph" w:customStyle="1" w:styleId="af4">
    <w:name w:val="Комментарий"/>
    <w:basedOn w:val="a0"/>
    <w:next w:val="a0"/>
    <w:uiPriority w:val="99"/>
    <w:rsid w:val="00F162F6"/>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5">
    <w:name w:val="Информация об изменениях документа"/>
    <w:basedOn w:val="af4"/>
    <w:next w:val="a0"/>
    <w:uiPriority w:val="99"/>
    <w:rsid w:val="00F162F6"/>
    <w:rPr>
      <w:i/>
      <w:iCs/>
    </w:rPr>
  </w:style>
  <w:style w:type="paragraph" w:styleId="af6">
    <w:name w:val="footer"/>
    <w:basedOn w:val="a0"/>
    <w:link w:val="af7"/>
    <w:uiPriority w:val="99"/>
    <w:unhideWhenUsed/>
    <w:rsid w:val="00F162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1"/>
    <w:link w:val="af6"/>
    <w:uiPriority w:val="99"/>
    <w:rsid w:val="00F162F6"/>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F162F6"/>
  </w:style>
  <w:style w:type="paragraph" w:customStyle="1" w:styleId="ConsPlusNormal">
    <w:name w:val="ConsPlusNormal"/>
    <w:uiPriority w:val="99"/>
    <w:rsid w:val="00F162F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8">
    <w:name w:val="TOC Heading"/>
    <w:basedOn w:val="1"/>
    <w:next w:val="a0"/>
    <w:uiPriority w:val="99"/>
    <w:qFormat/>
    <w:rsid w:val="00F162F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paragraph" w:styleId="23">
    <w:name w:val="toc 2"/>
    <w:basedOn w:val="a0"/>
    <w:next w:val="a0"/>
    <w:autoRedefine/>
    <w:uiPriority w:val="99"/>
    <w:rsid w:val="00F162F6"/>
    <w:pPr>
      <w:suppressAutoHyphens/>
      <w:snapToGrid w:val="0"/>
      <w:spacing w:after="100" w:line="240" w:lineRule="auto"/>
      <w:ind w:left="220"/>
    </w:pPr>
    <w:rPr>
      <w:rFonts w:ascii="Times New Roman" w:eastAsia="Times New Roman" w:hAnsi="Times New Roman" w:cs="Times New Roman"/>
      <w:lang w:eastAsia="ar-SA"/>
    </w:rPr>
  </w:style>
  <w:style w:type="paragraph" w:styleId="14">
    <w:name w:val="toc 1"/>
    <w:basedOn w:val="a0"/>
    <w:next w:val="a0"/>
    <w:autoRedefine/>
    <w:uiPriority w:val="99"/>
    <w:rsid w:val="00F162F6"/>
    <w:pPr>
      <w:suppressAutoHyphens/>
      <w:snapToGrid w:val="0"/>
      <w:spacing w:after="100" w:line="240" w:lineRule="auto"/>
    </w:pPr>
    <w:rPr>
      <w:rFonts w:ascii="Times New Roman" w:eastAsia="Times New Roman" w:hAnsi="Times New Roman" w:cs="Times New Roman"/>
      <w:lang w:eastAsia="ar-SA"/>
    </w:rPr>
  </w:style>
  <w:style w:type="paragraph" w:styleId="31">
    <w:name w:val="toc 3"/>
    <w:basedOn w:val="a0"/>
    <w:next w:val="a0"/>
    <w:autoRedefine/>
    <w:uiPriority w:val="99"/>
    <w:rsid w:val="00F162F6"/>
    <w:pPr>
      <w:suppressAutoHyphens/>
      <w:snapToGrid w:val="0"/>
      <w:spacing w:after="100" w:line="240" w:lineRule="auto"/>
      <w:ind w:left="440"/>
    </w:pPr>
    <w:rPr>
      <w:rFonts w:ascii="Times New Roman" w:eastAsia="Times New Roman" w:hAnsi="Times New Roman" w:cs="Times New Roman"/>
      <w:lang w:eastAsia="ar-SA"/>
    </w:rPr>
  </w:style>
  <w:style w:type="character" w:styleId="af9">
    <w:name w:val="page number"/>
    <w:uiPriority w:val="99"/>
    <w:rsid w:val="00F162F6"/>
  </w:style>
  <w:style w:type="character" w:customStyle="1" w:styleId="afa">
    <w:name w:val="Схема документа Знак"/>
    <w:link w:val="afb"/>
    <w:uiPriority w:val="99"/>
    <w:semiHidden/>
    <w:locked/>
    <w:rsid w:val="00F162F6"/>
    <w:rPr>
      <w:rFonts w:ascii="Tahoma" w:hAnsi="Tahoma" w:cs="Tahoma"/>
      <w:shd w:val="clear" w:color="auto" w:fill="000080"/>
    </w:rPr>
  </w:style>
  <w:style w:type="paragraph" w:customStyle="1" w:styleId="15">
    <w:name w:val="Схема документа1"/>
    <w:basedOn w:val="a0"/>
    <w:next w:val="afb"/>
    <w:uiPriority w:val="99"/>
    <w:semiHidden/>
    <w:rsid w:val="00F162F6"/>
    <w:pPr>
      <w:shd w:val="clear" w:color="auto" w:fill="000080"/>
      <w:spacing w:after="0" w:line="240" w:lineRule="auto"/>
    </w:pPr>
    <w:rPr>
      <w:rFonts w:ascii="Tahoma" w:hAnsi="Tahoma" w:cs="Tahoma"/>
    </w:rPr>
  </w:style>
  <w:style w:type="character" w:customStyle="1" w:styleId="16">
    <w:name w:val="Схема документа Знак1"/>
    <w:basedOn w:val="a1"/>
    <w:uiPriority w:val="99"/>
    <w:semiHidden/>
    <w:rsid w:val="00F162F6"/>
    <w:rPr>
      <w:rFonts w:ascii="Segoe UI" w:eastAsia="Times New Roman" w:hAnsi="Segoe UI" w:cs="Segoe UI"/>
      <w:sz w:val="16"/>
      <w:szCs w:val="16"/>
      <w:lang w:eastAsia="ru-RU"/>
    </w:rPr>
  </w:style>
  <w:style w:type="character" w:customStyle="1" w:styleId="DocumentMapChar1">
    <w:name w:val="Document Map Char1"/>
    <w:uiPriority w:val="99"/>
    <w:semiHidden/>
    <w:rsid w:val="00F162F6"/>
    <w:rPr>
      <w:rFonts w:ascii="Times New Roman" w:hAnsi="Times New Roman" w:cs="Times New Roman"/>
      <w:sz w:val="2"/>
      <w:szCs w:val="2"/>
      <w:lang w:eastAsia="ar-SA" w:bidi="ar-SA"/>
    </w:rPr>
  </w:style>
  <w:style w:type="paragraph" w:styleId="HTML">
    <w:name w:val="HTML Preformatted"/>
    <w:basedOn w:val="a0"/>
    <w:link w:val="HTML0"/>
    <w:uiPriority w:val="99"/>
    <w:rsid w:val="00F1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162F6"/>
    <w:rPr>
      <w:rFonts w:ascii="Courier New" w:eastAsia="Times New Roman" w:hAnsi="Courier New" w:cs="Courier New"/>
      <w:sz w:val="20"/>
      <w:szCs w:val="20"/>
      <w:lang w:eastAsia="ru-RU"/>
    </w:rPr>
  </w:style>
  <w:style w:type="character" w:customStyle="1" w:styleId="num">
    <w:name w:val="num"/>
    <w:uiPriority w:val="99"/>
    <w:rsid w:val="00F162F6"/>
  </w:style>
  <w:style w:type="paragraph" w:styleId="afc">
    <w:name w:val="Normal (Web)"/>
    <w:basedOn w:val="a0"/>
    <w:uiPriority w:val="99"/>
    <w:rsid w:val="00F162F6"/>
    <w:pPr>
      <w:spacing w:before="100" w:after="100" w:line="240" w:lineRule="auto"/>
    </w:pPr>
    <w:rPr>
      <w:rFonts w:ascii="Times New Roman" w:eastAsia="Times New Roman" w:hAnsi="Times New Roman" w:cs="Times New Roman"/>
      <w:sz w:val="24"/>
      <w:szCs w:val="24"/>
      <w:lang w:eastAsia="ru-RU"/>
    </w:rPr>
  </w:style>
  <w:style w:type="paragraph" w:customStyle="1" w:styleId="ConsPlusDocList">
    <w:name w:val="ConsPlusDocList"/>
    <w:next w:val="a0"/>
    <w:uiPriority w:val="99"/>
    <w:rsid w:val="00F162F6"/>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Cell">
    <w:name w:val="ConsPlusCell"/>
    <w:next w:val="a0"/>
    <w:uiPriority w:val="99"/>
    <w:rsid w:val="00F162F6"/>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DocList1">
    <w:name w:val="ConsPlusDocList1"/>
    <w:next w:val="a0"/>
    <w:uiPriority w:val="99"/>
    <w:rsid w:val="00F162F6"/>
    <w:pPr>
      <w:widowControl w:val="0"/>
      <w:suppressAutoHyphens/>
      <w:autoSpaceDE w:val="0"/>
      <w:spacing w:after="0" w:line="240" w:lineRule="auto"/>
    </w:pPr>
    <w:rPr>
      <w:rFonts w:ascii="Arial" w:eastAsia="Calibri" w:hAnsi="Arial" w:cs="Arial"/>
      <w:kern w:val="1"/>
      <w:sz w:val="20"/>
      <w:szCs w:val="20"/>
      <w:lang w:eastAsia="zh-CN"/>
    </w:rPr>
  </w:style>
  <w:style w:type="paragraph" w:customStyle="1" w:styleId="ConsPlusCell1">
    <w:name w:val="ConsPlusCell1"/>
    <w:next w:val="a0"/>
    <w:uiPriority w:val="99"/>
    <w:rsid w:val="00F162F6"/>
    <w:pPr>
      <w:widowControl w:val="0"/>
      <w:suppressAutoHyphens/>
      <w:autoSpaceDE w:val="0"/>
      <w:spacing w:after="0" w:line="240" w:lineRule="auto"/>
    </w:pPr>
    <w:rPr>
      <w:rFonts w:ascii="Arial" w:eastAsia="Calibri" w:hAnsi="Arial" w:cs="Arial"/>
      <w:kern w:val="1"/>
      <w:sz w:val="20"/>
      <w:szCs w:val="20"/>
      <w:lang w:eastAsia="zh-CN"/>
    </w:rPr>
  </w:style>
  <w:style w:type="paragraph" w:customStyle="1" w:styleId="S">
    <w:name w:val="S_Обычный"/>
    <w:basedOn w:val="a0"/>
    <w:link w:val="S0"/>
    <w:uiPriority w:val="99"/>
    <w:rsid w:val="00F162F6"/>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F162F6"/>
    <w:rPr>
      <w:rFonts w:ascii="Times New Roman" w:eastAsia="Times New Roman" w:hAnsi="Times New Roman" w:cs="Times New Roman"/>
      <w:color w:val="000000"/>
      <w:sz w:val="24"/>
      <w:szCs w:val="24"/>
      <w:lang w:eastAsia="ar-SA"/>
    </w:rPr>
  </w:style>
  <w:style w:type="paragraph" w:customStyle="1" w:styleId="s1">
    <w:name w:val="s_1"/>
    <w:basedOn w:val="a0"/>
    <w:uiPriority w:val="99"/>
    <w:rsid w:val="00F16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uiPriority w:val="99"/>
    <w:qFormat/>
    <w:rsid w:val="00F162F6"/>
    <w:pPr>
      <w:spacing w:before="120" w:after="120" w:line="240" w:lineRule="auto"/>
      <w:jc w:val="center"/>
    </w:pPr>
    <w:rPr>
      <w:rFonts w:ascii="Times New Roman" w:eastAsia="Times New Roman" w:hAnsi="Times New Roman" w:cs="Times New Roman"/>
      <w:b/>
      <w:bCs/>
      <w:lang w:eastAsia="ru-RU"/>
    </w:rPr>
  </w:style>
  <w:style w:type="paragraph" w:customStyle="1" w:styleId="100">
    <w:name w:val="Табличный_слева_10"/>
    <w:basedOn w:val="a0"/>
    <w:uiPriority w:val="99"/>
    <w:rsid w:val="00F162F6"/>
    <w:pPr>
      <w:spacing w:after="0" w:line="240" w:lineRule="auto"/>
    </w:pPr>
    <w:rPr>
      <w:rFonts w:ascii="Times New Roman" w:eastAsia="Times New Roman" w:hAnsi="Times New Roman" w:cs="Times New Roman"/>
      <w:sz w:val="20"/>
      <w:szCs w:val="20"/>
      <w:lang w:eastAsia="ru-RU"/>
    </w:rPr>
  </w:style>
  <w:style w:type="paragraph" w:customStyle="1" w:styleId="101">
    <w:name w:val="Табличный_заголовки_10"/>
    <w:basedOn w:val="a0"/>
    <w:uiPriority w:val="99"/>
    <w:rsid w:val="00F162F6"/>
    <w:pPr>
      <w:spacing w:before="120" w:after="60" w:line="240" w:lineRule="auto"/>
      <w:ind w:firstLine="567"/>
      <w:jc w:val="center"/>
    </w:pPr>
    <w:rPr>
      <w:rFonts w:ascii="Times New Roman" w:eastAsia="Times New Roman" w:hAnsi="Times New Roman" w:cs="Times New Roman"/>
      <w:b/>
      <w:bCs/>
      <w:sz w:val="20"/>
      <w:szCs w:val="20"/>
      <w:lang w:eastAsia="ru-RU"/>
    </w:rPr>
  </w:style>
  <w:style w:type="character" w:styleId="afe">
    <w:name w:val="annotation reference"/>
    <w:uiPriority w:val="99"/>
    <w:semiHidden/>
    <w:rsid w:val="00F162F6"/>
    <w:rPr>
      <w:sz w:val="16"/>
      <w:szCs w:val="16"/>
    </w:rPr>
  </w:style>
  <w:style w:type="paragraph" w:styleId="aff">
    <w:name w:val="annotation text"/>
    <w:basedOn w:val="a0"/>
    <w:link w:val="aff0"/>
    <w:uiPriority w:val="99"/>
    <w:rsid w:val="00F162F6"/>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0">
    <w:name w:val="Текст примечания Знак"/>
    <w:basedOn w:val="a1"/>
    <w:link w:val="aff"/>
    <w:uiPriority w:val="99"/>
    <w:rsid w:val="00F162F6"/>
    <w:rPr>
      <w:rFonts w:ascii="Times New Roman" w:eastAsia="Times New Roman" w:hAnsi="Times New Roman" w:cs="Times New Roman"/>
      <w:sz w:val="20"/>
      <w:szCs w:val="20"/>
      <w:lang w:eastAsia="ar-SA"/>
    </w:rPr>
  </w:style>
  <w:style w:type="paragraph" w:styleId="aff1">
    <w:name w:val="annotation subject"/>
    <w:basedOn w:val="aff"/>
    <w:next w:val="aff"/>
    <w:link w:val="aff2"/>
    <w:uiPriority w:val="99"/>
    <w:semiHidden/>
    <w:rsid w:val="00F162F6"/>
    <w:rPr>
      <w:b/>
      <w:bCs/>
    </w:rPr>
  </w:style>
  <w:style w:type="character" w:customStyle="1" w:styleId="aff2">
    <w:name w:val="Тема примечания Знак"/>
    <w:basedOn w:val="aff0"/>
    <w:link w:val="aff1"/>
    <w:uiPriority w:val="99"/>
    <w:semiHidden/>
    <w:rsid w:val="00F162F6"/>
    <w:rPr>
      <w:rFonts w:ascii="Times New Roman" w:eastAsia="Times New Roman" w:hAnsi="Times New Roman" w:cs="Times New Roman"/>
      <w:b/>
      <w:bCs/>
      <w:sz w:val="20"/>
      <w:szCs w:val="20"/>
      <w:lang w:eastAsia="ar-SA"/>
    </w:rPr>
  </w:style>
  <w:style w:type="paragraph" w:customStyle="1" w:styleId="ConsNonformat">
    <w:name w:val="ConsNonformat"/>
    <w:uiPriority w:val="99"/>
    <w:rsid w:val="00F162F6"/>
    <w:pPr>
      <w:widowControl w:val="0"/>
      <w:suppressAutoHyphens/>
      <w:autoSpaceDE w:val="0"/>
      <w:spacing w:after="0" w:line="240" w:lineRule="auto"/>
      <w:ind w:right="19772"/>
    </w:pPr>
    <w:rPr>
      <w:rFonts w:ascii="Courier New" w:eastAsia="SimSun" w:hAnsi="Courier New" w:cs="Courier New"/>
      <w:sz w:val="20"/>
      <w:szCs w:val="20"/>
      <w:lang w:eastAsia="ar-SA"/>
    </w:rPr>
  </w:style>
  <w:style w:type="table" w:styleId="aff3">
    <w:name w:val="Table Grid"/>
    <w:basedOn w:val="a2"/>
    <w:uiPriority w:val="99"/>
    <w:rsid w:val="00F162F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0"/>
    <w:link w:val="aff5"/>
    <w:uiPriority w:val="99"/>
    <w:semiHidden/>
    <w:unhideWhenUsed/>
    <w:rsid w:val="00F162F6"/>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5">
    <w:name w:val="Текст сноски Знак"/>
    <w:basedOn w:val="a1"/>
    <w:link w:val="aff4"/>
    <w:uiPriority w:val="99"/>
    <w:semiHidden/>
    <w:rsid w:val="00F162F6"/>
    <w:rPr>
      <w:rFonts w:ascii="Times New Roman" w:eastAsia="Times New Roman" w:hAnsi="Times New Roman" w:cs="Times New Roman"/>
      <w:sz w:val="20"/>
      <w:szCs w:val="20"/>
      <w:lang w:eastAsia="ar-SA"/>
    </w:rPr>
  </w:style>
  <w:style w:type="character" w:styleId="aff6">
    <w:name w:val="footnote reference"/>
    <w:uiPriority w:val="99"/>
    <w:semiHidden/>
    <w:rsid w:val="00F162F6"/>
    <w:rPr>
      <w:vertAlign w:val="superscript"/>
    </w:rPr>
  </w:style>
  <w:style w:type="paragraph" w:customStyle="1" w:styleId="aff7">
    <w:name w:val="Абзац"/>
    <w:basedOn w:val="a0"/>
    <w:link w:val="aff8"/>
    <w:uiPriority w:val="99"/>
    <w:qFormat/>
    <w:rsid w:val="00F162F6"/>
    <w:pPr>
      <w:spacing w:after="0" w:line="360" w:lineRule="auto"/>
      <w:ind w:firstLine="567"/>
      <w:jc w:val="both"/>
    </w:pPr>
    <w:rPr>
      <w:rFonts w:ascii="Times New Roman" w:eastAsia="Times New Roman" w:hAnsi="Times New Roman" w:cs="Times New Roman"/>
      <w:sz w:val="24"/>
      <w:szCs w:val="24"/>
      <w:lang w:eastAsia="ru-RU"/>
    </w:rPr>
  </w:style>
  <w:style w:type="character" w:customStyle="1" w:styleId="aff8">
    <w:name w:val="Абзац Знак"/>
    <w:link w:val="aff7"/>
    <w:uiPriority w:val="99"/>
    <w:rsid w:val="00F162F6"/>
    <w:rPr>
      <w:rFonts w:ascii="Times New Roman" w:eastAsia="Times New Roman" w:hAnsi="Times New Roman" w:cs="Times New Roman"/>
      <w:sz w:val="24"/>
      <w:szCs w:val="24"/>
      <w:lang w:eastAsia="ru-RU"/>
    </w:rPr>
  </w:style>
  <w:style w:type="paragraph" w:customStyle="1" w:styleId="17">
    <w:name w:val="Стиль1"/>
    <w:basedOn w:val="a0"/>
    <w:uiPriority w:val="99"/>
    <w:qFormat/>
    <w:rsid w:val="00F162F6"/>
    <w:pPr>
      <w:tabs>
        <w:tab w:val="left" w:pos="720"/>
      </w:tabs>
      <w:spacing w:after="0" w:line="276" w:lineRule="auto"/>
      <w:ind w:left="-57" w:right="-57" w:firstLine="709"/>
      <w:jc w:val="both"/>
    </w:pPr>
    <w:rPr>
      <w:rFonts w:ascii="Times New Roman" w:eastAsia="Times New Roman" w:hAnsi="Times New Roman" w:cs="Times New Roman"/>
      <w:spacing w:val="-10"/>
      <w:sz w:val="24"/>
      <w:szCs w:val="24"/>
      <w:lang w:eastAsia="ru-RU"/>
    </w:rPr>
  </w:style>
  <w:style w:type="character" w:customStyle="1" w:styleId="aff9">
    <w:name w:val="Утратил силу"/>
    <w:uiPriority w:val="99"/>
    <w:rsid w:val="00F162F6"/>
    <w:rPr>
      <w:b w:val="0"/>
      <w:bCs w:val="0"/>
      <w:strike/>
      <w:color w:val="666600"/>
    </w:rPr>
  </w:style>
  <w:style w:type="paragraph" w:customStyle="1" w:styleId="formattext">
    <w:name w:val="formattext"/>
    <w:basedOn w:val="a0"/>
    <w:uiPriority w:val="99"/>
    <w:rsid w:val="00F16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Нормальный (таблица)"/>
    <w:basedOn w:val="a0"/>
    <w:next w:val="a0"/>
    <w:uiPriority w:val="99"/>
    <w:rsid w:val="00F16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b">
    <w:name w:val="Прижатый влево"/>
    <w:basedOn w:val="a0"/>
    <w:next w:val="a0"/>
    <w:uiPriority w:val="99"/>
    <w:rsid w:val="00F162F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41">
    <w:name w:val="toc 4"/>
    <w:basedOn w:val="a0"/>
    <w:next w:val="a0"/>
    <w:autoRedefine/>
    <w:uiPriority w:val="99"/>
    <w:unhideWhenUsed/>
    <w:rsid w:val="00F162F6"/>
    <w:pPr>
      <w:spacing w:after="100"/>
      <w:ind w:left="660"/>
    </w:pPr>
    <w:rPr>
      <w:rFonts w:ascii="Calibri" w:eastAsia="Times New Roman" w:hAnsi="Calibri" w:cs="Times New Roman"/>
      <w:lang w:eastAsia="ru-RU"/>
    </w:rPr>
  </w:style>
  <w:style w:type="paragraph" w:styleId="5">
    <w:name w:val="toc 5"/>
    <w:basedOn w:val="a0"/>
    <w:next w:val="a0"/>
    <w:autoRedefine/>
    <w:uiPriority w:val="99"/>
    <w:unhideWhenUsed/>
    <w:rsid w:val="00F162F6"/>
    <w:pPr>
      <w:spacing w:after="100"/>
      <w:ind w:left="880"/>
    </w:pPr>
    <w:rPr>
      <w:rFonts w:ascii="Calibri" w:eastAsia="Times New Roman" w:hAnsi="Calibri" w:cs="Times New Roman"/>
      <w:lang w:eastAsia="ru-RU"/>
    </w:rPr>
  </w:style>
  <w:style w:type="paragraph" w:styleId="6">
    <w:name w:val="toc 6"/>
    <w:basedOn w:val="a0"/>
    <w:next w:val="a0"/>
    <w:autoRedefine/>
    <w:uiPriority w:val="99"/>
    <w:unhideWhenUsed/>
    <w:rsid w:val="00F162F6"/>
    <w:pPr>
      <w:spacing w:after="100"/>
      <w:ind w:left="1100"/>
    </w:pPr>
    <w:rPr>
      <w:rFonts w:ascii="Calibri" w:eastAsia="Times New Roman" w:hAnsi="Calibri" w:cs="Times New Roman"/>
      <w:lang w:eastAsia="ru-RU"/>
    </w:rPr>
  </w:style>
  <w:style w:type="paragraph" w:styleId="7">
    <w:name w:val="toc 7"/>
    <w:basedOn w:val="a0"/>
    <w:next w:val="a0"/>
    <w:autoRedefine/>
    <w:uiPriority w:val="99"/>
    <w:unhideWhenUsed/>
    <w:rsid w:val="00F162F6"/>
    <w:pPr>
      <w:spacing w:after="100"/>
      <w:ind w:left="1320"/>
    </w:pPr>
    <w:rPr>
      <w:rFonts w:ascii="Calibri" w:eastAsia="Times New Roman" w:hAnsi="Calibri" w:cs="Times New Roman"/>
      <w:lang w:eastAsia="ru-RU"/>
    </w:rPr>
  </w:style>
  <w:style w:type="paragraph" w:styleId="8">
    <w:name w:val="toc 8"/>
    <w:basedOn w:val="a0"/>
    <w:next w:val="a0"/>
    <w:autoRedefine/>
    <w:uiPriority w:val="99"/>
    <w:unhideWhenUsed/>
    <w:rsid w:val="00F162F6"/>
    <w:pPr>
      <w:spacing w:after="100"/>
      <w:ind w:left="1540"/>
    </w:pPr>
    <w:rPr>
      <w:rFonts w:ascii="Calibri" w:eastAsia="Times New Roman" w:hAnsi="Calibri" w:cs="Times New Roman"/>
      <w:lang w:eastAsia="ru-RU"/>
    </w:rPr>
  </w:style>
  <w:style w:type="paragraph" w:styleId="9">
    <w:name w:val="toc 9"/>
    <w:basedOn w:val="a0"/>
    <w:next w:val="a0"/>
    <w:autoRedefine/>
    <w:uiPriority w:val="99"/>
    <w:unhideWhenUsed/>
    <w:rsid w:val="00F162F6"/>
    <w:pPr>
      <w:spacing w:after="100"/>
      <w:ind w:left="1760"/>
    </w:pPr>
    <w:rPr>
      <w:rFonts w:ascii="Calibri" w:eastAsia="Times New Roman" w:hAnsi="Calibri" w:cs="Times New Roman"/>
      <w:lang w:eastAsia="ru-RU"/>
    </w:rPr>
  </w:style>
  <w:style w:type="character" w:customStyle="1" w:styleId="18">
    <w:name w:val="Просмотренная гиперссылка1"/>
    <w:basedOn w:val="a1"/>
    <w:uiPriority w:val="99"/>
    <w:semiHidden/>
    <w:unhideWhenUsed/>
    <w:rsid w:val="00F162F6"/>
    <w:rPr>
      <w:color w:val="800080"/>
      <w:u w:val="single"/>
    </w:rPr>
  </w:style>
  <w:style w:type="paragraph" w:styleId="a">
    <w:name w:val="List"/>
    <w:basedOn w:val="a0"/>
    <w:link w:val="affc"/>
    <w:rsid w:val="00F162F6"/>
    <w:pPr>
      <w:numPr>
        <w:numId w:val="24"/>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ffc">
    <w:name w:val="Список Знак"/>
    <w:link w:val="a"/>
    <w:rsid w:val="00F162F6"/>
    <w:rPr>
      <w:rFonts w:ascii="Times New Roman" w:eastAsia="Times New Roman" w:hAnsi="Times New Roman" w:cs="Times New Roman"/>
      <w:snapToGrid w:val="0"/>
      <w:sz w:val="24"/>
      <w:szCs w:val="24"/>
      <w:lang w:eastAsia="ru-RU"/>
    </w:rPr>
  </w:style>
  <w:style w:type="character" w:styleId="affd">
    <w:name w:val="line number"/>
    <w:basedOn w:val="a1"/>
    <w:uiPriority w:val="99"/>
    <w:semiHidden/>
    <w:unhideWhenUsed/>
    <w:rsid w:val="00F162F6"/>
  </w:style>
  <w:style w:type="character" w:customStyle="1" w:styleId="WW8Num1z0">
    <w:name w:val="WW8Num1z0"/>
    <w:rsid w:val="00F162F6"/>
    <w:rPr>
      <w:rFonts w:ascii="Times New Roman" w:eastAsia="Times New Roman" w:hAnsi="Times New Roman" w:cs="Times New Roman"/>
    </w:rPr>
  </w:style>
  <w:style w:type="character" w:customStyle="1" w:styleId="19">
    <w:name w:val="Основной шрифт абзаца1"/>
    <w:rsid w:val="00F162F6"/>
  </w:style>
  <w:style w:type="paragraph" w:customStyle="1" w:styleId="1a">
    <w:name w:val="Название1"/>
    <w:basedOn w:val="a0"/>
    <w:rsid w:val="00F162F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0"/>
    <w:rsid w:val="00F162F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fe">
    <w:name w:val="Таблицы (моноширинный)"/>
    <w:basedOn w:val="a0"/>
    <w:next w:val="a0"/>
    <w:rsid w:val="00F162F6"/>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
    <w:name w:val="Содержимое таблицы"/>
    <w:basedOn w:val="a0"/>
    <w:rsid w:val="00F162F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F162F6"/>
    <w:pPr>
      <w:jc w:val="center"/>
    </w:pPr>
    <w:rPr>
      <w:b/>
      <w:bCs/>
    </w:rPr>
  </w:style>
  <w:style w:type="character" w:styleId="afff1">
    <w:name w:val="Strong"/>
    <w:uiPriority w:val="22"/>
    <w:qFormat/>
    <w:rsid w:val="00F162F6"/>
    <w:rPr>
      <w:b/>
      <w:bCs/>
    </w:rPr>
  </w:style>
  <w:style w:type="character" w:customStyle="1" w:styleId="WW-Absatz-Standardschriftart1">
    <w:name w:val="WW-Absatz-Standardschriftart1"/>
    <w:rsid w:val="00F162F6"/>
  </w:style>
  <w:style w:type="character" w:customStyle="1" w:styleId="WW-Absatz-Standardschriftart111111">
    <w:name w:val="WW-Absatz-Standardschriftart111111"/>
    <w:rsid w:val="00F162F6"/>
  </w:style>
  <w:style w:type="paragraph" w:styleId="a4">
    <w:name w:val="Title"/>
    <w:basedOn w:val="a0"/>
    <w:next w:val="a0"/>
    <w:link w:val="afff2"/>
    <w:uiPriority w:val="10"/>
    <w:qFormat/>
    <w:rsid w:val="00F162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2">
    <w:name w:val="Название Знак"/>
    <w:basedOn w:val="a1"/>
    <w:link w:val="a4"/>
    <w:uiPriority w:val="10"/>
    <w:rsid w:val="00F162F6"/>
    <w:rPr>
      <w:rFonts w:asciiTheme="majorHAnsi" w:eastAsiaTheme="majorEastAsia" w:hAnsiTheme="majorHAnsi" w:cstheme="majorBidi"/>
      <w:spacing w:val="-10"/>
      <w:kern w:val="28"/>
      <w:sz w:val="56"/>
      <w:szCs w:val="56"/>
    </w:rPr>
  </w:style>
  <w:style w:type="paragraph" w:styleId="a6">
    <w:name w:val="No Spacing"/>
    <w:uiPriority w:val="1"/>
    <w:qFormat/>
    <w:rsid w:val="00F162F6"/>
    <w:pPr>
      <w:spacing w:after="0" w:line="240" w:lineRule="auto"/>
    </w:pPr>
  </w:style>
  <w:style w:type="paragraph" w:styleId="afb">
    <w:name w:val="Document Map"/>
    <w:basedOn w:val="a0"/>
    <w:link w:val="afa"/>
    <w:uiPriority w:val="99"/>
    <w:semiHidden/>
    <w:unhideWhenUsed/>
    <w:rsid w:val="00F162F6"/>
    <w:pPr>
      <w:spacing w:after="0" w:line="240" w:lineRule="auto"/>
    </w:pPr>
    <w:rPr>
      <w:rFonts w:ascii="Tahoma" w:hAnsi="Tahoma" w:cs="Tahoma"/>
    </w:rPr>
  </w:style>
  <w:style w:type="character" w:customStyle="1" w:styleId="24">
    <w:name w:val="Схема документа Знак2"/>
    <w:basedOn w:val="a1"/>
    <w:uiPriority w:val="99"/>
    <w:semiHidden/>
    <w:rsid w:val="00F162F6"/>
    <w:rPr>
      <w:rFonts w:ascii="Segoe UI" w:hAnsi="Segoe UI" w:cs="Segoe UI"/>
      <w:sz w:val="16"/>
      <w:szCs w:val="16"/>
    </w:rPr>
  </w:style>
  <w:style w:type="character" w:styleId="afff3">
    <w:name w:val="FollowedHyperlink"/>
    <w:basedOn w:val="a1"/>
    <w:uiPriority w:val="99"/>
    <w:semiHidden/>
    <w:unhideWhenUsed/>
    <w:rsid w:val="00F162F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1955</Words>
  <Characters>11149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2022-12-07T11:47:00Z</dcterms:created>
  <dcterms:modified xsi:type="dcterms:W3CDTF">2022-12-08T11:48:00Z</dcterms:modified>
</cp:coreProperties>
</file>