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DC" w:rsidRDefault="00B26DDC" w:rsidP="00B26DDC">
      <w:pPr>
        <w:jc w:val="center"/>
        <w:rPr>
          <w:sz w:val="28"/>
          <w:szCs w:val="28"/>
        </w:rPr>
      </w:pPr>
      <w:r w:rsidRPr="00B26DDC">
        <w:rPr>
          <w:sz w:val="28"/>
          <w:szCs w:val="28"/>
        </w:rPr>
        <w:t xml:space="preserve">Федеральным законом от 09.03.2022 </w:t>
      </w:r>
      <w:r>
        <w:rPr>
          <w:sz w:val="28"/>
          <w:szCs w:val="28"/>
        </w:rPr>
        <w:t>№</w:t>
      </w:r>
      <w:r w:rsidRPr="00B26DDC">
        <w:rPr>
          <w:sz w:val="28"/>
          <w:szCs w:val="28"/>
        </w:rPr>
        <w:t xml:space="preserve"> 51-ФЗ внесены изменения в статьи 140 и 144 Уголовно-процессуального кодекса Российской Федерации</w:t>
      </w:r>
    </w:p>
    <w:p w:rsidR="00B26DDC" w:rsidRDefault="00B26DDC" w:rsidP="00B26DDC">
      <w:pPr>
        <w:jc w:val="both"/>
        <w:rPr>
          <w:sz w:val="28"/>
          <w:szCs w:val="28"/>
        </w:rPr>
      </w:pPr>
    </w:p>
    <w:p w:rsidR="00B26DDC" w:rsidRDefault="00B26DDC" w:rsidP="00B26DDC">
      <w:pPr>
        <w:jc w:val="both"/>
        <w:rPr>
          <w:sz w:val="28"/>
          <w:szCs w:val="28"/>
        </w:rPr>
      </w:pPr>
      <w:r w:rsidRPr="00B26DDC">
        <w:rPr>
          <w:sz w:val="28"/>
          <w:szCs w:val="28"/>
        </w:rPr>
        <w:t>Так, усовершенствован порядок возбуждения уголовных дел о налоговых преступлениях  и  преступлениях,  связанных  с осуществлением  обязательного социального  страхования  от  несчастных  случаев  на  производстве  и профессиональных заболеваний</w:t>
      </w:r>
      <w:r>
        <w:rPr>
          <w:sz w:val="28"/>
          <w:szCs w:val="28"/>
        </w:rPr>
        <w:t xml:space="preserve"> </w:t>
      </w:r>
      <w:r w:rsidRPr="00B26DDC">
        <w:rPr>
          <w:sz w:val="28"/>
          <w:szCs w:val="28"/>
        </w:rPr>
        <w:t xml:space="preserve">В  частности,  статья  140  УПК  РФ  дополнена  положением, устанавливающим,  что  поводом  для  возбуждения  уголовного  дела  о преступлениях, предусмотренных статьями 198 - 199.2 УК РФ служат только материалы,  которые  направлены  налоговыми  органами  в  соответствии  с законодательством  о  налогах  и  сборах  для  решения  вопроса  о  возбуждении уголовного дела. </w:t>
      </w:r>
      <w:proofErr w:type="gramStart"/>
      <w:r w:rsidRPr="00B26DDC">
        <w:rPr>
          <w:sz w:val="28"/>
          <w:szCs w:val="28"/>
        </w:rPr>
        <w:t>Изменениями,  внесенными</w:t>
      </w:r>
      <w:proofErr w:type="gramEnd"/>
      <w:r w:rsidRPr="00B26DDC">
        <w:rPr>
          <w:sz w:val="28"/>
          <w:szCs w:val="28"/>
        </w:rPr>
        <w:t xml:space="preserve">  в  статью  144  УПК  РФ,  уточняется  порядок взаимодействия  органов  дознания  и  предварительного  следствия,  а  также территориальных органов страховщиков при решении вопросов о возбуждении уголовных дел о преступлениях, предусмотренных статьями 199.3 и 199.4 УК РФ, в  том  числе  использование  материалов,  представленных  территориальными органами  страховщиков,  с  установлением  сроков  рассмотрения  данных материалов и принятия необходимых решений. </w:t>
      </w:r>
    </w:p>
    <w:p w:rsidR="00B26DDC" w:rsidRDefault="00B26DDC" w:rsidP="00B26DDC">
      <w:pPr>
        <w:jc w:val="both"/>
        <w:rPr>
          <w:sz w:val="28"/>
          <w:szCs w:val="28"/>
        </w:rPr>
      </w:pPr>
      <w:r w:rsidRPr="00B26DDC">
        <w:rPr>
          <w:sz w:val="28"/>
          <w:szCs w:val="28"/>
        </w:rPr>
        <w:t>Настоящий Федеральный закон вступил</w:t>
      </w:r>
      <w:r>
        <w:rPr>
          <w:sz w:val="28"/>
          <w:szCs w:val="28"/>
        </w:rPr>
        <w:t xml:space="preserve"> </w:t>
      </w:r>
      <w:r w:rsidRPr="00B26DDC">
        <w:rPr>
          <w:sz w:val="28"/>
          <w:szCs w:val="28"/>
        </w:rPr>
        <w:t xml:space="preserve">в силу со дня его официального опубликования. </w:t>
      </w:r>
    </w:p>
    <w:p w:rsidR="00B26DDC" w:rsidRDefault="00B26DDC" w:rsidP="002E1FD3">
      <w:pPr>
        <w:jc w:val="right"/>
        <w:rPr>
          <w:sz w:val="28"/>
          <w:szCs w:val="28"/>
        </w:rPr>
      </w:pPr>
    </w:p>
    <w:p w:rsidR="00F56C16" w:rsidRPr="00C77058" w:rsidRDefault="00F56C16" w:rsidP="00F56C16">
      <w:pPr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прокурора                                                     М.В. Смирнова </w:t>
      </w: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58"/>
    <w:rsid w:val="00042C9D"/>
    <w:rsid w:val="00126D9C"/>
    <w:rsid w:val="001453B8"/>
    <w:rsid w:val="00196CCC"/>
    <w:rsid w:val="001B125F"/>
    <w:rsid w:val="001C0298"/>
    <w:rsid w:val="002E1FD3"/>
    <w:rsid w:val="002F6C84"/>
    <w:rsid w:val="003657FF"/>
    <w:rsid w:val="003A1C9B"/>
    <w:rsid w:val="00400DD0"/>
    <w:rsid w:val="00441032"/>
    <w:rsid w:val="004D566D"/>
    <w:rsid w:val="006E6C08"/>
    <w:rsid w:val="00B26DDC"/>
    <w:rsid w:val="00BA11CB"/>
    <w:rsid w:val="00BB57EE"/>
    <w:rsid w:val="00C77058"/>
    <w:rsid w:val="00D01569"/>
    <w:rsid w:val="00EE7CC9"/>
    <w:rsid w:val="00F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F85F80-146A-41C4-8D3A-2637F3B5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Мария Валериевна</cp:lastModifiedBy>
  <cp:revision>2</cp:revision>
  <dcterms:created xsi:type="dcterms:W3CDTF">2022-09-30T12:28:00Z</dcterms:created>
  <dcterms:modified xsi:type="dcterms:W3CDTF">2022-09-30T12:28:00Z</dcterms:modified>
</cp:coreProperties>
</file>