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AE270D" w:rsidP="00154622">
            <w:pPr>
              <w:jc w:val="center"/>
              <w:rPr>
                <w:rFonts w:ascii="Times New Roman" w:hAnsi="Times New Roman" w:cs="Times New Roman"/>
                <w:b/>
                <w:lang w:val="en-US"/>
              </w:rPr>
            </w:pPr>
            <w:r>
              <w:rPr>
                <w:rFonts w:ascii="Times New Roman" w:hAnsi="Times New Roman" w:cs="Times New Roman"/>
                <w:b/>
              </w:rPr>
              <w:t xml:space="preserve"> 12 октября  2022</w:t>
            </w:r>
          </w:p>
          <w:p w:rsidR="004C032F" w:rsidRPr="00EC3730" w:rsidRDefault="00AE270D" w:rsidP="00154622">
            <w:pPr>
              <w:jc w:val="center"/>
              <w:rPr>
                <w:rFonts w:ascii="Times New Roman" w:hAnsi="Times New Roman" w:cs="Times New Roman"/>
                <w:b/>
              </w:rPr>
            </w:pPr>
            <w:r>
              <w:rPr>
                <w:rFonts w:ascii="Times New Roman" w:hAnsi="Times New Roman" w:cs="Times New Roman"/>
                <w:b/>
              </w:rPr>
              <w:t>среда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AE270D">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3D5393">
              <w:rPr>
                <w:rFonts w:ascii="Times New Roman" w:hAnsi="Times New Roman" w:cs="Times New Roman"/>
                <w:b/>
              </w:rPr>
              <w:t>3</w:t>
            </w:r>
            <w:r w:rsidR="00AE270D">
              <w:rPr>
                <w:rFonts w:ascii="Times New Roman" w:hAnsi="Times New Roman" w:cs="Times New Roman"/>
                <w:b/>
              </w:rPr>
              <w:t>3</w:t>
            </w:r>
            <w:r w:rsidR="00522596" w:rsidRPr="00EC3730">
              <w:rPr>
                <w:rFonts w:ascii="Times New Roman" w:hAnsi="Times New Roman" w:cs="Times New Roman"/>
                <w:b/>
              </w:rPr>
              <w:t>(</w:t>
            </w:r>
            <w:r w:rsidR="00EA04B9">
              <w:rPr>
                <w:rFonts w:ascii="Times New Roman" w:hAnsi="Times New Roman" w:cs="Times New Roman"/>
                <w:b/>
              </w:rPr>
              <w:t>3</w:t>
            </w:r>
            <w:r w:rsidR="0006424F">
              <w:rPr>
                <w:rFonts w:ascii="Times New Roman" w:hAnsi="Times New Roman" w:cs="Times New Roman"/>
                <w:b/>
              </w:rPr>
              <w:t>7</w:t>
            </w:r>
            <w:r w:rsidR="00AE270D">
              <w:rPr>
                <w:rFonts w:ascii="Times New Roman" w:hAnsi="Times New Roman" w:cs="Times New Roman"/>
                <w:b/>
              </w:rPr>
              <w:t>1</w:t>
            </w:r>
            <w:r w:rsidR="00625D71" w:rsidRPr="00EC3730">
              <w:rPr>
                <w:rFonts w:ascii="Times New Roman" w:hAnsi="Times New Roman" w:cs="Times New Roman"/>
                <w:b/>
              </w:rPr>
              <w:t>)</w:t>
            </w:r>
          </w:p>
        </w:tc>
      </w:tr>
    </w:tbl>
    <w:p w:rsidR="00E04ADB" w:rsidRDefault="00E04ADB" w:rsidP="00E04ADB">
      <w:pPr>
        <w:jc w:val="center"/>
        <w:rPr>
          <w:rFonts w:ascii="Times New Roman" w:hAnsi="Times New Roman" w:cs="Times New Roman"/>
          <w:sz w:val="24"/>
          <w:szCs w:val="24"/>
        </w:rPr>
      </w:pPr>
      <w:bookmarkStart w:id="0" w:name="sub_2032"/>
    </w:p>
    <w:p w:rsidR="00AE270D" w:rsidRPr="004852BB" w:rsidRDefault="00AE270D" w:rsidP="00AE270D">
      <w:pPr>
        <w:pStyle w:val="2f0"/>
        <w:keepNext/>
        <w:keepLines/>
        <w:shd w:val="clear" w:color="auto" w:fill="auto"/>
        <w:spacing w:before="0" w:line="240" w:lineRule="auto"/>
        <w:ind w:left="403"/>
        <w:contextualSpacing/>
        <w:jc w:val="both"/>
        <w:rPr>
          <w:rFonts w:ascii="Times New Roman" w:hAnsi="Times New Roman" w:cs="Times New Roman"/>
          <w:sz w:val="24"/>
          <w:szCs w:val="24"/>
        </w:rPr>
      </w:pPr>
      <w:r w:rsidRPr="004852BB">
        <w:rPr>
          <w:rFonts w:ascii="Times New Roman" w:hAnsi="Times New Roman" w:cs="Times New Roman"/>
          <w:sz w:val="24"/>
          <w:szCs w:val="24"/>
        </w:rPr>
        <w:t>Постановление от 07.10.2022г. №34   «Об утверждении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обитания  на территории Медикасинского сельского поселения»</w:t>
      </w:r>
    </w:p>
    <w:p w:rsidR="00AE270D" w:rsidRPr="004852BB" w:rsidRDefault="00AE270D" w:rsidP="00AE270D">
      <w:pPr>
        <w:pStyle w:val="2f0"/>
        <w:keepNext/>
        <w:keepLines/>
        <w:shd w:val="clear" w:color="auto" w:fill="auto"/>
        <w:spacing w:before="0" w:line="240" w:lineRule="auto"/>
        <w:jc w:val="left"/>
        <w:rPr>
          <w:rFonts w:ascii="Times New Roman" w:hAnsi="Times New Roman" w:cs="Times New Roman"/>
          <w:b w:val="0"/>
          <w:sz w:val="24"/>
          <w:szCs w:val="24"/>
        </w:rPr>
      </w:pPr>
    </w:p>
    <w:p w:rsidR="00AE270D" w:rsidRPr="004852BB" w:rsidRDefault="00AE270D" w:rsidP="00AE270D">
      <w:pPr>
        <w:pStyle w:val="ad"/>
        <w:ind w:firstLine="567"/>
        <w:jc w:val="both"/>
        <w:rPr>
          <w:rFonts w:ascii="Times New Roman" w:hAnsi="Times New Roman" w:cs="Times New Roman"/>
          <w:sz w:val="24"/>
          <w:szCs w:val="24"/>
        </w:rPr>
      </w:pPr>
      <w:proofErr w:type="gramStart"/>
      <w:r w:rsidRPr="004852BB">
        <w:rPr>
          <w:rFonts w:ascii="Times New Roman" w:hAnsi="Times New Roman" w:cs="Times New Roman"/>
          <w:sz w:val="24"/>
          <w:szCs w:val="24"/>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14 июля 2022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руководствуясь Уставом Медикасинского сельского поселения Цивильского района, Администрация Медикасинского сельского поселения</w:t>
      </w:r>
      <w:proofErr w:type="gramEnd"/>
    </w:p>
    <w:p w:rsidR="00AE270D" w:rsidRPr="004852BB" w:rsidRDefault="00AE270D" w:rsidP="00AE270D">
      <w:pPr>
        <w:pStyle w:val="ad"/>
        <w:ind w:firstLine="567"/>
        <w:rPr>
          <w:rFonts w:ascii="Times New Roman" w:hAnsi="Times New Roman" w:cs="Times New Roman"/>
          <w:sz w:val="24"/>
          <w:szCs w:val="24"/>
        </w:rPr>
      </w:pPr>
    </w:p>
    <w:p w:rsidR="00AE270D" w:rsidRPr="004852BB" w:rsidRDefault="00AE270D" w:rsidP="00AE270D">
      <w:pPr>
        <w:pStyle w:val="ad"/>
        <w:ind w:firstLine="567"/>
        <w:jc w:val="center"/>
        <w:rPr>
          <w:rFonts w:ascii="Times New Roman" w:hAnsi="Times New Roman" w:cs="Times New Roman"/>
          <w:sz w:val="24"/>
          <w:szCs w:val="24"/>
        </w:rPr>
      </w:pPr>
      <w:r w:rsidRPr="004852BB">
        <w:rPr>
          <w:rFonts w:ascii="Times New Roman" w:hAnsi="Times New Roman" w:cs="Times New Roman"/>
          <w:sz w:val="24"/>
          <w:szCs w:val="24"/>
        </w:rPr>
        <w:t>ПОСТАНОВЛЯЕТ:</w:t>
      </w:r>
    </w:p>
    <w:p w:rsidR="00AE270D" w:rsidRPr="004852BB" w:rsidRDefault="00AE270D" w:rsidP="00AE270D">
      <w:pPr>
        <w:pStyle w:val="ad"/>
        <w:ind w:firstLine="567"/>
        <w:rPr>
          <w:rFonts w:ascii="Times New Roman" w:hAnsi="Times New Roman" w:cs="Times New Roman"/>
          <w:sz w:val="24"/>
          <w:szCs w:val="24"/>
        </w:rPr>
      </w:pPr>
    </w:p>
    <w:p w:rsidR="00AE270D" w:rsidRPr="004852BB" w:rsidRDefault="00AE270D" w:rsidP="00AE270D">
      <w:pPr>
        <w:pStyle w:val="ad"/>
        <w:ind w:firstLine="567"/>
        <w:jc w:val="both"/>
        <w:rPr>
          <w:rFonts w:ascii="Times New Roman" w:hAnsi="Times New Roman" w:cs="Times New Roman"/>
          <w:sz w:val="24"/>
          <w:szCs w:val="24"/>
        </w:rPr>
      </w:pPr>
      <w:r w:rsidRPr="004852BB">
        <w:rPr>
          <w:rFonts w:ascii="Times New Roman" w:hAnsi="Times New Roman" w:cs="Times New Roman"/>
          <w:sz w:val="24"/>
          <w:szCs w:val="24"/>
        </w:rPr>
        <w:t xml:space="preserve">1. Утвердить места, на которые запрещено возвращать животных без владельцев на территории Медикасинского сельского поселения (Приложение №1). </w:t>
      </w:r>
    </w:p>
    <w:p w:rsidR="00AE270D" w:rsidRPr="004852BB" w:rsidRDefault="00AE270D" w:rsidP="00AE270D">
      <w:pPr>
        <w:pStyle w:val="ad"/>
        <w:ind w:firstLine="567"/>
        <w:jc w:val="both"/>
        <w:rPr>
          <w:rFonts w:ascii="Times New Roman" w:hAnsi="Times New Roman" w:cs="Times New Roman"/>
          <w:sz w:val="24"/>
          <w:szCs w:val="24"/>
        </w:rPr>
      </w:pPr>
      <w:r w:rsidRPr="004852BB">
        <w:rPr>
          <w:rFonts w:ascii="Times New Roman" w:hAnsi="Times New Roman" w:cs="Times New Roman"/>
          <w:sz w:val="24"/>
          <w:szCs w:val="24"/>
        </w:rPr>
        <w:t>2. Утвердить перечень лиц, уполномоченных на принятие решений о возврате животных без владельцев на прежние места их обитания на территории Медикасинского сельского поселения (Приложение №2).</w:t>
      </w:r>
    </w:p>
    <w:p w:rsidR="00AE270D" w:rsidRPr="004852BB" w:rsidRDefault="00AE270D" w:rsidP="00AE270D">
      <w:pPr>
        <w:pStyle w:val="ad"/>
        <w:jc w:val="both"/>
        <w:rPr>
          <w:rFonts w:ascii="Times New Roman" w:hAnsi="Times New Roman" w:cs="Times New Roman"/>
          <w:sz w:val="24"/>
          <w:szCs w:val="24"/>
        </w:rPr>
      </w:pPr>
      <w:r w:rsidRPr="004852BB">
        <w:rPr>
          <w:rFonts w:ascii="Times New Roman" w:hAnsi="Times New Roman" w:cs="Times New Roman"/>
          <w:sz w:val="24"/>
          <w:szCs w:val="24"/>
        </w:rPr>
        <w:t xml:space="preserve">         3. </w:t>
      </w:r>
      <w:proofErr w:type="gramStart"/>
      <w:r w:rsidRPr="004852BB">
        <w:rPr>
          <w:rFonts w:ascii="Times New Roman" w:hAnsi="Times New Roman" w:cs="Times New Roman"/>
          <w:sz w:val="24"/>
          <w:szCs w:val="24"/>
        </w:rPr>
        <w:t>Разместить</w:t>
      </w:r>
      <w:proofErr w:type="gramEnd"/>
      <w:r w:rsidRPr="004852BB">
        <w:rPr>
          <w:rFonts w:ascii="Times New Roman" w:hAnsi="Times New Roman" w:cs="Times New Roman"/>
          <w:sz w:val="24"/>
          <w:szCs w:val="24"/>
        </w:rPr>
        <w:t xml:space="preserve"> настоящее постановление на официальном сайте администрации Медикасинского сельского поселения Цивильского района в информационно-телекоммуникационной сети «Интернет».</w:t>
      </w:r>
    </w:p>
    <w:p w:rsidR="00AE270D" w:rsidRPr="004852BB" w:rsidRDefault="00AE270D" w:rsidP="00AE270D">
      <w:pPr>
        <w:pStyle w:val="ad"/>
        <w:ind w:hanging="390"/>
        <w:jc w:val="both"/>
        <w:rPr>
          <w:rFonts w:ascii="Times New Roman" w:hAnsi="Times New Roman" w:cs="Times New Roman"/>
          <w:sz w:val="24"/>
          <w:szCs w:val="24"/>
        </w:rPr>
      </w:pPr>
      <w:r w:rsidRPr="004852BB">
        <w:rPr>
          <w:rFonts w:ascii="Times New Roman" w:hAnsi="Times New Roman" w:cs="Times New Roman"/>
          <w:sz w:val="24"/>
          <w:szCs w:val="24"/>
        </w:rPr>
        <w:t xml:space="preserve">               4. </w:t>
      </w:r>
      <w:proofErr w:type="gramStart"/>
      <w:r w:rsidRPr="004852BB">
        <w:rPr>
          <w:rFonts w:ascii="Times New Roman" w:hAnsi="Times New Roman" w:cs="Times New Roman"/>
          <w:sz w:val="24"/>
          <w:szCs w:val="24"/>
        </w:rPr>
        <w:t>Контроль за</w:t>
      </w:r>
      <w:proofErr w:type="gramEnd"/>
      <w:r w:rsidRPr="004852BB">
        <w:rPr>
          <w:rFonts w:ascii="Times New Roman" w:hAnsi="Times New Roman" w:cs="Times New Roman"/>
          <w:sz w:val="24"/>
          <w:szCs w:val="24"/>
        </w:rPr>
        <w:t xml:space="preserve"> выполнением настоящего постановления оставляю за собой.</w:t>
      </w:r>
    </w:p>
    <w:p w:rsidR="00AE270D" w:rsidRPr="004852BB" w:rsidRDefault="00AE270D" w:rsidP="00AE270D">
      <w:pPr>
        <w:jc w:val="both"/>
        <w:rPr>
          <w:rFonts w:ascii="Times New Roman" w:hAnsi="Times New Roman" w:cs="Times New Roman"/>
          <w:sz w:val="24"/>
          <w:szCs w:val="24"/>
        </w:rPr>
      </w:pPr>
      <w:r w:rsidRPr="004852BB">
        <w:rPr>
          <w:rFonts w:ascii="Times New Roman" w:hAnsi="Times New Roman" w:cs="Times New Roman"/>
          <w:sz w:val="24"/>
          <w:szCs w:val="24"/>
        </w:rPr>
        <w:t xml:space="preserve">         5. Настоящее постановление вступает в силу после его официального опубликования (обнародования).</w:t>
      </w:r>
    </w:p>
    <w:p w:rsidR="00AE270D" w:rsidRPr="004852BB" w:rsidRDefault="00AE270D" w:rsidP="00AE270D">
      <w:pPr>
        <w:jc w:val="both"/>
        <w:rPr>
          <w:rFonts w:ascii="Times New Roman" w:hAnsi="Times New Roman" w:cs="Times New Roman"/>
          <w:sz w:val="24"/>
          <w:szCs w:val="24"/>
        </w:rPr>
      </w:pPr>
    </w:p>
    <w:p w:rsidR="00AE270D" w:rsidRPr="004852BB" w:rsidRDefault="00AE270D" w:rsidP="00AE270D">
      <w:pPr>
        <w:jc w:val="both"/>
        <w:rPr>
          <w:rFonts w:ascii="Times New Roman" w:hAnsi="Times New Roman" w:cs="Times New Roman"/>
          <w:sz w:val="24"/>
          <w:szCs w:val="24"/>
        </w:rPr>
      </w:pPr>
    </w:p>
    <w:p w:rsidR="00AE270D" w:rsidRPr="004852BB" w:rsidRDefault="00AE270D" w:rsidP="00AE270D">
      <w:pPr>
        <w:jc w:val="both"/>
        <w:rPr>
          <w:rFonts w:ascii="Times New Roman" w:hAnsi="Times New Roman" w:cs="Times New Roman"/>
          <w:sz w:val="24"/>
          <w:szCs w:val="24"/>
        </w:rPr>
      </w:pPr>
    </w:p>
    <w:p w:rsidR="00AE270D" w:rsidRPr="004852BB" w:rsidRDefault="00AE270D" w:rsidP="00AE270D">
      <w:pPr>
        <w:pStyle w:val="ad"/>
        <w:jc w:val="both"/>
        <w:rPr>
          <w:rFonts w:ascii="Times New Roman" w:hAnsi="Times New Roman" w:cs="Times New Roman"/>
          <w:sz w:val="24"/>
          <w:szCs w:val="24"/>
        </w:rPr>
      </w:pPr>
      <w:r w:rsidRPr="004852BB">
        <w:rPr>
          <w:rFonts w:ascii="Times New Roman" w:hAnsi="Times New Roman" w:cs="Times New Roman"/>
          <w:sz w:val="24"/>
          <w:szCs w:val="24"/>
        </w:rPr>
        <w:t>Глава администрации Медикасинского сельского</w:t>
      </w:r>
    </w:p>
    <w:p w:rsidR="00AE270D" w:rsidRPr="004852BB" w:rsidRDefault="00AE270D" w:rsidP="00AE270D">
      <w:pPr>
        <w:pStyle w:val="ad"/>
        <w:jc w:val="both"/>
        <w:rPr>
          <w:rFonts w:ascii="Times New Roman" w:hAnsi="Times New Roman" w:cs="Times New Roman"/>
          <w:sz w:val="24"/>
          <w:szCs w:val="24"/>
        </w:rPr>
      </w:pPr>
      <w:r w:rsidRPr="004852BB">
        <w:rPr>
          <w:rFonts w:ascii="Times New Roman" w:hAnsi="Times New Roman" w:cs="Times New Roman"/>
          <w:sz w:val="24"/>
          <w:szCs w:val="24"/>
        </w:rPr>
        <w:t>поселения Цивильского района                                                                           Э.П. Чугунов</w:t>
      </w:r>
    </w:p>
    <w:p w:rsidR="00AE270D" w:rsidRPr="004852BB" w:rsidRDefault="00AE270D" w:rsidP="00AE270D">
      <w:pPr>
        <w:pStyle w:val="ad"/>
        <w:ind w:firstLine="567"/>
        <w:rPr>
          <w:rFonts w:ascii="Times New Roman" w:hAnsi="Times New Roman" w:cs="Times New Roman"/>
          <w:sz w:val="24"/>
          <w:szCs w:val="24"/>
        </w:rPr>
      </w:pPr>
    </w:p>
    <w:p w:rsidR="00AE270D" w:rsidRPr="004852BB" w:rsidRDefault="00AE270D" w:rsidP="00AE270D">
      <w:pPr>
        <w:pStyle w:val="ad"/>
        <w:rPr>
          <w:rFonts w:ascii="Times New Roman" w:hAnsi="Times New Roman" w:cs="Times New Roman"/>
          <w:kern w:val="3"/>
          <w:sz w:val="24"/>
          <w:szCs w:val="24"/>
          <w:lang w:eastAsia="zh-CN"/>
        </w:rPr>
      </w:pPr>
    </w:p>
    <w:p w:rsidR="00AE270D" w:rsidRPr="004852BB" w:rsidRDefault="00AE270D" w:rsidP="00AE270D">
      <w:pPr>
        <w:pStyle w:val="ad"/>
        <w:rPr>
          <w:rFonts w:ascii="Times New Roman" w:hAnsi="Times New Roman" w:cs="Times New Roman"/>
          <w:kern w:val="3"/>
          <w:sz w:val="24"/>
          <w:szCs w:val="24"/>
          <w:lang w:eastAsia="zh-CN"/>
        </w:rPr>
      </w:pPr>
    </w:p>
    <w:p w:rsidR="00AE270D" w:rsidRPr="004852BB" w:rsidRDefault="00AE270D" w:rsidP="00AE270D">
      <w:pPr>
        <w:pStyle w:val="ad"/>
        <w:rPr>
          <w:rFonts w:ascii="Times New Roman" w:hAnsi="Times New Roman" w:cs="Times New Roman"/>
          <w:kern w:val="3"/>
          <w:sz w:val="24"/>
          <w:szCs w:val="24"/>
          <w:lang w:eastAsia="zh-CN"/>
        </w:rPr>
      </w:pPr>
    </w:p>
    <w:p w:rsidR="00AE270D" w:rsidRPr="004852BB" w:rsidRDefault="00AE270D" w:rsidP="00AE270D">
      <w:pPr>
        <w:pStyle w:val="ad"/>
        <w:rPr>
          <w:rFonts w:ascii="Times New Roman" w:hAnsi="Times New Roman" w:cs="Times New Roman"/>
          <w:kern w:val="3"/>
          <w:sz w:val="24"/>
          <w:szCs w:val="24"/>
          <w:lang w:eastAsia="zh-CN"/>
        </w:rPr>
      </w:pPr>
    </w:p>
    <w:p w:rsidR="00AE270D" w:rsidRPr="004852BB" w:rsidRDefault="00AE270D" w:rsidP="00AE270D">
      <w:pPr>
        <w:pStyle w:val="ad"/>
        <w:rPr>
          <w:rFonts w:ascii="Times New Roman" w:hAnsi="Times New Roman" w:cs="Times New Roman"/>
          <w:kern w:val="3"/>
          <w:sz w:val="24"/>
          <w:szCs w:val="24"/>
          <w:lang w:eastAsia="zh-CN"/>
        </w:rPr>
      </w:pPr>
    </w:p>
    <w:p w:rsidR="00AE270D" w:rsidRPr="004852BB" w:rsidRDefault="00AE270D" w:rsidP="00AE270D">
      <w:pPr>
        <w:pStyle w:val="ad"/>
        <w:rPr>
          <w:rFonts w:ascii="Times New Roman" w:hAnsi="Times New Roman" w:cs="Times New Roman"/>
          <w:kern w:val="3"/>
          <w:sz w:val="24"/>
          <w:szCs w:val="24"/>
          <w:lang w:eastAsia="zh-CN"/>
        </w:rPr>
      </w:pPr>
    </w:p>
    <w:p w:rsidR="00AE270D" w:rsidRPr="004852BB" w:rsidRDefault="00AE270D" w:rsidP="00AE270D">
      <w:pPr>
        <w:pStyle w:val="29"/>
        <w:spacing w:line="240" w:lineRule="auto"/>
        <w:jc w:val="right"/>
        <w:rPr>
          <w:rFonts w:ascii="Times New Roman" w:hAnsi="Times New Roman" w:cs="Times New Roman"/>
          <w:b/>
          <w:sz w:val="24"/>
          <w:szCs w:val="24"/>
        </w:rPr>
      </w:pPr>
      <w:r w:rsidRPr="004852BB">
        <w:rPr>
          <w:rFonts w:ascii="Times New Roman" w:hAnsi="Times New Roman" w:cs="Times New Roman"/>
          <w:sz w:val="24"/>
          <w:szCs w:val="24"/>
        </w:rPr>
        <w:t xml:space="preserve">                                                                         </w:t>
      </w:r>
      <w:r w:rsidRPr="004852BB">
        <w:rPr>
          <w:rFonts w:ascii="Times New Roman" w:hAnsi="Times New Roman" w:cs="Times New Roman"/>
          <w:b/>
          <w:sz w:val="24"/>
          <w:szCs w:val="24"/>
        </w:rPr>
        <w:t>Приложение №1</w:t>
      </w:r>
    </w:p>
    <w:p w:rsidR="00AE270D" w:rsidRPr="004852BB" w:rsidRDefault="00AE270D" w:rsidP="00AE270D">
      <w:pPr>
        <w:pStyle w:val="29"/>
        <w:spacing w:line="240" w:lineRule="auto"/>
        <w:ind w:left="5103"/>
        <w:jc w:val="right"/>
        <w:rPr>
          <w:rFonts w:ascii="Times New Roman" w:hAnsi="Times New Roman" w:cs="Times New Roman"/>
          <w:b/>
          <w:sz w:val="24"/>
          <w:szCs w:val="24"/>
        </w:rPr>
      </w:pPr>
      <w:r w:rsidRPr="004852BB">
        <w:rPr>
          <w:rFonts w:ascii="Times New Roman" w:hAnsi="Times New Roman" w:cs="Times New Roman"/>
          <w:b/>
          <w:sz w:val="24"/>
          <w:szCs w:val="24"/>
        </w:rPr>
        <w:t>к постановлению администрации</w:t>
      </w:r>
    </w:p>
    <w:p w:rsidR="00AE270D" w:rsidRPr="004852BB" w:rsidRDefault="00AE270D" w:rsidP="00AE270D">
      <w:pPr>
        <w:pStyle w:val="29"/>
        <w:spacing w:line="240" w:lineRule="auto"/>
        <w:ind w:left="5103"/>
        <w:jc w:val="right"/>
        <w:rPr>
          <w:rFonts w:ascii="Times New Roman" w:hAnsi="Times New Roman" w:cs="Times New Roman"/>
          <w:b/>
          <w:sz w:val="24"/>
          <w:szCs w:val="24"/>
        </w:rPr>
      </w:pPr>
      <w:r w:rsidRPr="004852BB">
        <w:rPr>
          <w:rFonts w:ascii="Times New Roman" w:hAnsi="Times New Roman" w:cs="Times New Roman"/>
          <w:b/>
          <w:sz w:val="24"/>
          <w:szCs w:val="24"/>
        </w:rPr>
        <w:t xml:space="preserve">Медикасинского сельского поселения </w:t>
      </w:r>
    </w:p>
    <w:p w:rsidR="00AE270D" w:rsidRPr="004852BB" w:rsidRDefault="00AE270D" w:rsidP="00AE270D">
      <w:pPr>
        <w:pStyle w:val="29"/>
        <w:shd w:val="clear" w:color="auto" w:fill="auto"/>
        <w:spacing w:line="240" w:lineRule="auto"/>
        <w:ind w:left="5103"/>
        <w:jc w:val="right"/>
        <w:rPr>
          <w:rFonts w:ascii="Times New Roman" w:hAnsi="Times New Roman" w:cs="Times New Roman"/>
          <w:sz w:val="24"/>
          <w:szCs w:val="24"/>
        </w:rPr>
      </w:pPr>
      <w:r w:rsidRPr="004852BB">
        <w:rPr>
          <w:rFonts w:ascii="Times New Roman" w:hAnsi="Times New Roman" w:cs="Times New Roman"/>
          <w:b/>
          <w:sz w:val="24"/>
          <w:szCs w:val="24"/>
        </w:rPr>
        <w:t xml:space="preserve">от  </w:t>
      </w:r>
      <w:r w:rsidRPr="004852BB">
        <w:rPr>
          <w:rFonts w:ascii="Times New Roman" w:hAnsi="Times New Roman" w:cs="Times New Roman"/>
          <w:b/>
          <w:noProof/>
          <w:sz w:val="24"/>
          <w:szCs w:val="24"/>
        </w:rPr>
        <w:t xml:space="preserve">07 октября  </w:t>
      </w:r>
      <w:r w:rsidRPr="004852BB">
        <w:rPr>
          <w:rFonts w:ascii="Times New Roman" w:hAnsi="Times New Roman" w:cs="Times New Roman"/>
          <w:b/>
          <w:noProof/>
          <w:sz w:val="24"/>
          <w:szCs w:val="24"/>
          <w:lang w:val="en-US"/>
        </w:rPr>
        <w:t xml:space="preserve"> </w:t>
      </w:r>
      <w:r w:rsidRPr="004852BB">
        <w:rPr>
          <w:rFonts w:ascii="Times New Roman" w:hAnsi="Times New Roman" w:cs="Times New Roman"/>
          <w:b/>
          <w:noProof/>
          <w:sz w:val="24"/>
          <w:szCs w:val="24"/>
        </w:rPr>
        <w:t xml:space="preserve">2022г. </w:t>
      </w:r>
      <w:r w:rsidRPr="004852BB">
        <w:rPr>
          <w:rFonts w:ascii="Times New Roman" w:hAnsi="Times New Roman" w:cs="Times New Roman"/>
          <w:b/>
          <w:noProof/>
          <w:sz w:val="24"/>
          <w:szCs w:val="24"/>
          <w:lang w:val="en-US"/>
        </w:rPr>
        <w:t xml:space="preserve">  </w:t>
      </w:r>
      <w:r w:rsidRPr="004852BB">
        <w:rPr>
          <w:rFonts w:ascii="Times New Roman" w:hAnsi="Times New Roman" w:cs="Times New Roman"/>
          <w:b/>
          <w:noProof/>
          <w:sz w:val="24"/>
          <w:szCs w:val="24"/>
        </w:rPr>
        <w:t>№34</w:t>
      </w:r>
      <w:r w:rsidRPr="004852BB">
        <w:rPr>
          <w:rFonts w:ascii="Times New Roman" w:hAnsi="Times New Roman" w:cs="Times New Roman"/>
          <w:noProof/>
          <w:sz w:val="24"/>
          <w:szCs w:val="24"/>
          <w:lang w:val="en-US"/>
        </w:rPr>
        <w:t xml:space="preserve"> </w:t>
      </w:r>
      <w:r w:rsidRPr="004852BB">
        <w:rPr>
          <w:rFonts w:ascii="Times New Roman" w:hAnsi="Times New Roman" w:cs="Times New Roman"/>
          <w:b/>
          <w:sz w:val="24"/>
          <w:szCs w:val="24"/>
        </w:rPr>
        <w:t xml:space="preserve">  </w:t>
      </w:r>
    </w:p>
    <w:p w:rsidR="00AE270D" w:rsidRPr="004852BB" w:rsidRDefault="00AE270D" w:rsidP="00AE270D">
      <w:pPr>
        <w:pStyle w:val="ad"/>
        <w:rPr>
          <w:rFonts w:ascii="Times New Roman" w:hAnsi="Times New Roman" w:cs="Times New Roman"/>
          <w:sz w:val="24"/>
          <w:szCs w:val="24"/>
        </w:rPr>
      </w:pPr>
    </w:p>
    <w:p w:rsidR="00AE270D" w:rsidRPr="004852BB" w:rsidRDefault="00AE270D" w:rsidP="00AE270D">
      <w:pPr>
        <w:pStyle w:val="ad"/>
        <w:jc w:val="right"/>
        <w:rPr>
          <w:rFonts w:ascii="Times New Roman" w:hAnsi="Times New Roman" w:cs="Times New Roman"/>
          <w:sz w:val="24"/>
          <w:szCs w:val="24"/>
        </w:rPr>
      </w:pPr>
    </w:p>
    <w:p w:rsidR="00AE270D" w:rsidRPr="004852BB" w:rsidRDefault="00AE270D" w:rsidP="00AE270D">
      <w:pPr>
        <w:pStyle w:val="ad"/>
        <w:jc w:val="center"/>
        <w:rPr>
          <w:rFonts w:ascii="Times New Roman" w:hAnsi="Times New Roman" w:cs="Times New Roman"/>
          <w:b/>
          <w:sz w:val="24"/>
          <w:szCs w:val="24"/>
        </w:rPr>
      </w:pPr>
      <w:r w:rsidRPr="004852BB">
        <w:rPr>
          <w:rFonts w:ascii="Times New Roman" w:hAnsi="Times New Roman" w:cs="Times New Roman"/>
          <w:b/>
          <w:sz w:val="24"/>
          <w:szCs w:val="24"/>
        </w:rPr>
        <w:t xml:space="preserve">Перечень мест, </w:t>
      </w:r>
    </w:p>
    <w:p w:rsidR="00AE270D" w:rsidRPr="004852BB" w:rsidRDefault="00AE270D" w:rsidP="00AE270D">
      <w:pPr>
        <w:pStyle w:val="ad"/>
        <w:jc w:val="center"/>
        <w:rPr>
          <w:rFonts w:ascii="Times New Roman" w:hAnsi="Times New Roman" w:cs="Times New Roman"/>
          <w:b/>
          <w:sz w:val="24"/>
          <w:szCs w:val="24"/>
        </w:rPr>
      </w:pPr>
      <w:r w:rsidRPr="004852BB">
        <w:rPr>
          <w:rFonts w:ascii="Times New Roman" w:hAnsi="Times New Roman" w:cs="Times New Roman"/>
          <w:b/>
          <w:sz w:val="24"/>
          <w:szCs w:val="24"/>
        </w:rPr>
        <w:t xml:space="preserve">на </w:t>
      </w:r>
      <w:proofErr w:type="gramStart"/>
      <w:r w:rsidRPr="004852BB">
        <w:rPr>
          <w:rFonts w:ascii="Times New Roman" w:hAnsi="Times New Roman" w:cs="Times New Roman"/>
          <w:b/>
          <w:sz w:val="24"/>
          <w:szCs w:val="24"/>
        </w:rPr>
        <w:t>которые</w:t>
      </w:r>
      <w:proofErr w:type="gramEnd"/>
      <w:r w:rsidRPr="004852BB">
        <w:rPr>
          <w:rFonts w:ascii="Times New Roman" w:hAnsi="Times New Roman" w:cs="Times New Roman"/>
          <w:b/>
          <w:sz w:val="24"/>
          <w:szCs w:val="24"/>
        </w:rPr>
        <w:t xml:space="preserve"> запрещено возвращать животных без владельцев </w:t>
      </w:r>
    </w:p>
    <w:p w:rsidR="00AE270D" w:rsidRPr="004852BB" w:rsidRDefault="00AE270D" w:rsidP="00AE270D">
      <w:pPr>
        <w:pStyle w:val="ad"/>
        <w:jc w:val="center"/>
        <w:rPr>
          <w:rFonts w:ascii="Times New Roman" w:hAnsi="Times New Roman" w:cs="Times New Roman"/>
          <w:b/>
          <w:sz w:val="24"/>
          <w:szCs w:val="24"/>
        </w:rPr>
      </w:pPr>
      <w:r w:rsidRPr="004852BB">
        <w:rPr>
          <w:rFonts w:ascii="Times New Roman" w:hAnsi="Times New Roman" w:cs="Times New Roman"/>
          <w:b/>
          <w:sz w:val="24"/>
          <w:szCs w:val="24"/>
        </w:rPr>
        <w:t xml:space="preserve">на территории  Медикасинского сельского поселения </w:t>
      </w:r>
    </w:p>
    <w:p w:rsidR="00AE270D" w:rsidRPr="004852BB" w:rsidRDefault="00AE270D" w:rsidP="00AE270D">
      <w:pPr>
        <w:pStyle w:val="ad"/>
        <w:rPr>
          <w:rFonts w:ascii="Times New Roman" w:hAnsi="Times New Roman" w:cs="Times New Roman"/>
          <w:sz w:val="24"/>
          <w:szCs w:val="24"/>
        </w:rPr>
      </w:pPr>
    </w:p>
    <w:p w:rsidR="00AE270D" w:rsidRPr="004852BB" w:rsidRDefault="00AE270D" w:rsidP="00AE270D">
      <w:pPr>
        <w:pStyle w:val="Heading1"/>
        <w:ind w:left="170" w:right="584" w:firstLine="709"/>
        <w:jc w:val="both"/>
        <w:rPr>
          <w:b w:val="0"/>
          <w:sz w:val="24"/>
          <w:szCs w:val="24"/>
        </w:rPr>
      </w:pPr>
      <w:r w:rsidRPr="004852BB">
        <w:rPr>
          <w:b w:val="0"/>
          <w:sz w:val="24"/>
          <w:szCs w:val="24"/>
        </w:rPr>
        <w:t>1) Детские игровые и спортивные площадки.</w:t>
      </w:r>
    </w:p>
    <w:p w:rsidR="00AE270D" w:rsidRPr="004852BB" w:rsidRDefault="00AE270D" w:rsidP="00AE270D">
      <w:pPr>
        <w:pStyle w:val="Heading1"/>
        <w:ind w:left="170" w:right="584" w:firstLine="709"/>
        <w:jc w:val="both"/>
        <w:rPr>
          <w:b w:val="0"/>
          <w:sz w:val="24"/>
          <w:szCs w:val="24"/>
        </w:rPr>
      </w:pPr>
      <w:r w:rsidRPr="004852BB">
        <w:rPr>
          <w:b w:val="0"/>
          <w:sz w:val="24"/>
          <w:szCs w:val="24"/>
        </w:rPr>
        <w:t>2) Территории парков, скверов, места массового отдыха.</w:t>
      </w:r>
    </w:p>
    <w:p w:rsidR="00AE270D" w:rsidRPr="004852BB" w:rsidRDefault="00AE270D" w:rsidP="00AE270D">
      <w:pPr>
        <w:pStyle w:val="Heading1"/>
        <w:ind w:left="170" w:right="584" w:firstLine="709"/>
        <w:jc w:val="both"/>
        <w:rPr>
          <w:b w:val="0"/>
          <w:sz w:val="24"/>
          <w:szCs w:val="24"/>
        </w:rPr>
      </w:pPr>
      <w:r w:rsidRPr="004852BB">
        <w:rPr>
          <w:b w:val="0"/>
          <w:sz w:val="24"/>
          <w:szCs w:val="24"/>
        </w:rPr>
        <w:t>3) Территории, прилегающие к многоквартирным домам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E270D" w:rsidRPr="004852BB" w:rsidRDefault="00AE270D" w:rsidP="00AE270D">
      <w:pPr>
        <w:pStyle w:val="Heading1"/>
        <w:ind w:left="170" w:right="584" w:firstLine="709"/>
        <w:jc w:val="both"/>
        <w:rPr>
          <w:b w:val="0"/>
          <w:sz w:val="24"/>
          <w:szCs w:val="24"/>
        </w:rPr>
      </w:pPr>
      <w:r w:rsidRPr="004852BB">
        <w:rPr>
          <w:b w:val="0"/>
          <w:sz w:val="24"/>
          <w:szCs w:val="24"/>
        </w:rPr>
        <w:t>4) Территории детских, образовательных и лечебных учреждений.</w:t>
      </w:r>
    </w:p>
    <w:p w:rsidR="00AE270D" w:rsidRPr="004852BB" w:rsidRDefault="00AE270D" w:rsidP="00AE270D">
      <w:pPr>
        <w:pStyle w:val="Heading1"/>
        <w:ind w:left="170" w:right="584" w:firstLine="709"/>
        <w:jc w:val="both"/>
        <w:rPr>
          <w:b w:val="0"/>
          <w:sz w:val="24"/>
          <w:szCs w:val="24"/>
        </w:rPr>
      </w:pPr>
      <w:r w:rsidRPr="004852BB">
        <w:rPr>
          <w:b w:val="0"/>
          <w:sz w:val="24"/>
          <w:szCs w:val="24"/>
        </w:rPr>
        <w:t>5) Территории, прилегающие к объектам культуры и искусства.</w:t>
      </w:r>
    </w:p>
    <w:p w:rsidR="00AE270D" w:rsidRPr="004852BB" w:rsidRDefault="00AE270D" w:rsidP="00AE270D">
      <w:pPr>
        <w:pStyle w:val="Heading1"/>
        <w:ind w:left="170" w:right="584" w:firstLine="709"/>
        <w:jc w:val="both"/>
        <w:rPr>
          <w:b w:val="0"/>
          <w:sz w:val="24"/>
          <w:szCs w:val="24"/>
        </w:rPr>
      </w:pPr>
      <w:r w:rsidRPr="004852BB">
        <w:rPr>
          <w:b w:val="0"/>
          <w:sz w:val="24"/>
          <w:szCs w:val="24"/>
        </w:rPr>
        <w:t>6) Территории, прилегающие к организациям общественного питания, магазинам.</w:t>
      </w:r>
    </w:p>
    <w:p w:rsidR="00AE270D" w:rsidRPr="004852BB" w:rsidRDefault="00AE270D" w:rsidP="00AE270D">
      <w:pPr>
        <w:pStyle w:val="Heading1"/>
        <w:ind w:left="170" w:right="584" w:firstLine="709"/>
        <w:jc w:val="both"/>
        <w:rPr>
          <w:b w:val="0"/>
          <w:sz w:val="24"/>
          <w:szCs w:val="24"/>
        </w:rPr>
      </w:pPr>
      <w:r w:rsidRPr="004852BB">
        <w:rPr>
          <w:b w:val="0"/>
          <w:sz w:val="24"/>
          <w:szCs w:val="24"/>
        </w:rPr>
        <w:t>7) Территории, предназначенные для выпаса и прогона сельскохозяйственных животных и птицы.</w:t>
      </w:r>
    </w:p>
    <w:p w:rsidR="00AE270D" w:rsidRPr="004852BB" w:rsidRDefault="00AE270D" w:rsidP="00AE270D">
      <w:pPr>
        <w:pStyle w:val="Heading1"/>
        <w:ind w:left="170" w:right="584" w:firstLine="709"/>
        <w:jc w:val="both"/>
        <w:rPr>
          <w:b w:val="0"/>
          <w:sz w:val="24"/>
          <w:szCs w:val="24"/>
        </w:rPr>
      </w:pPr>
      <w:r w:rsidRPr="004852BB">
        <w:rPr>
          <w:b w:val="0"/>
          <w:sz w:val="24"/>
          <w:szCs w:val="24"/>
        </w:rPr>
        <w:t>8) Площадки танцевальные, для отдыха и досуга, проведения массовых мероприятий, размещения средств информации.</w:t>
      </w:r>
    </w:p>
    <w:p w:rsidR="00AE270D" w:rsidRPr="004852BB" w:rsidRDefault="00AE270D" w:rsidP="00AE270D">
      <w:pPr>
        <w:pStyle w:val="Heading1"/>
        <w:ind w:left="170" w:right="584" w:firstLine="709"/>
        <w:jc w:val="both"/>
        <w:rPr>
          <w:b w:val="0"/>
          <w:sz w:val="24"/>
          <w:szCs w:val="24"/>
        </w:rPr>
      </w:pPr>
      <w:r w:rsidRPr="004852BB">
        <w:rPr>
          <w:b w:val="0"/>
          <w:sz w:val="24"/>
          <w:szCs w:val="24"/>
        </w:rPr>
        <w:t>8) Места размещения нестационарных торговых объектов.</w:t>
      </w:r>
    </w:p>
    <w:p w:rsidR="00AE270D" w:rsidRPr="004852BB" w:rsidRDefault="00AE270D" w:rsidP="00AE270D">
      <w:pPr>
        <w:pStyle w:val="Heading1"/>
        <w:ind w:left="170" w:right="584" w:firstLine="709"/>
        <w:jc w:val="both"/>
        <w:rPr>
          <w:b w:val="0"/>
          <w:sz w:val="24"/>
          <w:szCs w:val="24"/>
        </w:rPr>
      </w:pPr>
      <w:r w:rsidRPr="004852BB">
        <w:rPr>
          <w:b w:val="0"/>
          <w:sz w:val="24"/>
          <w:szCs w:val="24"/>
        </w:rPr>
        <w:t>9)</w:t>
      </w:r>
      <w:r w:rsidRPr="004852BB">
        <w:rPr>
          <w:sz w:val="24"/>
          <w:szCs w:val="24"/>
        </w:rPr>
        <w:t xml:space="preserve"> </w:t>
      </w:r>
      <w:r w:rsidRPr="004852BB">
        <w:rPr>
          <w:b w:val="0"/>
          <w:sz w:val="24"/>
          <w:szCs w:val="24"/>
        </w:rPr>
        <w:t>Места, предназначенные для выгула домашних животных.</w:t>
      </w:r>
    </w:p>
    <w:p w:rsidR="00AE270D" w:rsidRPr="004852BB" w:rsidRDefault="00AE270D" w:rsidP="00AE270D">
      <w:pPr>
        <w:pStyle w:val="Heading1"/>
        <w:ind w:left="170" w:right="584" w:firstLine="709"/>
        <w:jc w:val="both"/>
        <w:rPr>
          <w:b w:val="0"/>
          <w:sz w:val="24"/>
          <w:szCs w:val="24"/>
        </w:rPr>
      </w:pPr>
      <w:r w:rsidRPr="004852BB">
        <w:rPr>
          <w:b w:val="0"/>
          <w:sz w:val="24"/>
          <w:szCs w:val="24"/>
        </w:rPr>
        <w:t>10)</w:t>
      </w:r>
      <w:r w:rsidRPr="004852BB">
        <w:rPr>
          <w:sz w:val="24"/>
          <w:szCs w:val="24"/>
        </w:rPr>
        <w:t xml:space="preserve"> </w:t>
      </w:r>
      <w:r w:rsidRPr="004852BB">
        <w:rPr>
          <w:b w:val="0"/>
          <w:sz w:val="24"/>
          <w:szCs w:val="24"/>
        </w:rPr>
        <w:t>Кладбища и мемориальные зоны.</w:t>
      </w:r>
    </w:p>
    <w:p w:rsidR="00AE270D" w:rsidRPr="004852BB" w:rsidRDefault="00AE270D" w:rsidP="00AE270D">
      <w:pPr>
        <w:pStyle w:val="Heading1"/>
        <w:ind w:left="170" w:right="584" w:firstLine="709"/>
        <w:jc w:val="both"/>
        <w:rPr>
          <w:b w:val="0"/>
          <w:sz w:val="24"/>
          <w:szCs w:val="24"/>
        </w:rPr>
      </w:pPr>
      <w:r w:rsidRPr="004852BB">
        <w:rPr>
          <w:b w:val="0"/>
          <w:sz w:val="24"/>
          <w:szCs w:val="24"/>
        </w:rPr>
        <w:t>11) Другие территории, которыми беспрепятственно пользуется неограниченный круг лиц.</w:t>
      </w:r>
    </w:p>
    <w:p w:rsidR="00AE270D" w:rsidRPr="004852BB" w:rsidRDefault="00AE270D" w:rsidP="00AE270D">
      <w:pPr>
        <w:suppressAutoHyphens/>
        <w:jc w:val="both"/>
        <w:rPr>
          <w:rFonts w:ascii="Times New Roman" w:hAnsi="Times New Roman" w:cs="Times New Roman"/>
          <w:sz w:val="24"/>
          <w:szCs w:val="24"/>
          <w:lang w:eastAsia="ar-SA"/>
        </w:rPr>
      </w:pPr>
    </w:p>
    <w:p w:rsidR="00AE270D" w:rsidRPr="004852BB" w:rsidRDefault="00AE270D" w:rsidP="00AE270D">
      <w:pPr>
        <w:pStyle w:val="29"/>
        <w:spacing w:line="240" w:lineRule="auto"/>
        <w:jc w:val="left"/>
        <w:rPr>
          <w:rFonts w:ascii="Times New Roman" w:hAnsi="Times New Roman" w:cs="Times New Roman"/>
          <w:sz w:val="24"/>
          <w:szCs w:val="24"/>
        </w:rPr>
      </w:pPr>
    </w:p>
    <w:p w:rsidR="00AE270D" w:rsidRPr="004852BB" w:rsidRDefault="00AE270D" w:rsidP="00AE270D">
      <w:pPr>
        <w:pStyle w:val="29"/>
        <w:spacing w:line="240" w:lineRule="auto"/>
        <w:jc w:val="right"/>
        <w:rPr>
          <w:rFonts w:ascii="Times New Roman" w:hAnsi="Times New Roman" w:cs="Times New Roman"/>
          <w:sz w:val="24"/>
          <w:szCs w:val="24"/>
        </w:rPr>
      </w:pPr>
    </w:p>
    <w:p w:rsidR="00AE270D" w:rsidRPr="004852BB" w:rsidRDefault="00AE270D" w:rsidP="00AE270D">
      <w:pPr>
        <w:pStyle w:val="29"/>
        <w:spacing w:line="240" w:lineRule="auto"/>
        <w:jc w:val="right"/>
        <w:rPr>
          <w:rFonts w:ascii="Times New Roman" w:hAnsi="Times New Roman" w:cs="Times New Roman"/>
          <w:b/>
          <w:sz w:val="24"/>
          <w:szCs w:val="24"/>
        </w:rPr>
      </w:pPr>
      <w:r w:rsidRPr="004852BB">
        <w:rPr>
          <w:rFonts w:ascii="Times New Roman" w:hAnsi="Times New Roman" w:cs="Times New Roman"/>
          <w:sz w:val="24"/>
          <w:szCs w:val="24"/>
        </w:rPr>
        <w:t xml:space="preserve">                                                                         </w:t>
      </w:r>
      <w:r w:rsidRPr="004852BB">
        <w:rPr>
          <w:rFonts w:ascii="Times New Roman" w:hAnsi="Times New Roman" w:cs="Times New Roman"/>
          <w:b/>
          <w:sz w:val="24"/>
          <w:szCs w:val="24"/>
        </w:rPr>
        <w:t>Приложение №2</w:t>
      </w:r>
    </w:p>
    <w:p w:rsidR="00AE270D" w:rsidRPr="004852BB" w:rsidRDefault="00AE270D" w:rsidP="00AE270D">
      <w:pPr>
        <w:pStyle w:val="29"/>
        <w:spacing w:line="240" w:lineRule="auto"/>
        <w:ind w:left="5103"/>
        <w:jc w:val="right"/>
        <w:rPr>
          <w:rFonts w:ascii="Times New Roman" w:hAnsi="Times New Roman" w:cs="Times New Roman"/>
          <w:b/>
          <w:sz w:val="24"/>
          <w:szCs w:val="24"/>
        </w:rPr>
      </w:pPr>
      <w:r w:rsidRPr="004852BB">
        <w:rPr>
          <w:rFonts w:ascii="Times New Roman" w:hAnsi="Times New Roman" w:cs="Times New Roman"/>
          <w:b/>
          <w:sz w:val="24"/>
          <w:szCs w:val="24"/>
        </w:rPr>
        <w:t>к постановлению Администрации</w:t>
      </w:r>
    </w:p>
    <w:p w:rsidR="00AE270D" w:rsidRPr="004852BB" w:rsidRDefault="00AE270D" w:rsidP="00AE270D">
      <w:pPr>
        <w:pStyle w:val="29"/>
        <w:spacing w:line="240" w:lineRule="auto"/>
        <w:ind w:left="5103"/>
        <w:jc w:val="right"/>
        <w:rPr>
          <w:rFonts w:ascii="Times New Roman" w:hAnsi="Times New Roman" w:cs="Times New Roman"/>
          <w:b/>
          <w:sz w:val="24"/>
          <w:szCs w:val="24"/>
        </w:rPr>
      </w:pPr>
      <w:r w:rsidRPr="004852BB">
        <w:rPr>
          <w:rFonts w:ascii="Times New Roman" w:hAnsi="Times New Roman" w:cs="Times New Roman"/>
          <w:b/>
          <w:sz w:val="24"/>
          <w:szCs w:val="24"/>
        </w:rPr>
        <w:t xml:space="preserve">Медикасинского сельского поселения </w:t>
      </w:r>
    </w:p>
    <w:p w:rsidR="00AE270D" w:rsidRPr="004852BB" w:rsidRDefault="00AE270D" w:rsidP="00AE270D">
      <w:pPr>
        <w:pStyle w:val="29"/>
        <w:shd w:val="clear" w:color="auto" w:fill="auto"/>
        <w:spacing w:line="240" w:lineRule="auto"/>
        <w:ind w:left="5103"/>
        <w:jc w:val="right"/>
        <w:rPr>
          <w:rFonts w:ascii="Times New Roman" w:hAnsi="Times New Roman" w:cs="Times New Roman"/>
          <w:sz w:val="24"/>
          <w:szCs w:val="24"/>
        </w:rPr>
      </w:pPr>
      <w:r w:rsidRPr="004852BB">
        <w:rPr>
          <w:rFonts w:ascii="Times New Roman" w:hAnsi="Times New Roman" w:cs="Times New Roman"/>
          <w:b/>
          <w:sz w:val="24"/>
          <w:szCs w:val="24"/>
        </w:rPr>
        <w:t xml:space="preserve">от  </w:t>
      </w:r>
      <w:r w:rsidRPr="004852BB">
        <w:rPr>
          <w:rFonts w:ascii="Times New Roman" w:hAnsi="Times New Roman" w:cs="Times New Roman"/>
          <w:b/>
          <w:noProof/>
          <w:sz w:val="24"/>
          <w:szCs w:val="24"/>
        </w:rPr>
        <w:t xml:space="preserve">07 октября  </w:t>
      </w:r>
      <w:r w:rsidRPr="004852BB">
        <w:rPr>
          <w:rFonts w:ascii="Times New Roman" w:hAnsi="Times New Roman" w:cs="Times New Roman"/>
          <w:b/>
          <w:noProof/>
          <w:sz w:val="24"/>
          <w:szCs w:val="24"/>
          <w:lang w:val="en-US"/>
        </w:rPr>
        <w:t xml:space="preserve"> </w:t>
      </w:r>
      <w:r w:rsidRPr="004852BB">
        <w:rPr>
          <w:rFonts w:ascii="Times New Roman" w:hAnsi="Times New Roman" w:cs="Times New Roman"/>
          <w:b/>
          <w:noProof/>
          <w:sz w:val="24"/>
          <w:szCs w:val="24"/>
        </w:rPr>
        <w:t xml:space="preserve">2022г. </w:t>
      </w:r>
      <w:r w:rsidRPr="004852BB">
        <w:rPr>
          <w:rFonts w:ascii="Times New Roman" w:hAnsi="Times New Roman" w:cs="Times New Roman"/>
          <w:b/>
          <w:noProof/>
          <w:sz w:val="24"/>
          <w:szCs w:val="24"/>
          <w:lang w:val="en-US"/>
        </w:rPr>
        <w:t xml:space="preserve">  </w:t>
      </w:r>
      <w:r w:rsidRPr="004852BB">
        <w:rPr>
          <w:rFonts w:ascii="Times New Roman" w:hAnsi="Times New Roman" w:cs="Times New Roman"/>
          <w:b/>
          <w:noProof/>
          <w:sz w:val="24"/>
          <w:szCs w:val="24"/>
        </w:rPr>
        <w:t>№34</w:t>
      </w:r>
      <w:r w:rsidRPr="004852BB">
        <w:rPr>
          <w:rFonts w:ascii="Times New Roman" w:hAnsi="Times New Roman" w:cs="Times New Roman"/>
          <w:b/>
          <w:sz w:val="24"/>
          <w:szCs w:val="24"/>
        </w:rPr>
        <w:t xml:space="preserve"> </w:t>
      </w:r>
    </w:p>
    <w:p w:rsidR="00AE270D" w:rsidRPr="004852BB" w:rsidRDefault="00AE270D" w:rsidP="00AE270D">
      <w:pPr>
        <w:pStyle w:val="ad"/>
        <w:rPr>
          <w:rFonts w:ascii="Times New Roman" w:hAnsi="Times New Roman" w:cs="Times New Roman"/>
          <w:sz w:val="24"/>
          <w:szCs w:val="24"/>
        </w:rPr>
      </w:pPr>
    </w:p>
    <w:p w:rsidR="00AE270D" w:rsidRPr="004852BB" w:rsidRDefault="00AE270D" w:rsidP="00AE270D">
      <w:pPr>
        <w:pStyle w:val="ad"/>
        <w:rPr>
          <w:rFonts w:ascii="Times New Roman" w:hAnsi="Times New Roman" w:cs="Times New Roman"/>
          <w:sz w:val="24"/>
          <w:szCs w:val="24"/>
        </w:rPr>
      </w:pPr>
    </w:p>
    <w:p w:rsidR="00AE270D" w:rsidRPr="004852BB" w:rsidRDefault="00AE270D" w:rsidP="00AE270D">
      <w:pPr>
        <w:suppressAutoHyphens/>
        <w:ind w:left="-284"/>
        <w:jc w:val="right"/>
        <w:rPr>
          <w:rFonts w:ascii="Times New Roman" w:hAnsi="Times New Roman" w:cs="Times New Roman"/>
          <w:sz w:val="24"/>
          <w:szCs w:val="24"/>
        </w:rPr>
      </w:pPr>
    </w:p>
    <w:p w:rsidR="00AE270D" w:rsidRPr="004852BB" w:rsidRDefault="00AE270D" w:rsidP="00AE270D">
      <w:pPr>
        <w:suppressAutoHyphens/>
        <w:ind w:left="-284"/>
        <w:jc w:val="center"/>
        <w:rPr>
          <w:rFonts w:ascii="Times New Roman" w:hAnsi="Times New Roman" w:cs="Times New Roman"/>
          <w:sz w:val="24"/>
          <w:szCs w:val="24"/>
        </w:rPr>
      </w:pPr>
    </w:p>
    <w:p w:rsidR="00AE270D" w:rsidRPr="004852BB" w:rsidRDefault="00AE270D" w:rsidP="00AE270D">
      <w:pPr>
        <w:suppressAutoHyphens/>
        <w:ind w:left="-284"/>
        <w:jc w:val="center"/>
        <w:rPr>
          <w:rFonts w:ascii="Times New Roman" w:hAnsi="Times New Roman" w:cs="Times New Roman"/>
          <w:sz w:val="24"/>
          <w:szCs w:val="24"/>
        </w:rPr>
      </w:pPr>
    </w:p>
    <w:p w:rsidR="00AE270D" w:rsidRPr="004852BB" w:rsidRDefault="00AE270D" w:rsidP="00AE270D">
      <w:pPr>
        <w:suppressAutoHyphens/>
        <w:ind w:left="-284"/>
        <w:jc w:val="center"/>
        <w:rPr>
          <w:rFonts w:ascii="Times New Roman" w:hAnsi="Times New Roman" w:cs="Times New Roman"/>
          <w:b/>
          <w:sz w:val="24"/>
          <w:szCs w:val="24"/>
        </w:rPr>
      </w:pPr>
      <w:r w:rsidRPr="004852BB">
        <w:rPr>
          <w:rFonts w:ascii="Times New Roman" w:hAnsi="Times New Roman" w:cs="Times New Roman"/>
          <w:b/>
          <w:sz w:val="24"/>
          <w:szCs w:val="24"/>
        </w:rPr>
        <w:t xml:space="preserve">Перечень лиц, </w:t>
      </w:r>
    </w:p>
    <w:p w:rsidR="00AE270D" w:rsidRPr="004852BB" w:rsidRDefault="00AE270D" w:rsidP="00AE270D">
      <w:pPr>
        <w:suppressAutoHyphens/>
        <w:ind w:left="-284"/>
        <w:jc w:val="center"/>
        <w:rPr>
          <w:rFonts w:ascii="Times New Roman" w:hAnsi="Times New Roman" w:cs="Times New Roman"/>
          <w:b/>
          <w:sz w:val="24"/>
          <w:szCs w:val="24"/>
        </w:rPr>
      </w:pPr>
      <w:r w:rsidRPr="004852BB">
        <w:rPr>
          <w:rFonts w:ascii="Times New Roman" w:hAnsi="Times New Roman" w:cs="Times New Roman"/>
          <w:b/>
          <w:sz w:val="24"/>
          <w:szCs w:val="24"/>
        </w:rPr>
        <w:t xml:space="preserve">уполномоченных на принятие решений </w:t>
      </w:r>
    </w:p>
    <w:p w:rsidR="00AE270D" w:rsidRPr="004852BB" w:rsidRDefault="00AE270D" w:rsidP="00AE270D">
      <w:pPr>
        <w:suppressAutoHyphens/>
        <w:ind w:left="-284"/>
        <w:jc w:val="center"/>
        <w:rPr>
          <w:rFonts w:ascii="Times New Roman" w:hAnsi="Times New Roman" w:cs="Times New Roman"/>
          <w:b/>
          <w:sz w:val="24"/>
          <w:szCs w:val="24"/>
        </w:rPr>
      </w:pPr>
      <w:r w:rsidRPr="004852BB">
        <w:rPr>
          <w:rFonts w:ascii="Times New Roman" w:hAnsi="Times New Roman" w:cs="Times New Roman"/>
          <w:b/>
          <w:sz w:val="24"/>
          <w:szCs w:val="24"/>
        </w:rPr>
        <w:t xml:space="preserve">о возврате животных без владельцев на прежние места их обитания </w:t>
      </w:r>
    </w:p>
    <w:p w:rsidR="00AE270D" w:rsidRPr="004852BB" w:rsidRDefault="00AE270D" w:rsidP="00AE270D">
      <w:pPr>
        <w:suppressAutoHyphens/>
        <w:ind w:left="-284"/>
        <w:jc w:val="center"/>
        <w:rPr>
          <w:rFonts w:ascii="Times New Roman" w:hAnsi="Times New Roman" w:cs="Times New Roman"/>
          <w:b/>
          <w:sz w:val="24"/>
          <w:szCs w:val="24"/>
        </w:rPr>
      </w:pPr>
      <w:r w:rsidRPr="004852BB">
        <w:rPr>
          <w:rFonts w:ascii="Times New Roman" w:hAnsi="Times New Roman" w:cs="Times New Roman"/>
          <w:b/>
          <w:sz w:val="24"/>
          <w:szCs w:val="24"/>
        </w:rPr>
        <w:lastRenderedPageBreak/>
        <w:t>на территории Медикасинского сельского поселения</w:t>
      </w:r>
    </w:p>
    <w:p w:rsidR="00AE270D" w:rsidRPr="004852BB" w:rsidRDefault="00AE270D" w:rsidP="00AE270D">
      <w:pPr>
        <w:suppressAutoHyphens/>
        <w:ind w:left="-284"/>
        <w:jc w:val="center"/>
        <w:rPr>
          <w:rFonts w:ascii="Times New Roman" w:hAnsi="Times New Roman" w:cs="Times New Roman"/>
          <w:sz w:val="24"/>
          <w:szCs w:val="24"/>
        </w:rPr>
      </w:pPr>
    </w:p>
    <w:p w:rsidR="00AE270D" w:rsidRPr="004852BB" w:rsidRDefault="00AE270D" w:rsidP="00AE270D">
      <w:pPr>
        <w:suppressAutoHyphens/>
        <w:ind w:left="-284" w:firstLine="709"/>
        <w:jc w:val="both"/>
        <w:rPr>
          <w:rFonts w:ascii="Times New Roman" w:hAnsi="Times New Roman" w:cs="Times New Roman"/>
          <w:sz w:val="24"/>
          <w:szCs w:val="24"/>
        </w:rPr>
      </w:pPr>
    </w:p>
    <w:p w:rsidR="00AE270D" w:rsidRPr="004852BB" w:rsidRDefault="00AE270D" w:rsidP="00AE270D">
      <w:pPr>
        <w:suppressAutoHyphens/>
        <w:ind w:left="-284" w:firstLine="709"/>
        <w:jc w:val="both"/>
        <w:rPr>
          <w:rFonts w:ascii="Times New Roman" w:hAnsi="Times New Roman" w:cs="Times New Roman"/>
          <w:sz w:val="24"/>
          <w:szCs w:val="24"/>
        </w:rPr>
      </w:pPr>
      <w:r w:rsidRPr="004852BB">
        <w:rPr>
          <w:rFonts w:ascii="Times New Roman" w:hAnsi="Times New Roman" w:cs="Times New Roman"/>
          <w:sz w:val="24"/>
          <w:szCs w:val="24"/>
        </w:rPr>
        <w:t>Глава Администрации Медикасинского сельского поселения Цивильского района Чувашской Республики</w:t>
      </w:r>
    </w:p>
    <w:p w:rsidR="00FE6E04" w:rsidRPr="004852BB" w:rsidRDefault="00FE6E04" w:rsidP="00FE6E04">
      <w:pPr>
        <w:pStyle w:val="a6"/>
        <w:tabs>
          <w:tab w:val="left" w:pos="0"/>
        </w:tabs>
        <w:rPr>
          <w:b/>
        </w:rPr>
      </w:pPr>
      <w:r w:rsidRPr="004852BB">
        <w:rPr>
          <w:b/>
        </w:rPr>
        <w:t xml:space="preserve">Постановление от 12.10.2022г.  №35 «Об утверждении отчета «Об исполнении бюджета Медикасинского сельского поселения Цивильского района Чувашской Республики за  9 месяцев 2022 года»» </w:t>
      </w:r>
    </w:p>
    <w:p w:rsidR="00FE6E04" w:rsidRPr="004852BB" w:rsidRDefault="00FE6E04" w:rsidP="00FE6E04">
      <w:pPr>
        <w:pStyle w:val="a6"/>
        <w:tabs>
          <w:tab w:val="left" w:pos="0"/>
        </w:tabs>
      </w:pPr>
    </w:p>
    <w:p w:rsidR="00FE6E04" w:rsidRPr="004852BB" w:rsidRDefault="00FE6E04" w:rsidP="00FE6E04">
      <w:pPr>
        <w:pStyle w:val="a6"/>
      </w:pPr>
    </w:p>
    <w:p w:rsidR="00FE6E04" w:rsidRPr="004852BB" w:rsidRDefault="00FE6E04" w:rsidP="00FE6E04">
      <w:pPr>
        <w:pStyle w:val="a6"/>
        <w:ind w:firstLine="567"/>
        <w:jc w:val="both"/>
        <w:rPr>
          <w:bCs/>
        </w:rPr>
      </w:pPr>
      <w:r w:rsidRPr="004852BB">
        <w:rPr>
          <w:bCs/>
        </w:rPr>
        <w:t xml:space="preserve">Руководствуясь со ст.71 Положения о бюджетном процессе в </w:t>
      </w:r>
      <w:proofErr w:type="spellStart"/>
      <w:r w:rsidRPr="004852BB">
        <w:rPr>
          <w:bCs/>
        </w:rPr>
        <w:t>Медикасинском</w:t>
      </w:r>
      <w:proofErr w:type="spellEnd"/>
      <w:r w:rsidRPr="004852BB">
        <w:rPr>
          <w:bCs/>
        </w:rPr>
        <w:t xml:space="preserve"> сельском поселении  Цивильского района,  </w:t>
      </w:r>
      <w:proofErr w:type="gramStart"/>
      <w:r w:rsidRPr="004852BB">
        <w:rPr>
          <w:bCs/>
        </w:rPr>
        <w:t>утвержденный</w:t>
      </w:r>
      <w:proofErr w:type="gramEnd"/>
      <w:r w:rsidRPr="004852BB">
        <w:rPr>
          <w:bCs/>
        </w:rPr>
        <w:t xml:space="preserve"> решением Собрания депутатов Медикасинского сельского поселения Цивильского района  № 13 от 13 марта 2008 года, администрация Медикасинского сельского поселения </w:t>
      </w:r>
    </w:p>
    <w:p w:rsidR="00FE6E04" w:rsidRPr="004852BB" w:rsidRDefault="00FE6E04" w:rsidP="00FE6E04">
      <w:pPr>
        <w:pStyle w:val="a6"/>
        <w:ind w:firstLine="567"/>
        <w:rPr>
          <w:bCs/>
        </w:rPr>
      </w:pPr>
    </w:p>
    <w:p w:rsidR="00FE6E04" w:rsidRPr="004852BB" w:rsidRDefault="00FE6E04" w:rsidP="00FE6E04">
      <w:pPr>
        <w:pStyle w:val="a6"/>
        <w:ind w:firstLine="567"/>
        <w:jc w:val="center"/>
      </w:pPr>
      <w:proofErr w:type="gramStart"/>
      <w:r w:rsidRPr="004852BB">
        <w:t>П</w:t>
      </w:r>
      <w:proofErr w:type="gramEnd"/>
      <w:r w:rsidRPr="004852BB">
        <w:t xml:space="preserve"> О С Т А Н О В Л Я Е Т:</w:t>
      </w:r>
    </w:p>
    <w:p w:rsidR="00FE6E04" w:rsidRPr="004852BB" w:rsidRDefault="00FE6E04" w:rsidP="00FE6E04">
      <w:pPr>
        <w:pStyle w:val="a6"/>
        <w:tabs>
          <w:tab w:val="left" w:pos="142"/>
        </w:tabs>
        <w:ind w:firstLine="567"/>
        <w:rPr>
          <w:bCs/>
        </w:rPr>
      </w:pPr>
    </w:p>
    <w:p w:rsidR="00FE6E04" w:rsidRPr="004852BB" w:rsidRDefault="00FE6E04" w:rsidP="00FE6E04">
      <w:pPr>
        <w:pStyle w:val="a6"/>
        <w:tabs>
          <w:tab w:val="left" w:pos="142"/>
        </w:tabs>
        <w:ind w:firstLine="567"/>
        <w:jc w:val="both"/>
        <w:rPr>
          <w:bCs/>
        </w:rPr>
      </w:pPr>
      <w:r w:rsidRPr="004852BB">
        <w:rPr>
          <w:bCs/>
        </w:rPr>
        <w:t xml:space="preserve">1. Утвердить отчет «Об исполнении бюджета Медикасинского сельского поселения Цивильского района за </w:t>
      </w:r>
      <w:r w:rsidRPr="004852BB">
        <w:t xml:space="preserve"> 9 месяцев</w:t>
      </w:r>
      <w:r w:rsidRPr="004852BB">
        <w:rPr>
          <w:b/>
        </w:rPr>
        <w:t xml:space="preserve"> </w:t>
      </w:r>
      <w:r w:rsidRPr="004852BB">
        <w:rPr>
          <w:bCs/>
        </w:rPr>
        <w:t>2022 года» по доходам в сумме 3 281,0</w:t>
      </w:r>
      <w:r w:rsidRPr="004852BB">
        <w:rPr>
          <w:b/>
          <w:bCs/>
        </w:rPr>
        <w:t xml:space="preserve"> </w:t>
      </w:r>
      <w:r w:rsidRPr="004852BB">
        <w:rPr>
          <w:bCs/>
        </w:rPr>
        <w:t>тыс. рублей, по расходам в сумме 2 972,6</w:t>
      </w:r>
      <w:r w:rsidRPr="004852BB">
        <w:rPr>
          <w:b/>
          <w:bCs/>
        </w:rPr>
        <w:t xml:space="preserve"> </w:t>
      </w:r>
      <w:r w:rsidRPr="004852BB">
        <w:rPr>
          <w:bCs/>
        </w:rPr>
        <w:t xml:space="preserve">тыс. рублей, дефицит бюджета в сумме </w:t>
      </w:r>
      <w:r w:rsidRPr="004852BB">
        <w:t xml:space="preserve">308,4 </w:t>
      </w:r>
      <w:r w:rsidRPr="004852BB">
        <w:rPr>
          <w:bCs/>
        </w:rPr>
        <w:t>тыс. рублей.</w:t>
      </w:r>
    </w:p>
    <w:p w:rsidR="00FE6E04" w:rsidRPr="004852BB" w:rsidRDefault="00FE6E04" w:rsidP="00FE6E04">
      <w:pPr>
        <w:pStyle w:val="a6"/>
        <w:tabs>
          <w:tab w:val="left" w:pos="142"/>
        </w:tabs>
        <w:ind w:firstLine="567"/>
        <w:rPr>
          <w:bCs/>
        </w:rPr>
      </w:pPr>
    </w:p>
    <w:p w:rsidR="00FE6E04" w:rsidRPr="004852BB" w:rsidRDefault="00FE6E04" w:rsidP="00FE6E04">
      <w:pPr>
        <w:pStyle w:val="a6"/>
        <w:tabs>
          <w:tab w:val="left" w:pos="142"/>
        </w:tabs>
        <w:jc w:val="both"/>
        <w:rPr>
          <w:bCs/>
        </w:rPr>
      </w:pPr>
      <w:r w:rsidRPr="004852BB">
        <w:rPr>
          <w:bCs/>
        </w:rPr>
        <w:t xml:space="preserve">        2. Направить отчет «Об исполнении бюджета Медикасинского сельского поселения Цивильского района за 9 месяцев  2022 года» на Собрание депутатов Медикасинского сельского поселения Цивильского района для рассмотрения.</w:t>
      </w:r>
    </w:p>
    <w:p w:rsidR="00FE6E04" w:rsidRPr="004852BB" w:rsidRDefault="00FE6E04" w:rsidP="00FE6E04">
      <w:pPr>
        <w:pStyle w:val="a6"/>
        <w:tabs>
          <w:tab w:val="left" w:pos="142"/>
        </w:tabs>
        <w:rPr>
          <w:bCs/>
        </w:rPr>
      </w:pPr>
    </w:p>
    <w:p w:rsidR="00FE6E04" w:rsidRPr="004852BB" w:rsidRDefault="00FE6E04" w:rsidP="00FE6E04">
      <w:pPr>
        <w:pStyle w:val="a6"/>
        <w:rPr>
          <w:bCs/>
        </w:rPr>
      </w:pPr>
    </w:p>
    <w:p w:rsidR="00FE6E04" w:rsidRPr="004852BB" w:rsidRDefault="00FE6E04" w:rsidP="00FE6E04">
      <w:pPr>
        <w:pStyle w:val="a6"/>
        <w:rPr>
          <w:bCs/>
        </w:rPr>
      </w:pPr>
      <w:r w:rsidRPr="004852BB">
        <w:rPr>
          <w:bCs/>
        </w:rPr>
        <w:t xml:space="preserve">Глава администрации Медикасинского </w:t>
      </w:r>
    </w:p>
    <w:p w:rsidR="00FE6E04" w:rsidRPr="004852BB" w:rsidRDefault="00FE6E04" w:rsidP="00FE6E04">
      <w:pPr>
        <w:pStyle w:val="a6"/>
      </w:pPr>
      <w:r w:rsidRPr="004852BB">
        <w:rPr>
          <w:bCs/>
        </w:rPr>
        <w:t>сельского поселения Цивильского района</w:t>
      </w:r>
      <w:r w:rsidRPr="004852BB">
        <w:rPr>
          <w:bCs/>
        </w:rPr>
        <w:tab/>
        <w:t xml:space="preserve">                                               Э.П. Чугунов</w:t>
      </w:r>
    </w:p>
    <w:p w:rsidR="00FE6E04" w:rsidRPr="004852BB" w:rsidRDefault="00FE6E04" w:rsidP="00FE6E04">
      <w:pPr>
        <w:jc w:val="both"/>
        <w:rPr>
          <w:rFonts w:ascii="Times New Roman" w:hAnsi="Times New Roman" w:cs="Times New Roman"/>
          <w:sz w:val="24"/>
          <w:szCs w:val="24"/>
        </w:rPr>
      </w:pPr>
    </w:p>
    <w:p w:rsidR="00FE6E04" w:rsidRPr="004852BB" w:rsidRDefault="00FE6E04" w:rsidP="00FE6E04">
      <w:pPr>
        <w:jc w:val="both"/>
        <w:rPr>
          <w:rFonts w:ascii="Times New Roman" w:hAnsi="Times New Roman" w:cs="Times New Roman"/>
          <w:sz w:val="20"/>
          <w:szCs w:val="20"/>
        </w:rPr>
      </w:pPr>
    </w:p>
    <w:tbl>
      <w:tblPr>
        <w:tblW w:w="10491" w:type="dxa"/>
        <w:tblInd w:w="-176" w:type="dxa"/>
        <w:tblLayout w:type="fixed"/>
        <w:tblLook w:val="04A0"/>
      </w:tblPr>
      <w:tblGrid>
        <w:gridCol w:w="2978"/>
        <w:gridCol w:w="3543"/>
        <w:gridCol w:w="993"/>
        <w:gridCol w:w="992"/>
        <w:gridCol w:w="851"/>
        <w:gridCol w:w="850"/>
        <w:gridCol w:w="284"/>
      </w:tblGrid>
      <w:tr w:rsidR="00FE6E04" w:rsidRPr="004852BB" w:rsidTr="00FE6E04">
        <w:trPr>
          <w:trHeight w:val="255"/>
        </w:trPr>
        <w:tc>
          <w:tcPr>
            <w:tcW w:w="10207" w:type="dxa"/>
            <w:gridSpan w:val="6"/>
            <w:tcBorders>
              <w:top w:val="single" w:sz="8" w:space="0" w:color="auto"/>
              <w:left w:val="nil"/>
              <w:bottom w:val="nil"/>
              <w:right w:val="nil"/>
            </w:tcBorders>
            <w:shd w:val="clear" w:color="auto" w:fill="auto"/>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 xml:space="preserve">                                            Исполнение бюджета Медикасинского сельского поселения</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nil"/>
              <w:bottom w:val="nil"/>
              <w:right w:val="nil"/>
            </w:tcBorders>
            <w:shd w:val="clear" w:color="auto" w:fill="auto"/>
            <w:hideMark/>
          </w:tcPr>
          <w:p w:rsidR="00FE6E04" w:rsidRPr="004852BB" w:rsidRDefault="00FE6E04" w:rsidP="00FE6E04">
            <w:pPr>
              <w:rPr>
                <w:rFonts w:ascii="Times New Roman" w:hAnsi="Times New Roman" w:cs="Times New Roman"/>
                <w:b/>
                <w:bCs/>
                <w:sz w:val="20"/>
                <w:szCs w:val="20"/>
              </w:rPr>
            </w:pPr>
          </w:p>
        </w:tc>
        <w:tc>
          <w:tcPr>
            <w:tcW w:w="7513" w:type="dxa"/>
            <w:gridSpan w:val="6"/>
            <w:tcBorders>
              <w:top w:val="nil"/>
              <w:left w:val="nil"/>
              <w:bottom w:val="nil"/>
              <w:right w:val="nil"/>
            </w:tcBorders>
            <w:shd w:val="clear" w:color="auto" w:fill="auto"/>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Цивильского района на 01 октября 2022 года (тыс. рублей)</w:t>
            </w:r>
          </w:p>
        </w:tc>
      </w:tr>
      <w:tr w:rsidR="00FE6E04" w:rsidRPr="004852BB" w:rsidTr="00FE6E04">
        <w:trPr>
          <w:trHeight w:val="255"/>
        </w:trPr>
        <w:tc>
          <w:tcPr>
            <w:tcW w:w="2978" w:type="dxa"/>
            <w:tcBorders>
              <w:top w:val="nil"/>
              <w:left w:val="nil"/>
              <w:bottom w:val="nil"/>
              <w:right w:val="nil"/>
            </w:tcBorders>
            <w:shd w:val="clear" w:color="auto" w:fill="auto"/>
            <w:hideMark/>
          </w:tcPr>
          <w:p w:rsidR="00FE6E04" w:rsidRPr="004852BB" w:rsidRDefault="00FE6E04" w:rsidP="00FE6E04">
            <w:pPr>
              <w:jc w:val="center"/>
              <w:rPr>
                <w:rFonts w:ascii="Times New Roman" w:hAnsi="Times New Roman" w:cs="Times New Roman"/>
                <w:b/>
                <w:bCs/>
                <w:sz w:val="20"/>
                <w:szCs w:val="20"/>
              </w:rPr>
            </w:pPr>
          </w:p>
        </w:tc>
        <w:tc>
          <w:tcPr>
            <w:tcW w:w="3543" w:type="dxa"/>
            <w:tcBorders>
              <w:top w:val="nil"/>
              <w:left w:val="nil"/>
              <w:bottom w:val="nil"/>
              <w:right w:val="nil"/>
            </w:tcBorders>
            <w:shd w:val="clear" w:color="auto" w:fill="auto"/>
            <w:hideMark/>
          </w:tcPr>
          <w:p w:rsidR="00FE6E04" w:rsidRPr="004852BB" w:rsidRDefault="00FE6E04" w:rsidP="00FE6E04">
            <w:pPr>
              <w:jc w:val="center"/>
              <w:rPr>
                <w:rFonts w:ascii="Times New Roman" w:hAnsi="Times New Roman" w:cs="Times New Roman"/>
                <w:b/>
                <w:bCs/>
                <w:sz w:val="20"/>
                <w:szCs w:val="20"/>
              </w:rPr>
            </w:pPr>
          </w:p>
        </w:tc>
        <w:tc>
          <w:tcPr>
            <w:tcW w:w="993" w:type="dxa"/>
            <w:tcBorders>
              <w:top w:val="nil"/>
              <w:left w:val="nil"/>
              <w:bottom w:val="nil"/>
              <w:right w:val="nil"/>
            </w:tcBorders>
            <w:shd w:val="clear" w:color="auto" w:fill="auto"/>
            <w:hideMark/>
          </w:tcPr>
          <w:p w:rsidR="00FE6E04" w:rsidRPr="004852BB" w:rsidRDefault="00FE6E04" w:rsidP="00FE6E04">
            <w:pPr>
              <w:jc w:val="center"/>
              <w:rPr>
                <w:rFonts w:ascii="Times New Roman" w:hAnsi="Times New Roman" w:cs="Times New Roman"/>
                <w:b/>
                <w:bCs/>
                <w:sz w:val="20"/>
                <w:szCs w:val="20"/>
              </w:rPr>
            </w:pPr>
          </w:p>
        </w:tc>
        <w:tc>
          <w:tcPr>
            <w:tcW w:w="992" w:type="dxa"/>
            <w:tcBorders>
              <w:top w:val="nil"/>
              <w:left w:val="nil"/>
              <w:bottom w:val="nil"/>
              <w:right w:val="nil"/>
            </w:tcBorders>
            <w:shd w:val="clear" w:color="auto" w:fill="auto"/>
            <w:hideMark/>
          </w:tcPr>
          <w:p w:rsidR="00FE6E04" w:rsidRPr="004852BB" w:rsidRDefault="00FE6E04" w:rsidP="00FE6E04">
            <w:pPr>
              <w:jc w:val="center"/>
              <w:rPr>
                <w:rFonts w:ascii="Times New Roman" w:hAnsi="Times New Roman" w:cs="Times New Roman"/>
                <w:b/>
                <w:bCs/>
                <w:sz w:val="20"/>
                <w:szCs w:val="20"/>
              </w:rPr>
            </w:pPr>
          </w:p>
        </w:tc>
        <w:tc>
          <w:tcPr>
            <w:tcW w:w="851" w:type="dxa"/>
            <w:tcBorders>
              <w:top w:val="nil"/>
              <w:left w:val="nil"/>
              <w:bottom w:val="nil"/>
              <w:right w:val="nil"/>
            </w:tcBorders>
            <w:shd w:val="clear" w:color="auto" w:fill="auto"/>
            <w:hideMark/>
          </w:tcPr>
          <w:p w:rsidR="00FE6E04" w:rsidRPr="004852BB" w:rsidRDefault="00FE6E04" w:rsidP="00FE6E04">
            <w:pPr>
              <w:jc w:val="center"/>
              <w:rPr>
                <w:rFonts w:ascii="Times New Roman" w:hAnsi="Times New Roman" w:cs="Times New Roman"/>
                <w:b/>
                <w:bCs/>
                <w:sz w:val="20"/>
                <w:szCs w:val="20"/>
              </w:rPr>
            </w:pPr>
          </w:p>
        </w:tc>
        <w:tc>
          <w:tcPr>
            <w:tcW w:w="850" w:type="dxa"/>
            <w:tcBorders>
              <w:top w:val="nil"/>
              <w:left w:val="nil"/>
              <w:bottom w:val="nil"/>
              <w:right w:val="nil"/>
            </w:tcBorders>
            <w:shd w:val="clear" w:color="auto" w:fill="auto"/>
            <w:hideMark/>
          </w:tcPr>
          <w:p w:rsidR="00FE6E04" w:rsidRPr="004852BB" w:rsidRDefault="00FE6E04" w:rsidP="00FE6E04">
            <w:pPr>
              <w:jc w:val="center"/>
              <w:rPr>
                <w:rFonts w:ascii="Times New Roman" w:hAnsi="Times New Roman" w:cs="Times New Roman"/>
                <w:b/>
                <w:bCs/>
                <w:sz w:val="20"/>
                <w:szCs w:val="20"/>
              </w:rPr>
            </w:pP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Коды Бюджетной классификации</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Наименование  доходов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Утверждено на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фактическое исполнение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Отклонение   от   годового   плана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6E04" w:rsidRPr="004852BB" w:rsidRDefault="00FE6E04" w:rsidP="00FE6E04">
            <w:pPr>
              <w:rPr>
                <w:rFonts w:ascii="Times New Roman" w:hAnsi="Times New Roman" w:cs="Times New Roman"/>
                <w:b/>
                <w:bCs/>
                <w:sz w:val="20"/>
                <w:szCs w:val="20"/>
              </w:rPr>
            </w:pP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1</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2</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3</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4</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5</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6</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lastRenderedPageBreak/>
              <w:t> </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ДОХОДЫ</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040"/>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100 1 03 02200 01 0000 110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Доходы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421,8</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362,8</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59,0</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86,0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182 1 01 02000 01 0000 110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Налог на доходы физических лиц</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17,8</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8,9</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8,9</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182 1 06 01030 10 0000 110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Налог на имущество физических лиц</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31,9</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3,8</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28,1</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11,9</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182 1 06 06000 10 0000 110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Земельный налог</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424,2</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154,5</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269,7</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36,4</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993 1 08 04020 01 0000 110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Государственная пошлина</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2,9</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0,7</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2,2</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24,1</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993 1 11 05000 10 0000 120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Арендная плата за земельные участки</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458,5</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289,9</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168,6</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63,2</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993 1 11 05035 10 0000 120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Доходы от сдачи в аренду имущества</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30,7</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8,5</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22,2</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27,7</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510"/>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993 1 13 01995 10 0000 130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Прочие доходы от оказания платных услуг (работ)</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35,1</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29,3</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5,8</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83,5</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1020"/>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993 1 13 02065 10 0000 130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xml:space="preserve">Доходы, поступающие в </w:t>
            </w:r>
            <w:proofErr w:type="gramStart"/>
            <w:r w:rsidRPr="004852BB">
              <w:rPr>
                <w:rFonts w:ascii="Times New Roman" w:hAnsi="Times New Roman" w:cs="Times New Roman"/>
                <w:sz w:val="20"/>
                <w:szCs w:val="20"/>
              </w:rPr>
              <w:t>порядке</w:t>
            </w:r>
            <w:proofErr w:type="gramEnd"/>
            <w:r w:rsidRPr="004852BB">
              <w:rPr>
                <w:rFonts w:ascii="Times New Roman" w:hAnsi="Times New Roman" w:cs="Times New Roman"/>
                <w:sz w:val="20"/>
                <w:szCs w:val="20"/>
              </w:rPr>
              <w:t xml:space="preserve"> возмещения расходов, понесенных в связи с эксплуатацией имущества сельских поселений</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4,1</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4,1</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040"/>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993 1 16 07010 10 0000 140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xml:space="preserve">Штрафы, неустойки, пени, уплаченные в </w:t>
            </w:r>
            <w:proofErr w:type="gramStart"/>
            <w:r w:rsidRPr="004852BB">
              <w:rPr>
                <w:rFonts w:ascii="Times New Roman" w:hAnsi="Times New Roman" w:cs="Times New Roman"/>
                <w:sz w:val="20"/>
                <w:szCs w:val="20"/>
              </w:rPr>
              <w:t>случае</w:t>
            </w:r>
            <w:proofErr w:type="gramEnd"/>
            <w:r w:rsidRPr="004852BB">
              <w:rPr>
                <w:rFonts w:ascii="Times New Roman" w:hAnsi="Times New Roman" w:cs="Times New Roman"/>
                <w:sz w:val="20"/>
                <w:szCs w:val="20"/>
              </w:rPr>
              <w:t xml:space="preserve">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6,2</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-6,2</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sz w:val="20"/>
                <w:szCs w:val="20"/>
              </w:rPr>
            </w:pPr>
            <w:r w:rsidRPr="004852BB">
              <w:rPr>
                <w:rFonts w:ascii="Times New Roman" w:hAnsi="Times New Roman" w:cs="Times New Roman"/>
                <w:sz w:val="20"/>
                <w:szCs w:val="20"/>
              </w:rPr>
              <w:t>#ДЕЛ/0!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510"/>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993 1 17 15030 10 1502 150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Инициативные платежи, зачисляемые в бюджеты сельских поселений</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250,3</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250,4</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-0,1</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100,0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00"/>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3543" w:type="dxa"/>
            <w:tcBorders>
              <w:top w:val="nil"/>
              <w:left w:val="nil"/>
              <w:bottom w:val="single" w:sz="4" w:space="0" w:color="auto"/>
              <w:right w:val="single" w:sz="4" w:space="0" w:color="auto"/>
            </w:tcBorders>
            <w:shd w:val="clear" w:color="000000" w:fill="FFFF00"/>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Итого собственных доходов</w:t>
            </w:r>
          </w:p>
        </w:tc>
        <w:tc>
          <w:tcPr>
            <w:tcW w:w="993"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1 677,3</w:t>
            </w:r>
          </w:p>
        </w:tc>
        <w:tc>
          <w:tcPr>
            <w:tcW w:w="992"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1 115,0</w:t>
            </w:r>
          </w:p>
        </w:tc>
        <w:tc>
          <w:tcPr>
            <w:tcW w:w="851"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562,3</w:t>
            </w:r>
          </w:p>
        </w:tc>
        <w:tc>
          <w:tcPr>
            <w:tcW w:w="850"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66,5</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510"/>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993 2 02 15001 10 0000 150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Дотации на выравнивание бюджетной обеспеченности</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661,1</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495,8</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165,3</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75,0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818"/>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993 2 02 15002 10 0000 150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Дотации на поддержку мер по обеспечению сбалансированности бюджетов</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sz w:val="20"/>
                <w:szCs w:val="20"/>
              </w:rPr>
            </w:pPr>
            <w:r w:rsidRPr="004852BB">
              <w:rPr>
                <w:rFonts w:ascii="Times New Roman" w:hAnsi="Times New Roman" w:cs="Times New Roman"/>
                <w:sz w:val="20"/>
                <w:szCs w:val="20"/>
              </w:rPr>
              <w:t>#ДЕЛ/0!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612"/>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993 2 02 20216 10 0000 150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Субсидии бюджетам поселений на осуществление дорожной деятельности</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595,2</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595,2</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672"/>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993 2 02 29999 10 0000 150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Прочие субсидии бюджетам сельских поселений</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3 236,1</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167,6</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3 068,5</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5,2</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960"/>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lastRenderedPageBreak/>
              <w:t>993 2 02 30024 10 0000 150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7,2</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7,2</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127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993 2 02 35118 10 0000 150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99,8</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77,5</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22,3</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77,7</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76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993 2 02 49999 10 0000 150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Прочие межбюджетные трансферты, передаваемые бюджетам сельских поселений</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2 216,8</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1 396,5</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820,3</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63,0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127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993 2 04 05020 10 0000 150</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28,6</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28,6</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100,0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765"/>
        </w:trPr>
        <w:tc>
          <w:tcPr>
            <w:tcW w:w="2978" w:type="dxa"/>
            <w:tcBorders>
              <w:top w:val="nil"/>
              <w:left w:val="single" w:sz="4" w:space="0" w:color="auto"/>
              <w:bottom w:val="single" w:sz="4" w:space="0" w:color="auto"/>
              <w:right w:val="single" w:sz="4" w:space="0" w:color="auto"/>
            </w:tcBorders>
            <w:shd w:val="clear" w:color="000000" w:fill="FFFF00"/>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3543" w:type="dxa"/>
            <w:tcBorders>
              <w:top w:val="nil"/>
              <w:left w:val="nil"/>
              <w:bottom w:val="single" w:sz="4" w:space="0" w:color="auto"/>
              <w:right w:val="single" w:sz="4" w:space="0" w:color="auto"/>
            </w:tcBorders>
            <w:shd w:val="clear" w:color="000000" w:fill="FFFF00"/>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 xml:space="preserve"> Итого безвозмездные поступления от других бюджетов бюджетной системы РФ </w:t>
            </w:r>
          </w:p>
        </w:tc>
        <w:tc>
          <w:tcPr>
            <w:tcW w:w="993"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6 844,8</w:t>
            </w:r>
          </w:p>
        </w:tc>
        <w:tc>
          <w:tcPr>
            <w:tcW w:w="992"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2 166,0</w:t>
            </w:r>
          </w:p>
        </w:tc>
        <w:tc>
          <w:tcPr>
            <w:tcW w:w="851"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4 678,8</w:t>
            </w:r>
          </w:p>
        </w:tc>
        <w:tc>
          <w:tcPr>
            <w:tcW w:w="850"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31,6</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00"/>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3543"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В С Е Г О   Д О Х О Д О В</w:t>
            </w:r>
          </w:p>
        </w:tc>
        <w:tc>
          <w:tcPr>
            <w:tcW w:w="993"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8 522,1</w:t>
            </w:r>
          </w:p>
        </w:tc>
        <w:tc>
          <w:tcPr>
            <w:tcW w:w="992"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3 281,0</w:t>
            </w:r>
          </w:p>
        </w:tc>
        <w:tc>
          <w:tcPr>
            <w:tcW w:w="851"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5 241,1</w:t>
            </w:r>
          </w:p>
        </w:tc>
        <w:tc>
          <w:tcPr>
            <w:tcW w:w="850" w:type="dxa"/>
            <w:tcBorders>
              <w:top w:val="nil"/>
              <w:left w:val="nil"/>
              <w:bottom w:val="single" w:sz="4" w:space="0" w:color="auto"/>
              <w:right w:val="single" w:sz="4" w:space="0" w:color="auto"/>
            </w:tcBorders>
            <w:shd w:val="clear" w:color="000000" w:fill="FFFF00"/>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38,5</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3543" w:type="dxa"/>
            <w:tcBorders>
              <w:top w:val="nil"/>
              <w:left w:val="nil"/>
              <w:bottom w:val="single" w:sz="4" w:space="0" w:color="auto"/>
              <w:right w:val="single" w:sz="4" w:space="0" w:color="auto"/>
            </w:tcBorders>
            <w:shd w:val="clear" w:color="auto" w:fill="auto"/>
            <w:hideMark/>
          </w:tcPr>
          <w:p w:rsidR="00FE6E04" w:rsidRPr="004852BB" w:rsidRDefault="00FE6E04" w:rsidP="00FE6E04">
            <w:pPr>
              <w:jc w:val="center"/>
              <w:rPr>
                <w:rFonts w:ascii="Times New Roman" w:hAnsi="Times New Roman" w:cs="Times New Roman"/>
                <w:b/>
                <w:bCs/>
                <w:sz w:val="20"/>
                <w:szCs w:val="20"/>
              </w:rPr>
            </w:pPr>
            <w:proofErr w:type="gramStart"/>
            <w:r w:rsidRPr="004852BB">
              <w:rPr>
                <w:rFonts w:ascii="Times New Roman" w:hAnsi="Times New Roman" w:cs="Times New Roman"/>
                <w:b/>
                <w:bCs/>
                <w:sz w:val="20"/>
                <w:szCs w:val="20"/>
              </w:rPr>
              <w:t>Р</w:t>
            </w:r>
            <w:proofErr w:type="gramEnd"/>
            <w:r w:rsidRPr="004852BB">
              <w:rPr>
                <w:rFonts w:ascii="Times New Roman" w:hAnsi="Times New Roman" w:cs="Times New Roman"/>
                <w:b/>
                <w:bCs/>
                <w:sz w:val="20"/>
                <w:szCs w:val="20"/>
              </w:rPr>
              <w:t xml:space="preserve"> А С Х О Д Ы</w:t>
            </w:r>
          </w:p>
        </w:tc>
        <w:tc>
          <w:tcPr>
            <w:tcW w:w="993"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1380"/>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0104</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1276,0</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929,1</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346,9</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72,8</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0111</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Резервные фонды</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5,0</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0113</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44,6</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22,1</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22,5</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49,6</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323"/>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0203</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Национальная оборона</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99,8</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65,9</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33,9</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66,0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0310</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Обеспечение пожарной безопасности</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0,8</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0,8</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100,0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0405</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Сельское хозяйство и рыболовство</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7,1</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0409</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Дорожное хозяйство</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6255,9</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1055,1</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5200,8</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16,9</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0502</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Коммунальное хозяйство</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70,5</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58,6</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11,9</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83,1</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0503</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Благоустройство</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224,7</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190,8</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33,9</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84,9</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510"/>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0505</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510"/>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0605</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 xml:space="preserve">Другие вопросы в области охраны </w:t>
            </w:r>
            <w:r w:rsidRPr="004852BB">
              <w:rPr>
                <w:rFonts w:ascii="Times New Roman" w:hAnsi="Times New Roman" w:cs="Times New Roman"/>
                <w:sz w:val="20"/>
                <w:szCs w:val="20"/>
              </w:rPr>
              <w:lastRenderedPageBreak/>
              <w:t>окружающей среды</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lastRenderedPageBreak/>
              <w:t>3,5</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3,5</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100,0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lastRenderedPageBreak/>
              <w:t>0801</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Культура</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857,4</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643,2</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214,2</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75,0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510"/>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0804</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Другие вопросы  в области культуры, кинематографии</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3,5</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3,5</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100,0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300"/>
        </w:trPr>
        <w:tc>
          <w:tcPr>
            <w:tcW w:w="2978" w:type="dxa"/>
            <w:tcBorders>
              <w:top w:val="nil"/>
              <w:left w:val="single" w:sz="4" w:space="0" w:color="auto"/>
              <w:bottom w:val="single" w:sz="4" w:space="0" w:color="auto"/>
              <w:right w:val="single" w:sz="4" w:space="0" w:color="auto"/>
            </w:tcBorders>
            <w:shd w:val="clear" w:color="000000" w:fill="FFFFFF"/>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1102</w:t>
            </w:r>
          </w:p>
        </w:tc>
        <w:tc>
          <w:tcPr>
            <w:tcW w:w="3543" w:type="dxa"/>
            <w:tcBorders>
              <w:top w:val="nil"/>
              <w:left w:val="nil"/>
              <w:bottom w:val="single" w:sz="4" w:space="0" w:color="auto"/>
              <w:right w:val="single" w:sz="4" w:space="0" w:color="auto"/>
            </w:tcBorders>
            <w:shd w:val="clear" w:color="000000" w:fill="FFFFFF"/>
            <w:hideMark/>
          </w:tcPr>
          <w:p w:rsidR="00FE6E04" w:rsidRPr="004852BB" w:rsidRDefault="00FE6E04" w:rsidP="00FE6E04">
            <w:pPr>
              <w:rPr>
                <w:rFonts w:ascii="Times New Roman" w:hAnsi="Times New Roman" w:cs="Times New Roman"/>
                <w:sz w:val="20"/>
                <w:szCs w:val="20"/>
              </w:rPr>
            </w:pPr>
            <w:r w:rsidRPr="004852BB">
              <w:rPr>
                <w:rFonts w:ascii="Times New Roman" w:hAnsi="Times New Roman" w:cs="Times New Roman"/>
                <w:sz w:val="20"/>
                <w:szCs w:val="20"/>
              </w:rPr>
              <w:t>Массовый спорт</w:t>
            </w:r>
          </w:p>
        </w:tc>
        <w:tc>
          <w:tcPr>
            <w:tcW w:w="993"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right"/>
              <w:rPr>
                <w:rFonts w:ascii="Times New Roman" w:hAnsi="Times New Roman" w:cs="Times New Roman"/>
                <w:sz w:val="20"/>
                <w:szCs w:val="20"/>
              </w:rPr>
            </w:pPr>
            <w:r w:rsidRPr="004852BB">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FE6E04" w:rsidRPr="004852BB" w:rsidRDefault="00FE6E04" w:rsidP="00FE6E04">
            <w:pPr>
              <w:jc w:val="center"/>
              <w:rPr>
                <w:rFonts w:ascii="Times New Roman" w:hAnsi="Times New Roman" w:cs="Times New Roman"/>
                <w:sz w:val="20"/>
                <w:szCs w:val="20"/>
              </w:rPr>
            </w:pPr>
            <w:r w:rsidRPr="004852BB">
              <w:rPr>
                <w:rFonts w:ascii="Times New Roman" w:hAnsi="Times New Roman" w:cs="Times New Roman"/>
                <w:sz w:val="20"/>
                <w:szCs w:val="20"/>
              </w:rPr>
              <w:t>#ДЕЛ/0!</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single" w:sz="4" w:space="0" w:color="auto"/>
              <w:bottom w:val="single" w:sz="4" w:space="0" w:color="auto"/>
              <w:right w:val="single" w:sz="4" w:space="0" w:color="auto"/>
            </w:tcBorders>
            <w:shd w:val="clear" w:color="000000" w:fill="FFFF00"/>
            <w:noWrap/>
            <w:vAlign w:val="bottom"/>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 </w:t>
            </w:r>
          </w:p>
        </w:tc>
        <w:tc>
          <w:tcPr>
            <w:tcW w:w="3543" w:type="dxa"/>
            <w:tcBorders>
              <w:top w:val="nil"/>
              <w:left w:val="nil"/>
              <w:bottom w:val="single" w:sz="4" w:space="0" w:color="auto"/>
              <w:right w:val="single" w:sz="4" w:space="0" w:color="auto"/>
            </w:tcBorders>
            <w:shd w:val="clear" w:color="000000" w:fill="FFFF00"/>
            <w:noWrap/>
            <w:vAlign w:val="bottom"/>
            <w:hideMark/>
          </w:tcPr>
          <w:p w:rsidR="00FE6E04" w:rsidRPr="004852BB" w:rsidRDefault="00FE6E04" w:rsidP="00FE6E04">
            <w:pPr>
              <w:jc w:val="center"/>
              <w:rPr>
                <w:rFonts w:ascii="Times New Roman" w:hAnsi="Times New Roman" w:cs="Times New Roman"/>
                <w:b/>
                <w:bCs/>
                <w:sz w:val="20"/>
                <w:szCs w:val="20"/>
              </w:rPr>
            </w:pPr>
            <w:r w:rsidRPr="004852BB">
              <w:rPr>
                <w:rFonts w:ascii="Times New Roman" w:hAnsi="Times New Roman" w:cs="Times New Roman"/>
                <w:b/>
                <w:bCs/>
                <w:sz w:val="20"/>
                <w:szCs w:val="20"/>
              </w:rPr>
              <w:t xml:space="preserve">В С Е Г О    </w:t>
            </w:r>
            <w:proofErr w:type="gramStart"/>
            <w:r w:rsidRPr="004852BB">
              <w:rPr>
                <w:rFonts w:ascii="Times New Roman" w:hAnsi="Times New Roman" w:cs="Times New Roman"/>
                <w:b/>
                <w:bCs/>
                <w:sz w:val="20"/>
                <w:szCs w:val="20"/>
              </w:rPr>
              <w:t>Р</w:t>
            </w:r>
            <w:proofErr w:type="gramEnd"/>
            <w:r w:rsidRPr="004852BB">
              <w:rPr>
                <w:rFonts w:ascii="Times New Roman" w:hAnsi="Times New Roman" w:cs="Times New Roman"/>
                <w:b/>
                <w:bCs/>
                <w:sz w:val="20"/>
                <w:szCs w:val="20"/>
              </w:rPr>
              <w:t xml:space="preserve"> А С Х О Д О В</w:t>
            </w:r>
          </w:p>
        </w:tc>
        <w:tc>
          <w:tcPr>
            <w:tcW w:w="993" w:type="dxa"/>
            <w:tcBorders>
              <w:top w:val="nil"/>
              <w:left w:val="nil"/>
              <w:bottom w:val="single" w:sz="4" w:space="0" w:color="auto"/>
              <w:right w:val="single" w:sz="4" w:space="0" w:color="auto"/>
            </w:tcBorders>
            <w:shd w:val="clear" w:color="000000" w:fill="FFFF00"/>
            <w:noWrap/>
            <w:vAlign w:val="bottom"/>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8848,9</w:t>
            </w:r>
          </w:p>
        </w:tc>
        <w:tc>
          <w:tcPr>
            <w:tcW w:w="992" w:type="dxa"/>
            <w:tcBorders>
              <w:top w:val="nil"/>
              <w:left w:val="nil"/>
              <w:bottom w:val="single" w:sz="4" w:space="0" w:color="auto"/>
              <w:right w:val="single" w:sz="4" w:space="0" w:color="auto"/>
            </w:tcBorders>
            <w:shd w:val="clear" w:color="000000" w:fill="FFFF00"/>
            <w:noWrap/>
            <w:vAlign w:val="bottom"/>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2972,6</w:t>
            </w:r>
          </w:p>
        </w:tc>
        <w:tc>
          <w:tcPr>
            <w:tcW w:w="851" w:type="dxa"/>
            <w:tcBorders>
              <w:top w:val="nil"/>
              <w:left w:val="nil"/>
              <w:bottom w:val="single" w:sz="4" w:space="0" w:color="auto"/>
              <w:right w:val="single" w:sz="4" w:space="0" w:color="auto"/>
            </w:tcBorders>
            <w:shd w:val="clear" w:color="000000" w:fill="FFFF00"/>
            <w:noWrap/>
            <w:vAlign w:val="bottom"/>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5876,3</w:t>
            </w:r>
          </w:p>
        </w:tc>
        <w:tc>
          <w:tcPr>
            <w:tcW w:w="850" w:type="dxa"/>
            <w:tcBorders>
              <w:top w:val="nil"/>
              <w:left w:val="nil"/>
              <w:bottom w:val="single" w:sz="4" w:space="0" w:color="auto"/>
              <w:right w:val="single" w:sz="4" w:space="0" w:color="auto"/>
            </w:tcBorders>
            <w:shd w:val="clear" w:color="000000" w:fill="FFFF00"/>
            <w:noWrap/>
            <w:vAlign w:val="bottom"/>
            <w:hideMark/>
          </w:tcPr>
          <w:p w:rsidR="00FE6E04" w:rsidRPr="004852BB" w:rsidRDefault="00FE6E04" w:rsidP="00FE6E04">
            <w:pPr>
              <w:jc w:val="right"/>
              <w:rPr>
                <w:rFonts w:ascii="Times New Roman" w:hAnsi="Times New Roman" w:cs="Times New Roman"/>
                <w:b/>
                <w:bCs/>
                <w:sz w:val="20"/>
                <w:szCs w:val="20"/>
              </w:rPr>
            </w:pPr>
            <w:r w:rsidRPr="004852BB">
              <w:rPr>
                <w:rFonts w:ascii="Times New Roman" w:hAnsi="Times New Roman" w:cs="Times New Roman"/>
                <w:b/>
                <w:bCs/>
                <w:sz w:val="20"/>
                <w:szCs w:val="20"/>
              </w:rPr>
              <w:t>33,6</w:t>
            </w: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0"/>
                <w:szCs w:val="20"/>
              </w:rPr>
            </w:pPr>
          </w:p>
        </w:tc>
      </w:tr>
      <w:tr w:rsidR="00FE6E04" w:rsidRPr="004852BB" w:rsidTr="00FE6E04">
        <w:trPr>
          <w:trHeight w:val="255"/>
        </w:trPr>
        <w:tc>
          <w:tcPr>
            <w:tcW w:w="2978"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3543"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r>
      <w:tr w:rsidR="00FE6E04" w:rsidRPr="004852BB" w:rsidTr="00FE6E04">
        <w:trPr>
          <w:trHeight w:val="255"/>
        </w:trPr>
        <w:tc>
          <w:tcPr>
            <w:tcW w:w="2978"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3543" w:type="dxa"/>
            <w:tcBorders>
              <w:top w:val="nil"/>
              <w:left w:val="nil"/>
              <w:bottom w:val="nil"/>
              <w:right w:val="nil"/>
            </w:tcBorders>
            <w:shd w:val="clear" w:color="000000" w:fill="FFFFFF"/>
            <w:hideMark/>
          </w:tcPr>
          <w:p w:rsidR="00FE6E04" w:rsidRPr="004852BB" w:rsidRDefault="00FE6E04" w:rsidP="00FE6E04">
            <w:pPr>
              <w:rPr>
                <w:rFonts w:ascii="Times New Roman" w:hAnsi="Times New Roman" w:cs="Times New Roman"/>
                <w:sz w:val="24"/>
                <w:szCs w:val="24"/>
              </w:rPr>
            </w:pPr>
            <w:r w:rsidRPr="004852BB">
              <w:rPr>
                <w:rFonts w:ascii="Times New Roman" w:hAnsi="Times New Roman" w:cs="Times New Roman"/>
                <w:sz w:val="24"/>
                <w:szCs w:val="24"/>
              </w:rPr>
              <w:t>Дефицит</w:t>
            </w:r>
          </w:p>
        </w:tc>
        <w:tc>
          <w:tcPr>
            <w:tcW w:w="993" w:type="dxa"/>
            <w:tcBorders>
              <w:top w:val="nil"/>
              <w:left w:val="nil"/>
              <w:bottom w:val="nil"/>
              <w:right w:val="nil"/>
            </w:tcBorders>
            <w:shd w:val="clear" w:color="auto" w:fill="auto"/>
            <w:noWrap/>
            <w:vAlign w:val="bottom"/>
            <w:hideMark/>
          </w:tcPr>
          <w:p w:rsidR="00FE6E04" w:rsidRPr="004852BB" w:rsidRDefault="00FE6E04" w:rsidP="00FE6E04">
            <w:pPr>
              <w:jc w:val="right"/>
              <w:rPr>
                <w:rFonts w:ascii="Times New Roman" w:hAnsi="Times New Roman" w:cs="Times New Roman"/>
                <w:b/>
                <w:bCs/>
                <w:sz w:val="24"/>
                <w:szCs w:val="24"/>
              </w:rPr>
            </w:pPr>
            <w:r w:rsidRPr="004852BB">
              <w:rPr>
                <w:rFonts w:ascii="Times New Roman" w:hAnsi="Times New Roman" w:cs="Times New Roman"/>
                <w:b/>
                <w:bCs/>
                <w:sz w:val="24"/>
                <w:szCs w:val="24"/>
              </w:rPr>
              <w:t>-326,8</w:t>
            </w:r>
          </w:p>
        </w:tc>
        <w:tc>
          <w:tcPr>
            <w:tcW w:w="992" w:type="dxa"/>
            <w:tcBorders>
              <w:top w:val="nil"/>
              <w:left w:val="nil"/>
              <w:bottom w:val="nil"/>
              <w:right w:val="nil"/>
            </w:tcBorders>
            <w:shd w:val="clear" w:color="auto" w:fill="auto"/>
            <w:noWrap/>
            <w:vAlign w:val="bottom"/>
            <w:hideMark/>
          </w:tcPr>
          <w:p w:rsidR="00FE6E04" w:rsidRPr="004852BB" w:rsidRDefault="00FE6E04" w:rsidP="00FE6E04">
            <w:pPr>
              <w:jc w:val="right"/>
              <w:rPr>
                <w:rFonts w:ascii="Times New Roman" w:hAnsi="Times New Roman" w:cs="Times New Roman"/>
                <w:sz w:val="24"/>
                <w:szCs w:val="24"/>
              </w:rPr>
            </w:pPr>
            <w:r w:rsidRPr="004852BB">
              <w:rPr>
                <w:rFonts w:ascii="Times New Roman" w:hAnsi="Times New Roman" w:cs="Times New Roman"/>
                <w:sz w:val="24"/>
                <w:szCs w:val="24"/>
              </w:rPr>
              <w:t>308,4</w:t>
            </w:r>
          </w:p>
        </w:tc>
        <w:tc>
          <w:tcPr>
            <w:tcW w:w="851"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FE6E04" w:rsidRPr="004852BB" w:rsidRDefault="00FE6E04" w:rsidP="00FE6E04">
            <w:pPr>
              <w:rPr>
                <w:rFonts w:ascii="Times New Roman" w:hAnsi="Times New Roman" w:cs="Times New Roman"/>
                <w:sz w:val="24"/>
                <w:szCs w:val="24"/>
              </w:rPr>
            </w:pPr>
          </w:p>
        </w:tc>
      </w:tr>
      <w:tr w:rsidR="00FE6E04" w:rsidRPr="00C92317" w:rsidTr="00FE6E04">
        <w:trPr>
          <w:trHeight w:val="255"/>
        </w:trPr>
        <w:tc>
          <w:tcPr>
            <w:tcW w:w="2978" w:type="dxa"/>
            <w:tcBorders>
              <w:top w:val="nil"/>
              <w:left w:val="nil"/>
              <w:bottom w:val="nil"/>
              <w:right w:val="nil"/>
            </w:tcBorders>
            <w:shd w:val="clear" w:color="auto" w:fill="auto"/>
            <w:noWrap/>
            <w:vAlign w:val="bottom"/>
            <w:hideMark/>
          </w:tcPr>
          <w:p w:rsidR="00FE6E04" w:rsidRPr="00C92317" w:rsidRDefault="00FE6E04" w:rsidP="00FE6E04">
            <w:pPr>
              <w:rPr>
                <w:rFonts w:ascii="Arial CYR" w:hAnsi="Arial CYR" w:cs="Arial CYR"/>
                <w:sz w:val="20"/>
                <w:szCs w:val="20"/>
              </w:rPr>
            </w:pPr>
          </w:p>
        </w:tc>
        <w:tc>
          <w:tcPr>
            <w:tcW w:w="3543" w:type="dxa"/>
            <w:tcBorders>
              <w:top w:val="nil"/>
              <w:left w:val="nil"/>
              <w:bottom w:val="nil"/>
              <w:right w:val="nil"/>
            </w:tcBorders>
            <w:shd w:val="clear" w:color="auto" w:fill="auto"/>
            <w:noWrap/>
            <w:vAlign w:val="bottom"/>
            <w:hideMark/>
          </w:tcPr>
          <w:p w:rsidR="00FE6E04" w:rsidRPr="00C92317" w:rsidRDefault="00FE6E04" w:rsidP="00FE6E04">
            <w:pPr>
              <w:rPr>
                <w:rFonts w:ascii="Arial CYR" w:hAnsi="Arial CYR" w:cs="Arial CYR"/>
                <w:sz w:val="20"/>
                <w:szCs w:val="20"/>
              </w:rPr>
            </w:pPr>
          </w:p>
        </w:tc>
        <w:tc>
          <w:tcPr>
            <w:tcW w:w="993" w:type="dxa"/>
            <w:tcBorders>
              <w:top w:val="nil"/>
              <w:left w:val="nil"/>
              <w:bottom w:val="nil"/>
              <w:right w:val="nil"/>
            </w:tcBorders>
            <w:shd w:val="clear" w:color="auto" w:fill="auto"/>
            <w:noWrap/>
            <w:vAlign w:val="bottom"/>
            <w:hideMark/>
          </w:tcPr>
          <w:p w:rsidR="00FE6E04" w:rsidRPr="00C92317" w:rsidRDefault="00FE6E04" w:rsidP="00FE6E04">
            <w:pPr>
              <w:rPr>
                <w:rFonts w:ascii="Arial CYR" w:hAnsi="Arial CYR" w:cs="Arial CYR"/>
                <w:sz w:val="20"/>
                <w:szCs w:val="20"/>
              </w:rPr>
            </w:pPr>
          </w:p>
        </w:tc>
        <w:tc>
          <w:tcPr>
            <w:tcW w:w="992" w:type="dxa"/>
            <w:tcBorders>
              <w:top w:val="nil"/>
              <w:left w:val="nil"/>
              <w:bottom w:val="nil"/>
              <w:right w:val="nil"/>
            </w:tcBorders>
            <w:shd w:val="clear" w:color="auto" w:fill="auto"/>
            <w:noWrap/>
            <w:vAlign w:val="bottom"/>
            <w:hideMark/>
          </w:tcPr>
          <w:p w:rsidR="00FE6E04" w:rsidRPr="00C92317" w:rsidRDefault="00FE6E04" w:rsidP="00FE6E04">
            <w:pPr>
              <w:rPr>
                <w:rFonts w:ascii="Arial CYR" w:hAnsi="Arial CYR" w:cs="Arial CYR"/>
                <w:sz w:val="20"/>
                <w:szCs w:val="20"/>
              </w:rPr>
            </w:pPr>
          </w:p>
        </w:tc>
        <w:tc>
          <w:tcPr>
            <w:tcW w:w="851" w:type="dxa"/>
            <w:tcBorders>
              <w:top w:val="nil"/>
              <w:left w:val="nil"/>
              <w:bottom w:val="nil"/>
              <w:right w:val="nil"/>
            </w:tcBorders>
            <w:shd w:val="clear" w:color="auto" w:fill="auto"/>
            <w:noWrap/>
            <w:vAlign w:val="bottom"/>
            <w:hideMark/>
          </w:tcPr>
          <w:p w:rsidR="00FE6E04" w:rsidRPr="00C92317" w:rsidRDefault="00FE6E04" w:rsidP="00FE6E04">
            <w:pPr>
              <w:rPr>
                <w:rFonts w:ascii="Arial CYR" w:hAnsi="Arial CYR" w:cs="Arial CYR"/>
                <w:sz w:val="20"/>
                <w:szCs w:val="20"/>
              </w:rPr>
            </w:pPr>
          </w:p>
        </w:tc>
        <w:tc>
          <w:tcPr>
            <w:tcW w:w="850" w:type="dxa"/>
            <w:tcBorders>
              <w:top w:val="nil"/>
              <w:left w:val="nil"/>
              <w:bottom w:val="nil"/>
              <w:right w:val="nil"/>
            </w:tcBorders>
            <w:shd w:val="clear" w:color="auto" w:fill="auto"/>
            <w:noWrap/>
            <w:vAlign w:val="bottom"/>
            <w:hideMark/>
          </w:tcPr>
          <w:p w:rsidR="00FE6E04" w:rsidRPr="00C92317" w:rsidRDefault="00FE6E04" w:rsidP="00FE6E04">
            <w:pPr>
              <w:rPr>
                <w:rFonts w:ascii="Arial CYR" w:hAnsi="Arial CYR" w:cs="Arial CYR"/>
                <w:sz w:val="20"/>
                <w:szCs w:val="20"/>
              </w:rPr>
            </w:pPr>
          </w:p>
        </w:tc>
        <w:tc>
          <w:tcPr>
            <w:tcW w:w="284" w:type="dxa"/>
            <w:tcBorders>
              <w:top w:val="nil"/>
              <w:left w:val="nil"/>
              <w:bottom w:val="nil"/>
              <w:right w:val="nil"/>
            </w:tcBorders>
            <w:shd w:val="clear" w:color="auto" w:fill="auto"/>
            <w:noWrap/>
            <w:vAlign w:val="bottom"/>
            <w:hideMark/>
          </w:tcPr>
          <w:p w:rsidR="00FE6E04" w:rsidRPr="00C92317" w:rsidRDefault="00FE6E04" w:rsidP="00FE6E04">
            <w:pPr>
              <w:rPr>
                <w:rFonts w:ascii="Arial CYR" w:hAnsi="Arial CYR" w:cs="Arial CYR"/>
                <w:sz w:val="20"/>
                <w:szCs w:val="20"/>
              </w:rPr>
            </w:pPr>
          </w:p>
        </w:tc>
      </w:tr>
    </w:tbl>
    <w:p w:rsidR="000D1704" w:rsidRPr="00E27C13" w:rsidRDefault="000D1704" w:rsidP="000D1704">
      <w:pPr>
        <w:spacing w:after="0" w:line="240" w:lineRule="auto"/>
        <w:jc w:val="both"/>
        <w:rPr>
          <w:rFonts w:ascii="Times New Roman" w:eastAsia="Calibri" w:hAnsi="Times New Roman"/>
          <w:b/>
          <w:lang w:eastAsia="en-US"/>
        </w:rPr>
      </w:pPr>
      <w:r>
        <w:rPr>
          <w:rFonts w:ascii="Times New Roman" w:eastAsia="Calibri" w:hAnsi="Times New Roman"/>
          <w:b/>
          <w:lang w:eastAsia="en-US"/>
        </w:rPr>
        <w:t>Постановление от 12.10.2022г. №37   «</w:t>
      </w:r>
      <w:r w:rsidRPr="00E27C13">
        <w:rPr>
          <w:rFonts w:ascii="Times New Roman" w:eastAsia="Calibri" w:hAnsi="Times New Roman"/>
          <w:b/>
          <w:lang w:eastAsia="en-US"/>
        </w:rPr>
        <w:t xml:space="preserve">О </w:t>
      </w:r>
      <w:proofErr w:type="gramStart"/>
      <w:r w:rsidRPr="00E27C13">
        <w:rPr>
          <w:rFonts w:ascii="Times New Roman" w:eastAsia="Calibri" w:hAnsi="Times New Roman"/>
          <w:b/>
          <w:lang w:eastAsia="en-US"/>
        </w:rPr>
        <w:t>проведении</w:t>
      </w:r>
      <w:proofErr w:type="gramEnd"/>
      <w:r w:rsidRPr="00E27C13">
        <w:rPr>
          <w:rFonts w:ascii="Times New Roman" w:eastAsia="Calibri" w:hAnsi="Times New Roman"/>
          <w:b/>
          <w:lang w:eastAsia="en-US"/>
        </w:rPr>
        <w:t xml:space="preserve"> открытого конкурса на право </w:t>
      </w:r>
    </w:p>
    <w:p w:rsidR="000D1704" w:rsidRPr="00E27C13" w:rsidRDefault="000D1704" w:rsidP="000D1704">
      <w:pPr>
        <w:spacing w:after="0" w:line="240" w:lineRule="auto"/>
        <w:jc w:val="both"/>
        <w:rPr>
          <w:rFonts w:ascii="Times New Roman" w:eastAsia="Calibri" w:hAnsi="Times New Roman"/>
          <w:b/>
          <w:lang w:eastAsia="en-US"/>
        </w:rPr>
      </w:pPr>
      <w:r w:rsidRPr="00E27C13">
        <w:rPr>
          <w:rFonts w:ascii="Times New Roman" w:eastAsia="Calibri" w:hAnsi="Times New Roman"/>
          <w:b/>
          <w:lang w:eastAsia="en-US"/>
        </w:rPr>
        <w:t>заключения концессионного соглашения в</w:t>
      </w:r>
      <w:r>
        <w:rPr>
          <w:rFonts w:ascii="Times New Roman" w:eastAsia="Calibri" w:hAnsi="Times New Roman"/>
          <w:b/>
          <w:lang w:eastAsia="en-US"/>
        </w:rPr>
        <w:t xml:space="preserve"> </w:t>
      </w:r>
      <w:proofErr w:type="gramStart"/>
      <w:r w:rsidRPr="00E27C13">
        <w:rPr>
          <w:rFonts w:ascii="Times New Roman" w:eastAsia="Calibri" w:hAnsi="Times New Roman"/>
          <w:b/>
          <w:lang w:eastAsia="en-US"/>
        </w:rPr>
        <w:t>отношении</w:t>
      </w:r>
      <w:proofErr w:type="gramEnd"/>
      <w:r w:rsidRPr="00E27C13">
        <w:rPr>
          <w:rFonts w:ascii="Times New Roman" w:eastAsia="Calibri" w:hAnsi="Times New Roman"/>
          <w:b/>
          <w:lang w:eastAsia="en-US"/>
        </w:rPr>
        <w:t xml:space="preserve"> объектов водоснабжения</w:t>
      </w:r>
      <w:r>
        <w:rPr>
          <w:rFonts w:ascii="Times New Roman" w:eastAsia="Calibri" w:hAnsi="Times New Roman"/>
          <w:b/>
          <w:lang w:eastAsia="en-US"/>
        </w:rPr>
        <w:t>»</w:t>
      </w:r>
    </w:p>
    <w:p w:rsidR="000D1704" w:rsidRPr="00E27C13" w:rsidRDefault="000D1704" w:rsidP="000D1704">
      <w:pPr>
        <w:spacing w:after="0" w:line="240" w:lineRule="auto"/>
        <w:jc w:val="both"/>
        <w:rPr>
          <w:rFonts w:ascii="Times New Roman" w:eastAsia="Calibri" w:hAnsi="Times New Roman"/>
          <w:b/>
          <w:lang w:eastAsia="en-US"/>
        </w:rPr>
      </w:pPr>
      <w:r w:rsidRPr="00E27C13">
        <w:rPr>
          <w:rFonts w:ascii="Times New Roman" w:eastAsia="Calibri" w:hAnsi="Times New Roman"/>
          <w:b/>
          <w:lang w:eastAsia="en-US"/>
        </w:rPr>
        <w:t xml:space="preserve"> </w:t>
      </w:r>
    </w:p>
    <w:p w:rsidR="000D1704" w:rsidRPr="00E27C13" w:rsidRDefault="000D1704" w:rsidP="000D1704">
      <w:pPr>
        <w:spacing w:after="0" w:line="240" w:lineRule="auto"/>
        <w:jc w:val="both"/>
        <w:rPr>
          <w:rFonts w:ascii="Times New Roman" w:eastAsia="Calibri" w:hAnsi="Times New Roman"/>
          <w:lang w:eastAsia="en-US"/>
        </w:rPr>
      </w:pP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В соответствии со статьей 22 Федерального закона от 21.07.2005 г. </w:t>
      </w:r>
      <w:r w:rsidRPr="00E27C13">
        <w:rPr>
          <w:rFonts w:ascii="Times New Roman" w:eastAsia="Calibri" w:hAnsi="Times New Roman"/>
          <w:lang w:eastAsia="en-US"/>
        </w:rPr>
        <w:br/>
        <w:t xml:space="preserve">№ 115-ФЗ «О концессионных соглашениях», администрация Медикасинского  сельского поселения Цивильского  района Чувашской Республики </w:t>
      </w:r>
    </w:p>
    <w:p w:rsidR="000D1704" w:rsidRPr="00E27C13" w:rsidRDefault="000D1704" w:rsidP="000D1704">
      <w:pPr>
        <w:spacing w:after="0" w:line="240" w:lineRule="auto"/>
        <w:ind w:firstLine="708"/>
        <w:jc w:val="both"/>
        <w:rPr>
          <w:rFonts w:ascii="Times New Roman" w:eastAsia="Calibri" w:hAnsi="Times New Roman"/>
          <w:b/>
          <w:lang w:eastAsia="en-US"/>
        </w:rPr>
      </w:pPr>
      <w:r w:rsidRPr="00E27C13">
        <w:rPr>
          <w:rFonts w:ascii="Times New Roman" w:eastAsia="Calibri" w:hAnsi="Times New Roman"/>
          <w:b/>
          <w:lang w:eastAsia="en-US"/>
        </w:rPr>
        <w:t>постановляет:</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1. Провести открытый конкурс на право заключения концессионного соглашения в </w:t>
      </w:r>
      <w:proofErr w:type="gramStart"/>
      <w:r w:rsidRPr="00E27C13">
        <w:rPr>
          <w:rFonts w:ascii="Times New Roman" w:eastAsia="Calibri" w:hAnsi="Times New Roman"/>
          <w:lang w:eastAsia="en-US"/>
        </w:rPr>
        <w:t>отношении</w:t>
      </w:r>
      <w:proofErr w:type="gramEnd"/>
      <w:r w:rsidRPr="00E27C13">
        <w:rPr>
          <w:rFonts w:ascii="Times New Roman" w:eastAsia="Calibri" w:hAnsi="Times New Roman"/>
          <w:lang w:eastAsia="en-US"/>
        </w:rPr>
        <w:t xml:space="preserve"> объектов водоснабжения, находящихся в муниципальной собственности Медикасинского  сельского поселения Цивильского  района Чувашской Республики согласно </w:t>
      </w:r>
      <w:r w:rsidRPr="00E27C13">
        <w:rPr>
          <w:rFonts w:ascii="Times New Roman" w:eastAsia="Calibri" w:hAnsi="Times New Roman"/>
          <w:b/>
          <w:lang w:eastAsia="en-US"/>
        </w:rPr>
        <w:t>Приложению №1</w:t>
      </w:r>
      <w:r w:rsidRPr="00E27C13">
        <w:rPr>
          <w:rFonts w:ascii="Times New Roman" w:eastAsia="Calibri" w:hAnsi="Times New Roman"/>
          <w:lang w:eastAsia="en-US"/>
        </w:rPr>
        <w:t xml:space="preserve"> к настоящему постановлению.</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2. Установить, что администрация Медикасинского  сельского поселения Цивильского  района Чувашской Республики является органом, уполномоченным </w:t>
      </w:r>
      <w:proofErr w:type="gramStart"/>
      <w:r w:rsidRPr="00E27C13">
        <w:rPr>
          <w:rFonts w:ascii="Times New Roman" w:eastAsia="Calibri" w:hAnsi="Times New Roman"/>
          <w:lang w:eastAsia="en-US"/>
        </w:rPr>
        <w:t>на</w:t>
      </w:r>
      <w:proofErr w:type="gramEnd"/>
      <w:r w:rsidRPr="00E27C13">
        <w:rPr>
          <w:rFonts w:ascii="Times New Roman" w:eastAsia="Calibri" w:hAnsi="Times New Roman"/>
          <w:lang w:eastAsia="en-US"/>
        </w:rPr>
        <w:t>:</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2.2. создание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утверждение ее персонального состава.</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3. В целях проведения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утвердить:</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3.1. состав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согласно </w:t>
      </w:r>
      <w:r w:rsidRPr="00E27C13">
        <w:rPr>
          <w:rFonts w:ascii="Times New Roman" w:eastAsia="Calibri" w:hAnsi="Times New Roman"/>
          <w:b/>
          <w:lang w:eastAsia="en-US"/>
        </w:rPr>
        <w:t>Приложению № 2</w:t>
      </w:r>
      <w:r w:rsidRPr="00E27C13">
        <w:rPr>
          <w:rFonts w:ascii="Times New Roman" w:eastAsia="Calibri" w:hAnsi="Times New Roman"/>
          <w:lang w:eastAsia="en-US"/>
        </w:rPr>
        <w:t xml:space="preserve"> к настоящему постановлению;</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3.2. 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согласно </w:t>
      </w:r>
      <w:r w:rsidRPr="00E27C13">
        <w:rPr>
          <w:rFonts w:ascii="Times New Roman" w:eastAsia="Calibri" w:hAnsi="Times New Roman"/>
          <w:b/>
          <w:lang w:eastAsia="en-US"/>
        </w:rPr>
        <w:t>Приложению № 3</w:t>
      </w:r>
      <w:r w:rsidRPr="00E27C13">
        <w:rPr>
          <w:rFonts w:ascii="Times New Roman" w:eastAsia="Calibri" w:hAnsi="Times New Roman"/>
          <w:lang w:eastAsia="en-US"/>
        </w:rPr>
        <w:t xml:space="preserve"> к настоящему постановлению.</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r w:rsidRPr="00E27C13">
        <w:rPr>
          <w:rFonts w:ascii="Times New Roman" w:eastAsia="Calibri" w:hAnsi="Times New Roman"/>
          <w:b/>
          <w:lang w:eastAsia="en-US"/>
        </w:rPr>
        <w:t>Приложению № 4</w:t>
      </w:r>
      <w:r w:rsidRPr="00E27C13">
        <w:rPr>
          <w:rFonts w:ascii="Times New Roman" w:eastAsia="Calibri" w:hAnsi="Times New Roman"/>
          <w:lang w:eastAsia="en-US"/>
        </w:rPr>
        <w:t xml:space="preserve"> к настоящему постановлению.</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w:t>
      </w:r>
      <w:proofErr w:type="gramStart"/>
      <w:r w:rsidRPr="00E27C13">
        <w:rPr>
          <w:rFonts w:ascii="Times New Roman" w:eastAsia="Calibri" w:hAnsi="Times New Roman"/>
          <w:lang w:eastAsia="en-US"/>
        </w:rPr>
        <w:t>предложении</w:t>
      </w:r>
      <w:proofErr w:type="gramEnd"/>
      <w:r w:rsidRPr="00E27C13">
        <w:rPr>
          <w:rFonts w:ascii="Times New Roman" w:eastAsia="Calibri" w:hAnsi="Times New Roman"/>
          <w:lang w:eastAsia="en-US"/>
        </w:rPr>
        <w:t>:</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w:t>
      </w:r>
      <w:r w:rsidRPr="00E27C13">
        <w:rPr>
          <w:rFonts w:ascii="Times New Roman" w:eastAsia="Calibri" w:hAnsi="Times New Roman"/>
          <w:b/>
          <w:lang w:eastAsia="en-US"/>
        </w:rPr>
        <w:t>Приложении № 4</w:t>
      </w:r>
      <w:r w:rsidRPr="00E27C13">
        <w:rPr>
          <w:rFonts w:ascii="Times New Roman" w:eastAsia="Calibri" w:hAnsi="Times New Roman"/>
          <w:lang w:eastAsia="en-US"/>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календарные графики проведения соответствующих мероприятий.</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lastRenderedPageBreak/>
        <w:t xml:space="preserve">5. Права и обязанности, осуществляемые субъектом Российской Федерации, участвующим в концессионном соглашении в качестве самостоятельной стороны приведены в </w:t>
      </w:r>
      <w:r w:rsidRPr="00E27C13">
        <w:rPr>
          <w:rFonts w:ascii="Times New Roman" w:eastAsia="Calibri" w:hAnsi="Times New Roman"/>
          <w:b/>
          <w:lang w:eastAsia="en-US"/>
        </w:rPr>
        <w:t>Приложении № 4</w:t>
      </w:r>
      <w:r w:rsidRPr="00E27C13">
        <w:rPr>
          <w:rFonts w:ascii="Times New Roman" w:eastAsia="Calibri" w:hAnsi="Times New Roman"/>
          <w:lang w:eastAsia="en-US"/>
        </w:rPr>
        <w:t>.</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6. </w:t>
      </w:r>
      <w:proofErr w:type="gramStart"/>
      <w:r w:rsidRPr="00E27C13">
        <w:rPr>
          <w:rFonts w:ascii="Times New Roman" w:eastAsia="Calibri" w:hAnsi="Times New Roman"/>
          <w:lang w:eastAsia="en-US"/>
        </w:rPr>
        <w:t>Разместить информационное сообщение и конкурсную документацию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на официальном сайте Российской Федерации для размещения информации о проведении торгов и на сайте администрации Медикасинского  сельского поселения Цивильского  района  Чувашской Республики.</w:t>
      </w:r>
      <w:proofErr w:type="gramEnd"/>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7. </w:t>
      </w:r>
      <w:proofErr w:type="gramStart"/>
      <w:r w:rsidRPr="00E27C13">
        <w:rPr>
          <w:rFonts w:ascii="Times New Roman" w:eastAsia="Calibri" w:hAnsi="Times New Roman"/>
          <w:lang w:eastAsia="en-US"/>
        </w:rPr>
        <w:t>Опубликовать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w:t>
      </w:r>
      <w:proofErr w:type="gramEnd"/>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8. Подготовить проекты договоров аренды земельных участков, на которых расположены объекты концессионного соглашения.</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9. В течение 60 рабочих дней со дня подписания концессионного соглашения с победителем конкурса заключить договоры аренды земельных участков.</w:t>
      </w:r>
    </w:p>
    <w:p w:rsidR="000D1704" w:rsidRPr="00E27C13" w:rsidRDefault="000D1704" w:rsidP="000D1704">
      <w:pPr>
        <w:spacing w:after="0" w:line="240" w:lineRule="auto"/>
        <w:ind w:firstLine="720"/>
        <w:jc w:val="both"/>
        <w:rPr>
          <w:rFonts w:ascii="Times New Roman" w:hAnsi="Times New Roman"/>
        </w:rPr>
      </w:pPr>
      <w:r w:rsidRPr="00E27C13">
        <w:rPr>
          <w:rFonts w:ascii="Times New Roman" w:eastAsia="Calibri" w:hAnsi="Times New Roman"/>
          <w:color w:val="000000"/>
          <w:shd w:val="clear" w:color="auto" w:fill="FFFFFF"/>
          <w:lang w:eastAsia="en-US"/>
        </w:rPr>
        <w:t>10</w:t>
      </w:r>
      <w:r w:rsidRPr="00E27C13">
        <w:rPr>
          <w:rFonts w:ascii="Times New Roman" w:eastAsia="Calibri" w:hAnsi="Times New Roman"/>
          <w:shd w:val="clear" w:color="auto" w:fill="FFFFFF"/>
          <w:lang w:eastAsia="en-US"/>
        </w:rPr>
        <w:t>.</w:t>
      </w:r>
      <w:r w:rsidRPr="00E27C13">
        <w:rPr>
          <w:rFonts w:ascii="Times New Roman" w:eastAsia="Calibri" w:hAnsi="Times New Roman"/>
          <w:color w:val="FF0000"/>
          <w:shd w:val="clear" w:color="auto" w:fill="FFFFFF"/>
          <w:lang w:eastAsia="en-US"/>
        </w:rPr>
        <w:t xml:space="preserve"> </w:t>
      </w:r>
      <w:proofErr w:type="gramStart"/>
      <w:r w:rsidRPr="00E27C13">
        <w:rPr>
          <w:rFonts w:ascii="Times New Roman" w:eastAsia="Calibri" w:hAnsi="Times New Roman"/>
          <w:shd w:val="clear" w:color="auto" w:fill="FFFFFF"/>
          <w:lang w:eastAsia="en-US"/>
        </w:rPr>
        <w:t xml:space="preserve">Сообщение о проведении конкурса </w:t>
      </w:r>
      <w:r w:rsidRPr="00E27C13">
        <w:rPr>
          <w:rFonts w:ascii="Times New Roman" w:hAnsi="Times New Roman"/>
        </w:rPr>
        <w:t>разместить на сайте Медикасинского  сельского поселения Цивильского  района по адресу: http://gov.cap.ru/Default.aspx?gov_id=469</w:t>
      </w:r>
      <w:r w:rsidRPr="00E27C13">
        <w:rPr>
          <w:rFonts w:ascii="Times New Roman" w:hAnsi="Times New Roman"/>
          <w:b/>
        </w:rPr>
        <w:t xml:space="preserve">,  </w:t>
      </w:r>
      <w:r w:rsidRPr="00E27C13">
        <w:rPr>
          <w:rFonts w:ascii="Times New Roman" w:hAnsi="Times New Roman"/>
        </w:rPr>
        <w:t xml:space="preserve">на официальном сайте в информационно-телекоммуникационной сети Интернет: </w:t>
      </w:r>
      <w:hyperlink r:id="rId8" w:history="1">
        <w:r w:rsidRPr="00E27C13">
          <w:rPr>
            <w:rFonts w:ascii="Times New Roman" w:hAnsi="Times New Roman"/>
            <w:color w:val="0000FF"/>
            <w:u w:val="single"/>
            <w:lang w:val="en-US"/>
          </w:rPr>
          <w:t>www</w:t>
        </w:r>
        <w:r w:rsidRPr="00E27C13">
          <w:rPr>
            <w:rFonts w:ascii="Times New Roman" w:hAnsi="Times New Roman"/>
            <w:color w:val="0000FF"/>
            <w:u w:val="single"/>
          </w:rPr>
          <w:t>.</w:t>
        </w:r>
        <w:proofErr w:type="spellStart"/>
        <w:r w:rsidRPr="00E27C13">
          <w:rPr>
            <w:rFonts w:ascii="Times New Roman" w:hAnsi="Times New Roman"/>
            <w:color w:val="0000FF"/>
            <w:u w:val="single"/>
            <w:lang w:val="en-US"/>
          </w:rPr>
          <w:t>torgi</w:t>
        </w:r>
        <w:proofErr w:type="spellEnd"/>
        <w:r w:rsidRPr="00E27C13">
          <w:rPr>
            <w:rFonts w:ascii="Times New Roman" w:hAnsi="Times New Roman"/>
            <w:color w:val="0000FF"/>
            <w:u w:val="single"/>
          </w:rPr>
          <w:t>.</w:t>
        </w:r>
        <w:proofErr w:type="spellStart"/>
        <w:r w:rsidRPr="00E27C13">
          <w:rPr>
            <w:rFonts w:ascii="Times New Roman" w:hAnsi="Times New Roman"/>
            <w:color w:val="0000FF"/>
            <w:u w:val="single"/>
            <w:lang w:val="en-US"/>
          </w:rPr>
          <w:t>gov</w:t>
        </w:r>
        <w:proofErr w:type="spellEnd"/>
        <w:r w:rsidRPr="00E27C13">
          <w:rPr>
            <w:rFonts w:ascii="Times New Roman" w:hAnsi="Times New Roman"/>
            <w:color w:val="0000FF"/>
            <w:u w:val="single"/>
          </w:rPr>
          <w:t>.</w:t>
        </w:r>
        <w:proofErr w:type="spellStart"/>
        <w:r w:rsidRPr="00E27C13">
          <w:rPr>
            <w:rFonts w:ascii="Times New Roman" w:hAnsi="Times New Roman"/>
            <w:color w:val="0000FF"/>
            <w:u w:val="single"/>
            <w:lang w:val="en-US"/>
          </w:rPr>
          <w:t>ru</w:t>
        </w:r>
        <w:proofErr w:type="spellEnd"/>
      </w:hyperlink>
      <w:r w:rsidRPr="00E27C13">
        <w:rPr>
          <w:rFonts w:ascii="Times New Roman" w:hAnsi="Times New Roman"/>
        </w:rPr>
        <w:t xml:space="preserve"> и опубликовать</w:t>
      </w:r>
      <w:r w:rsidRPr="00E27C13">
        <w:rPr>
          <w:rFonts w:ascii="Times New Roman" w:hAnsi="Times New Roman"/>
          <w:color w:val="000000"/>
        </w:rPr>
        <w:t xml:space="preserve"> </w:t>
      </w:r>
      <w:r w:rsidRPr="00E27C13">
        <w:rPr>
          <w:rFonts w:ascii="Times New Roman" w:hAnsi="Times New Roman"/>
        </w:rPr>
        <w:t xml:space="preserve">в периодическом печатном издании «Официальные вести Медикасинского сельского поселения» </w:t>
      </w:r>
      <w:r w:rsidRPr="00E27C13">
        <w:rPr>
          <w:rFonts w:ascii="Times New Roman" w:eastAsia="Calibri" w:hAnsi="Times New Roman"/>
          <w:shd w:val="clear" w:color="auto" w:fill="FFFFFF"/>
          <w:lang w:eastAsia="en-US"/>
        </w:rPr>
        <w:t>в срок, установленный конкурсной документацией, но не менее чем за тридцать рабочих дней до дня</w:t>
      </w:r>
      <w:proofErr w:type="gramEnd"/>
      <w:r w:rsidRPr="00E27C13">
        <w:rPr>
          <w:rFonts w:ascii="Times New Roman" w:eastAsia="Calibri" w:hAnsi="Times New Roman"/>
          <w:shd w:val="clear" w:color="auto" w:fill="FFFFFF"/>
          <w:lang w:eastAsia="en-US"/>
        </w:rPr>
        <w:t xml:space="preserve"> истечения срока представления заявок на участие в </w:t>
      </w:r>
      <w:proofErr w:type="gramStart"/>
      <w:r w:rsidRPr="00E27C13">
        <w:rPr>
          <w:rFonts w:ascii="Times New Roman" w:eastAsia="Calibri" w:hAnsi="Times New Roman"/>
          <w:shd w:val="clear" w:color="auto" w:fill="FFFFFF"/>
          <w:lang w:eastAsia="en-US"/>
        </w:rPr>
        <w:t>конкурсе</w:t>
      </w:r>
      <w:proofErr w:type="gramEnd"/>
      <w:r w:rsidRPr="00E27C13">
        <w:rPr>
          <w:rFonts w:ascii="Times New Roman" w:eastAsia="Calibri" w:hAnsi="Times New Roman"/>
          <w:shd w:val="clear" w:color="auto" w:fill="FFFFFF"/>
          <w:lang w:eastAsia="en-US"/>
        </w:rPr>
        <w:t>.</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11. </w:t>
      </w:r>
      <w:proofErr w:type="gramStart"/>
      <w:r w:rsidRPr="00E27C13">
        <w:rPr>
          <w:rFonts w:ascii="Times New Roman" w:eastAsia="Calibri" w:hAnsi="Times New Roman"/>
          <w:lang w:eastAsia="en-US"/>
        </w:rPr>
        <w:t>Контроль за</w:t>
      </w:r>
      <w:proofErr w:type="gramEnd"/>
      <w:r w:rsidRPr="00E27C13">
        <w:rPr>
          <w:rFonts w:ascii="Times New Roman" w:eastAsia="Calibri" w:hAnsi="Times New Roman"/>
          <w:lang w:eastAsia="en-US"/>
        </w:rPr>
        <w:t xml:space="preserve"> исполнением настоящего постановления оставляю за собой.</w:t>
      </w:r>
    </w:p>
    <w:p w:rsidR="000D1704" w:rsidRPr="00E27C13" w:rsidRDefault="000D1704" w:rsidP="000D1704">
      <w:pPr>
        <w:spacing w:after="0" w:line="240" w:lineRule="auto"/>
        <w:jc w:val="both"/>
        <w:rPr>
          <w:rFonts w:ascii="Times New Roman" w:eastAsia="Calibri" w:hAnsi="Times New Roman"/>
          <w:lang w:eastAsia="en-US"/>
        </w:rPr>
      </w:pPr>
    </w:p>
    <w:p w:rsidR="000D1704" w:rsidRPr="00E27C13" w:rsidRDefault="000D1704" w:rsidP="000D1704">
      <w:pPr>
        <w:spacing w:after="0" w:line="240" w:lineRule="auto"/>
        <w:jc w:val="both"/>
        <w:rPr>
          <w:rFonts w:ascii="Times New Roman" w:eastAsia="Calibri" w:hAnsi="Times New Roman"/>
          <w:lang w:eastAsia="en-US"/>
        </w:rPr>
      </w:pPr>
    </w:p>
    <w:p w:rsidR="000D1704" w:rsidRPr="00E27C13" w:rsidRDefault="000D1704" w:rsidP="000D1704">
      <w:pPr>
        <w:spacing w:after="0" w:line="240" w:lineRule="auto"/>
        <w:jc w:val="both"/>
        <w:rPr>
          <w:rFonts w:ascii="Times New Roman" w:eastAsia="Calibri" w:hAnsi="Times New Roman"/>
          <w:lang w:eastAsia="en-US"/>
        </w:rPr>
      </w:pPr>
    </w:p>
    <w:p w:rsidR="000D1704" w:rsidRPr="00E27C13" w:rsidRDefault="000D1704" w:rsidP="000D1704">
      <w:pPr>
        <w:keepNext/>
        <w:tabs>
          <w:tab w:val="num" w:pos="2880"/>
        </w:tabs>
        <w:suppressAutoHyphens/>
        <w:spacing w:after="0" w:line="240" w:lineRule="auto"/>
        <w:outlineLvl w:val="3"/>
        <w:rPr>
          <w:rFonts w:ascii="Times New Roman" w:hAnsi="Times New Roman"/>
          <w:lang w:eastAsia="ar-SA"/>
        </w:rPr>
      </w:pPr>
      <w:r w:rsidRPr="00E27C13">
        <w:rPr>
          <w:rFonts w:ascii="Times New Roman" w:hAnsi="Times New Roman"/>
          <w:lang w:eastAsia="ar-SA"/>
        </w:rPr>
        <w:t xml:space="preserve">Глава Медикасинского </w:t>
      </w:r>
    </w:p>
    <w:p w:rsidR="000D1704" w:rsidRPr="00E27C13" w:rsidRDefault="000D1704" w:rsidP="000D1704">
      <w:pPr>
        <w:rPr>
          <w:rFonts w:ascii="Times New Roman" w:hAnsi="Times New Roman"/>
          <w:lang w:eastAsia="ar-SA"/>
        </w:rPr>
      </w:pPr>
      <w:r w:rsidRPr="00E27C13">
        <w:rPr>
          <w:rFonts w:ascii="Times New Roman" w:hAnsi="Times New Roman"/>
          <w:lang w:eastAsia="ar-SA"/>
        </w:rPr>
        <w:t>сельского поселения                                                                                                  Э.П. Чугунов</w:t>
      </w:r>
    </w:p>
    <w:p w:rsidR="000D1704" w:rsidRPr="00E27C13" w:rsidRDefault="000D1704" w:rsidP="000D1704">
      <w:pPr>
        <w:rPr>
          <w:rFonts w:ascii="Times New Roman" w:hAnsi="Times New Roman"/>
          <w:lang w:eastAsia="ar-SA"/>
        </w:rPr>
      </w:pPr>
    </w:p>
    <w:p w:rsidR="000D1704" w:rsidRPr="00E27C13" w:rsidRDefault="000D1704" w:rsidP="000D1704">
      <w:pPr>
        <w:rPr>
          <w:rFonts w:ascii="Times New Roman" w:hAnsi="Times New Roman"/>
        </w:rPr>
      </w:pPr>
    </w:p>
    <w:p w:rsidR="000D1704" w:rsidRPr="00E27C13" w:rsidRDefault="000D1704" w:rsidP="000D1704">
      <w:pPr>
        <w:jc w:val="right"/>
        <w:rPr>
          <w:rFonts w:ascii="Times New Roman" w:hAnsi="Times New Roman"/>
        </w:rPr>
      </w:pPr>
      <w:r w:rsidRPr="00E27C13">
        <w:rPr>
          <w:rFonts w:ascii="Times New Roman" w:eastAsia="Calibri" w:hAnsi="Times New Roman"/>
          <w:lang w:eastAsia="en-US"/>
        </w:rPr>
        <w:t>Приложение № 1 к Постановлению</w:t>
      </w:r>
    </w:p>
    <w:p w:rsidR="000D1704" w:rsidRPr="00E27C13" w:rsidRDefault="000D1704" w:rsidP="000D1704">
      <w:pPr>
        <w:jc w:val="center"/>
        <w:rPr>
          <w:rFonts w:ascii="Times New Roman" w:eastAsia="Calibri" w:hAnsi="Times New Roman" w:cs="Times New Roman"/>
          <w:b/>
          <w:bCs/>
          <w:lang w:eastAsia="en-US"/>
        </w:rPr>
      </w:pPr>
      <w:r w:rsidRPr="00E27C13">
        <w:rPr>
          <w:rFonts w:ascii="Times New Roman" w:eastAsia="Calibri" w:hAnsi="Times New Roman" w:cs="Times New Roman"/>
          <w:b/>
          <w:bCs/>
          <w:lang w:eastAsia="en-US"/>
        </w:rPr>
        <w:t>Сведения о составе имущества, в отношении которого проводится конкурс</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737"/>
        <w:gridCol w:w="2547"/>
        <w:gridCol w:w="1986"/>
        <w:gridCol w:w="1277"/>
        <w:gridCol w:w="1556"/>
      </w:tblGrid>
      <w:tr w:rsidR="000D1704" w:rsidRPr="00E27C13" w:rsidTr="00232815">
        <w:tc>
          <w:tcPr>
            <w:tcW w:w="261"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 </w:t>
            </w:r>
            <w:proofErr w:type="spellStart"/>
            <w:proofErr w:type="gramStart"/>
            <w:r w:rsidRPr="00E27C13">
              <w:rPr>
                <w:rFonts w:ascii="Times New Roman" w:hAnsi="Times New Roman" w:cs="Times New Roman"/>
              </w:rPr>
              <w:t>п</w:t>
            </w:r>
            <w:proofErr w:type="spellEnd"/>
            <w:proofErr w:type="gramEnd"/>
            <w:r w:rsidRPr="00E27C13">
              <w:rPr>
                <w:rFonts w:ascii="Times New Roman" w:hAnsi="Times New Roman" w:cs="Times New Roman"/>
              </w:rPr>
              <w:t>/</w:t>
            </w:r>
            <w:proofErr w:type="spellStart"/>
            <w:r w:rsidRPr="00E27C13">
              <w:rPr>
                <w:rFonts w:ascii="Times New Roman" w:hAnsi="Times New Roman" w:cs="Times New Roman"/>
              </w:rPr>
              <w:t>п</w:t>
            </w:r>
            <w:proofErr w:type="spellEnd"/>
          </w:p>
        </w:tc>
        <w:tc>
          <w:tcPr>
            <w:tcW w:w="904"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autoSpaceDE w:val="0"/>
              <w:autoSpaceDN w:val="0"/>
              <w:adjustRightInd w:val="0"/>
              <w:spacing w:after="0" w:line="240" w:lineRule="auto"/>
              <w:jc w:val="center"/>
              <w:rPr>
                <w:rFonts w:ascii="Times New Roman" w:hAnsi="Times New Roman" w:cs="Times New Roman"/>
                <w:color w:val="000000"/>
              </w:rPr>
            </w:pPr>
            <w:r w:rsidRPr="00E27C13">
              <w:rPr>
                <w:rFonts w:ascii="Times New Roman" w:hAnsi="Times New Roman" w:cs="Times New Roman"/>
                <w:color w:val="000000"/>
              </w:rPr>
              <w:t>Наименование объекта</w:t>
            </w:r>
          </w:p>
        </w:tc>
        <w:tc>
          <w:tcPr>
            <w:tcW w:w="1326"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autoSpaceDE w:val="0"/>
              <w:autoSpaceDN w:val="0"/>
              <w:adjustRightInd w:val="0"/>
              <w:spacing w:after="0" w:line="240" w:lineRule="auto"/>
              <w:ind w:hanging="31"/>
              <w:jc w:val="center"/>
              <w:rPr>
                <w:rFonts w:ascii="Times New Roman" w:hAnsi="Times New Roman" w:cs="Times New Roman"/>
                <w:color w:val="000000"/>
              </w:rPr>
            </w:pPr>
            <w:r w:rsidRPr="00E27C13">
              <w:rPr>
                <w:rFonts w:ascii="Times New Roman" w:hAnsi="Times New Roman" w:cs="Times New Roman"/>
                <w:color w:val="000000"/>
              </w:rPr>
              <w:t>Адрес</w:t>
            </w:r>
          </w:p>
          <w:p w:rsidR="000D1704" w:rsidRPr="00E27C13" w:rsidRDefault="000D1704" w:rsidP="00232815">
            <w:pPr>
              <w:autoSpaceDE w:val="0"/>
              <w:autoSpaceDN w:val="0"/>
              <w:adjustRightInd w:val="0"/>
              <w:spacing w:after="0" w:line="240" w:lineRule="auto"/>
              <w:ind w:hanging="31"/>
              <w:jc w:val="center"/>
              <w:rPr>
                <w:rFonts w:ascii="Times New Roman" w:hAnsi="Times New Roman" w:cs="Times New Roman"/>
                <w:color w:val="000000"/>
              </w:rPr>
            </w:pPr>
            <w:r w:rsidRPr="00E27C13">
              <w:rPr>
                <w:rFonts w:ascii="Times New Roman" w:hAnsi="Times New Roman" w:cs="Times New Roman"/>
                <w:color w:val="000000"/>
              </w:rPr>
              <w:t>(местонахождения)</w:t>
            </w:r>
          </w:p>
        </w:tc>
        <w:tc>
          <w:tcPr>
            <w:tcW w:w="1034"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autoSpaceDE w:val="0"/>
              <w:autoSpaceDN w:val="0"/>
              <w:adjustRightInd w:val="0"/>
              <w:spacing w:after="0" w:line="240" w:lineRule="auto"/>
              <w:ind w:hanging="31"/>
              <w:jc w:val="center"/>
              <w:rPr>
                <w:rFonts w:ascii="Times New Roman" w:hAnsi="Times New Roman" w:cs="Times New Roman"/>
                <w:color w:val="000000"/>
              </w:rPr>
            </w:pPr>
            <w:r w:rsidRPr="00E27C13">
              <w:rPr>
                <w:rFonts w:ascii="Times New Roman" w:hAnsi="Times New Roman" w:cs="Times New Roman"/>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665"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autoSpaceDE w:val="0"/>
              <w:autoSpaceDN w:val="0"/>
              <w:adjustRightInd w:val="0"/>
              <w:spacing w:after="0" w:line="240" w:lineRule="auto"/>
              <w:jc w:val="center"/>
              <w:rPr>
                <w:rFonts w:ascii="Times New Roman" w:hAnsi="Times New Roman" w:cs="Times New Roman"/>
                <w:color w:val="000000"/>
              </w:rPr>
            </w:pPr>
            <w:r w:rsidRPr="00E27C13">
              <w:rPr>
                <w:rFonts w:ascii="Times New Roman" w:hAnsi="Times New Roman" w:cs="Times New Roman"/>
                <w:color w:val="000000"/>
              </w:rPr>
              <w:t>Дата ввода объекта концессионного соглашения в эксплуатацию</w:t>
            </w:r>
          </w:p>
        </w:tc>
        <w:tc>
          <w:tcPr>
            <w:tcW w:w="810"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autoSpaceDE w:val="0"/>
              <w:autoSpaceDN w:val="0"/>
              <w:adjustRightInd w:val="0"/>
              <w:spacing w:after="0" w:line="240" w:lineRule="auto"/>
              <w:jc w:val="center"/>
              <w:rPr>
                <w:rFonts w:ascii="Times New Roman" w:hAnsi="Times New Roman" w:cs="Times New Roman"/>
                <w:color w:val="000000"/>
              </w:rPr>
            </w:pPr>
            <w:r w:rsidRPr="00E27C13">
              <w:rPr>
                <w:rFonts w:ascii="Times New Roman" w:hAnsi="Times New Roman" w:cs="Times New Roman"/>
                <w:color w:val="000000"/>
              </w:rPr>
              <w:t>Правоустанавливающий документ</w:t>
            </w:r>
          </w:p>
        </w:tc>
      </w:tr>
      <w:tr w:rsidR="000D1704" w:rsidRPr="00E27C13" w:rsidTr="00232815">
        <w:tc>
          <w:tcPr>
            <w:tcW w:w="261"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spacing w:after="0" w:line="240" w:lineRule="auto"/>
              <w:jc w:val="both"/>
              <w:rPr>
                <w:rFonts w:ascii="Times New Roman" w:hAnsi="Times New Roman" w:cs="Times New Roman"/>
              </w:rPr>
            </w:pPr>
            <w:r w:rsidRPr="00E27C13">
              <w:rPr>
                <w:rFonts w:ascii="Times New Roman" w:hAnsi="Times New Roman" w:cs="Times New Roman"/>
              </w:rPr>
              <w:t>1.</w:t>
            </w:r>
          </w:p>
        </w:tc>
        <w:tc>
          <w:tcPr>
            <w:tcW w:w="904"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rPr>
                <w:rFonts w:ascii="Times New Roman" w:hAnsi="Times New Roman" w:cs="Times New Roman"/>
              </w:rPr>
            </w:pPr>
            <w:r w:rsidRPr="00E27C13">
              <w:rPr>
                <w:rFonts w:ascii="Times New Roman" w:hAnsi="Times New Roman" w:cs="Times New Roman"/>
              </w:rPr>
              <w:t>Водонапорная башня</w:t>
            </w:r>
          </w:p>
        </w:tc>
        <w:tc>
          <w:tcPr>
            <w:tcW w:w="1326"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Чувашская Республика, Цивильский район </w:t>
            </w:r>
          </w:p>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примерно в 150м по направлению на юго-запад от дома №68 по ул</w:t>
            </w:r>
            <w:proofErr w:type="gramStart"/>
            <w:r w:rsidRPr="00E27C13">
              <w:rPr>
                <w:rFonts w:ascii="Times New Roman" w:hAnsi="Times New Roman" w:cs="Times New Roman"/>
              </w:rPr>
              <w:t>.Ш</w:t>
            </w:r>
            <w:proofErr w:type="gramEnd"/>
            <w:r w:rsidRPr="00E27C13">
              <w:rPr>
                <w:rFonts w:ascii="Times New Roman" w:hAnsi="Times New Roman" w:cs="Times New Roman"/>
              </w:rPr>
              <w:t>кольная, 21-21-10/012/2008-194</w:t>
            </w:r>
          </w:p>
        </w:tc>
        <w:tc>
          <w:tcPr>
            <w:tcW w:w="1034"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Площадь- 5,0 кв</w:t>
            </w:r>
            <w:proofErr w:type="gramStart"/>
            <w:r w:rsidRPr="00E27C13">
              <w:rPr>
                <w:rFonts w:ascii="Times New Roman" w:hAnsi="Times New Roman" w:cs="Times New Roman"/>
              </w:rPr>
              <w:t>.м</w:t>
            </w:r>
            <w:proofErr w:type="gramEnd"/>
            <w:r w:rsidRPr="00E27C13">
              <w:rPr>
                <w:rFonts w:ascii="Times New Roman" w:hAnsi="Times New Roman" w:cs="Times New Roman"/>
              </w:rPr>
              <w:t>; установленная мощность-6,5 куб.м. в час;</w:t>
            </w:r>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Диаметр-</w:t>
            </w:r>
            <w:smartTag w:uri="urn:schemas-microsoft-com:office:smarttags" w:element="metricconverter">
              <w:smartTagPr>
                <w:attr w:name="ProductID" w:val="110 мм"/>
              </w:smartTagPr>
              <w:r w:rsidRPr="00E27C13">
                <w:rPr>
                  <w:rFonts w:ascii="Times New Roman" w:hAnsi="Times New Roman" w:cs="Times New Roman"/>
                </w:rPr>
                <w:t>110 мм</w:t>
              </w:r>
            </w:smartTag>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Глубина скважины-</w:t>
            </w:r>
            <w:smartTag w:uri="urn:schemas-microsoft-com:office:smarttags" w:element="metricconverter">
              <w:smartTagPr>
                <w:attr w:name="ProductID" w:val="80 м"/>
              </w:smartTagPr>
              <w:r w:rsidRPr="00E27C13">
                <w:rPr>
                  <w:rFonts w:ascii="Times New Roman" w:hAnsi="Times New Roman" w:cs="Times New Roman"/>
                </w:rPr>
                <w:t>80 м</w:t>
              </w:r>
            </w:smartTag>
          </w:p>
        </w:tc>
        <w:tc>
          <w:tcPr>
            <w:tcW w:w="665"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1990</w:t>
            </w:r>
          </w:p>
        </w:tc>
        <w:tc>
          <w:tcPr>
            <w:tcW w:w="810"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Свидетельство ЕГРП 21 АА №430632 от 17.06.2008</w:t>
            </w:r>
          </w:p>
        </w:tc>
      </w:tr>
      <w:tr w:rsidR="000D1704" w:rsidRPr="00E27C13" w:rsidTr="00232815">
        <w:tc>
          <w:tcPr>
            <w:tcW w:w="261"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spacing w:after="0" w:line="240" w:lineRule="auto"/>
              <w:jc w:val="both"/>
              <w:rPr>
                <w:rFonts w:ascii="Times New Roman" w:hAnsi="Times New Roman" w:cs="Times New Roman"/>
              </w:rPr>
            </w:pPr>
            <w:r w:rsidRPr="00E27C13">
              <w:rPr>
                <w:rFonts w:ascii="Times New Roman" w:hAnsi="Times New Roman" w:cs="Times New Roman"/>
              </w:rPr>
              <w:t>2.</w:t>
            </w:r>
          </w:p>
        </w:tc>
        <w:tc>
          <w:tcPr>
            <w:tcW w:w="904" w:type="pct"/>
            <w:tcBorders>
              <w:top w:val="single" w:sz="4" w:space="0" w:color="auto"/>
              <w:left w:val="single" w:sz="4" w:space="0" w:color="auto"/>
              <w:bottom w:val="single" w:sz="4" w:space="0" w:color="auto"/>
              <w:right w:val="single" w:sz="4" w:space="0" w:color="auto"/>
            </w:tcBorders>
          </w:tcPr>
          <w:p w:rsidR="000D1704" w:rsidRPr="00E27C13" w:rsidRDefault="000D1704" w:rsidP="00232815">
            <w:pPr>
              <w:rPr>
                <w:rFonts w:ascii="Times New Roman" w:hAnsi="Times New Roman" w:cs="Times New Roman"/>
              </w:rPr>
            </w:pPr>
            <w:r w:rsidRPr="00E27C13">
              <w:rPr>
                <w:rFonts w:ascii="Times New Roman" w:hAnsi="Times New Roman" w:cs="Times New Roman"/>
              </w:rPr>
              <w:t xml:space="preserve">Водонапорная </w:t>
            </w:r>
            <w:r w:rsidRPr="00E27C13">
              <w:rPr>
                <w:rFonts w:ascii="Times New Roman" w:hAnsi="Times New Roman" w:cs="Times New Roman"/>
              </w:rPr>
              <w:lastRenderedPageBreak/>
              <w:t>башня</w:t>
            </w:r>
          </w:p>
        </w:tc>
        <w:tc>
          <w:tcPr>
            <w:tcW w:w="1326"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lastRenderedPageBreak/>
              <w:t xml:space="preserve">Чувашская Республика Цивильский район, </w:t>
            </w:r>
            <w:r w:rsidRPr="00E27C13">
              <w:rPr>
                <w:rFonts w:ascii="Times New Roman" w:hAnsi="Times New Roman" w:cs="Times New Roman"/>
              </w:rPr>
              <w:lastRenderedPageBreak/>
              <w:t xml:space="preserve">примерно в </w:t>
            </w:r>
            <w:smartTag w:uri="urn:schemas-microsoft-com:office:smarttags" w:element="metricconverter">
              <w:smartTagPr>
                <w:attr w:name="ProductID" w:val="850 м"/>
              </w:smartTagPr>
              <w:r w:rsidRPr="00E27C13">
                <w:rPr>
                  <w:rFonts w:ascii="Times New Roman" w:hAnsi="Times New Roman" w:cs="Times New Roman"/>
                </w:rPr>
                <w:t>850 м</w:t>
              </w:r>
            </w:smartTag>
            <w:r w:rsidRPr="00E27C13">
              <w:rPr>
                <w:rFonts w:ascii="Times New Roman" w:hAnsi="Times New Roman" w:cs="Times New Roman"/>
              </w:rPr>
              <w:t xml:space="preserve"> по направлению на восток от ориентира расположенного за пределами участка, адрес ориентира:</w:t>
            </w:r>
          </w:p>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ул</w:t>
            </w:r>
            <w:proofErr w:type="gramStart"/>
            <w:r w:rsidRPr="00E27C13">
              <w:rPr>
                <w:rFonts w:ascii="Times New Roman" w:hAnsi="Times New Roman" w:cs="Times New Roman"/>
              </w:rPr>
              <w:t>.Ш</w:t>
            </w:r>
            <w:proofErr w:type="gramEnd"/>
            <w:r w:rsidRPr="00E27C13">
              <w:rPr>
                <w:rFonts w:ascii="Times New Roman" w:hAnsi="Times New Roman" w:cs="Times New Roman"/>
              </w:rPr>
              <w:t>кольная, д.68</w:t>
            </w:r>
          </w:p>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21-21-10/012/2008-197</w:t>
            </w:r>
          </w:p>
        </w:tc>
        <w:tc>
          <w:tcPr>
            <w:tcW w:w="1034"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lastRenderedPageBreak/>
              <w:t>Площадь- 11,0 кв</w:t>
            </w:r>
            <w:proofErr w:type="gramStart"/>
            <w:r w:rsidRPr="00E27C13">
              <w:rPr>
                <w:rFonts w:ascii="Times New Roman" w:hAnsi="Times New Roman" w:cs="Times New Roman"/>
              </w:rPr>
              <w:t>.м</w:t>
            </w:r>
            <w:proofErr w:type="gramEnd"/>
            <w:r w:rsidRPr="00E27C13">
              <w:rPr>
                <w:rFonts w:ascii="Times New Roman" w:hAnsi="Times New Roman" w:cs="Times New Roman"/>
              </w:rPr>
              <w:t xml:space="preserve">; </w:t>
            </w:r>
            <w:r w:rsidRPr="00E27C13">
              <w:rPr>
                <w:rFonts w:ascii="Times New Roman" w:hAnsi="Times New Roman" w:cs="Times New Roman"/>
              </w:rPr>
              <w:lastRenderedPageBreak/>
              <w:t>установленная мощность-6,5 куб.м. в час;</w:t>
            </w:r>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Диаметр-</w:t>
            </w:r>
            <w:smartTag w:uri="urn:schemas-microsoft-com:office:smarttags" w:element="metricconverter">
              <w:smartTagPr>
                <w:attr w:name="ProductID" w:val="110 мм"/>
              </w:smartTagPr>
              <w:r w:rsidRPr="00E27C13">
                <w:rPr>
                  <w:rFonts w:ascii="Times New Roman" w:hAnsi="Times New Roman" w:cs="Times New Roman"/>
                </w:rPr>
                <w:t>110 мм</w:t>
              </w:r>
            </w:smartTag>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Глубина скважины-</w:t>
            </w:r>
            <w:smartTag w:uri="urn:schemas-microsoft-com:office:smarttags" w:element="metricconverter">
              <w:smartTagPr>
                <w:attr w:name="ProductID" w:val="82 м"/>
              </w:smartTagPr>
              <w:r w:rsidRPr="00E27C13">
                <w:rPr>
                  <w:rFonts w:ascii="Times New Roman" w:hAnsi="Times New Roman" w:cs="Times New Roman"/>
                </w:rPr>
                <w:t>82 м</w:t>
              </w:r>
            </w:smartTag>
          </w:p>
        </w:tc>
        <w:tc>
          <w:tcPr>
            <w:tcW w:w="665"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lastRenderedPageBreak/>
              <w:t>1975</w:t>
            </w:r>
          </w:p>
        </w:tc>
        <w:tc>
          <w:tcPr>
            <w:tcW w:w="810" w:type="pct"/>
            <w:tcBorders>
              <w:top w:val="single" w:sz="4" w:space="0" w:color="auto"/>
              <w:left w:val="single" w:sz="4" w:space="0" w:color="auto"/>
              <w:bottom w:val="single" w:sz="4" w:space="0" w:color="auto"/>
              <w:right w:val="single" w:sz="4" w:space="0" w:color="auto"/>
            </w:tcBorders>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Свидетельство ЕГРП 21 </w:t>
            </w:r>
            <w:r w:rsidRPr="00E27C13">
              <w:rPr>
                <w:rFonts w:ascii="Times New Roman" w:hAnsi="Times New Roman" w:cs="Times New Roman"/>
              </w:rPr>
              <w:lastRenderedPageBreak/>
              <w:t>АА №430638 от 17.06.2008</w:t>
            </w:r>
          </w:p>
        </w:tc>
      </w:tr>
    </w:tbl>
    <w:p w:rsidR="000D1704" w:rsidRPr="00E27C13" w:rsidRDefault="000D1704" w:rsidP="000D1704">
      <w:pPr>
        <w:ind w:firstLine="708"/>
        <w:jc w:val="both"/>
        <w:rPr>
          <w:rFonts w:ascii="Times New Roman" w:eastAsia="Calibri" w:hAnsi="Times New Roman" w:cs="Times New Roman"/>
          <w:bCs/>
          <w:lang w:eastAsia="en-US"/>
        </w:rPr>
      </w:pPr>
      <w:r w:rsidRPr="00E27C13">
        <w:rPr>
          <w:rFonts w:ascii="Times New Roman" w:eastAsia="Calibri" w:hAnsi="Times New Roman" w:cs="Times New Roman"/>
          <w:bCs/>
          <w:lang w:eastAsia="en-US"/>
        </w:rPr>
        <w:lastRenderedPageBreak/>
        <w:t>Незарегистрированное недвижимое имущество, передаваемого в состав концессионного соглашения не имеется.</w:t>
      </w:r>
    </w:p>
    <w:p w:rsidR="000D1704" w:rsidRPr="00E27C13" w:rsidRDefault="000D1704" w:rsidP="000D1704">
      <w:pPr>
        <w:jc w:val="right"/>
        <w:rPr>
          <w:rFonts w:ascii="Times New Roman" w:eastAsia="Calibri" w:hAnsi="Times New Roman"/>
          <w:b/>
          <w:lang w:eastAsia="en-US"/>
        </w:rPr>
      </w:pPr>
    </w:p>
    <w:p w:rsidR="000D1704" w:rsidRPr="00E27C13" w:rsidRDefault="000D1704" w:rsidP="000D1704">
      <w:pPr>
        <w:jc w:val="right"/>
        <w:rPr>
          <w:rFonts w:ascii="Times New Roman" w:eastAsia="Calibri" w:hAnsi="Times New Roman"/>
          <w:lang w:eastAsia="en-US"/>
        </w:rPr>
      </w:pPr>
      <w:r w:rsidRPr="00E27C13">
        <w:rPr>
          <w:rFonts w:ascii="Times New Roman" w:eastAsia="Calibri" w:hAnsi="Times New Roman"/>
          <w:lang w:eastAsia="en-US"/>
        </w:rPr>
        <w:t xml:space="preserve">Приложение № 2 к Постановлению </w:t>
      </w:r>
    </w:p>
    <w:p w:rsidR="000D1704" w:rsidRPr="00E27C13" w:rsidRDefault="000D1704" w:rsidP="000D1704">
      <w:pPr>
        <w:spacing w:after="0" w:line="240" w:lineRule="auto"/>
        <w:rPr>
          <w:rFonts w:ascii="Times New Roman" w:eastAsia="Calibri" w:hAnsi="Times New Roman"/>
          <w:b/>
          <w:bCs/>
          <w:lang w:eastAsia="en-US"/>
        </w:rPr>
      </w:pPr>
    </w:p>
    <w:p w:rsidR="000D1704" w:rsidRPr="00E27C13" w:rsidRDefault="000D1704" w:rsidP="000D1704">
      <w:pPr>
        <w:spacing w:after="0" w:line="240" w:lineRule="auto"/>
        <w:jc w:val="center"/>
        <w:rPr>
          <w:rFonts w:ascii="Times New Roman" w:eastAsia="Calibri" w:hAnsi="Times New Roman"/>
          <w:b/>
          <w:lang w:eastAsia="en-US"/>
        </w:rPr>
      </w:pPr>
      <w:r w:rsidRPr="00E27C13">
        <w:rPr>
          <w:rFonts w:ascii="Times New Roman" w:eastAsia="Calibri" w:hAnsi="Times New Roman"/>
          <w:b/>
          <w:lang w:eastAsia="en-US"/>
        </w:rPr>
        <w:t>Состав конкурсной комиссии по проведению открытого конкурса</w:t>
      </w:r>
    </w:p>
    <w:p w:rsidR="000D1704" w:rsidRPr="00E27C13" w:rsidRDefault="000D1704" w:rsidP="000D1704">
      <w:pPr>
        <w:spacing w:after="0" w:line="240" w:lineRule="auto"/>
        <w:jc w:val="center"/>
        <w:rPr>
          <w:rFonts w:ascii="Times New Roman" w:eastAsia="Calibri" w:hAnsi="Times New Roman"/>
          <w:b/>
          <w:lang w:eastAsia="en-US"/>
        </w:rPr>
      </w:pPr>
      <w:r w:rsidRPr="00E27C13">
        <w:rPr>
          <w:rFonts w:ascii="Times New Roman" w:eastAsia="Calibri" w:hAnsi="Times New Roman"/>
          <w:b/>
          <w:lang w:eastAsia="en-US"/>
        </w:rPr>
        <w:t xml:space="preserve">на право заключения концессионного соглашения в </w:t>
      </w:r>
      <w:proofErr w:type="gramStart"/>
      <w:r w:rsidRPr="00E27C13">
        <w:rPr>
          <w:rFonts w:ascii="Times New Roman" w:eastAsia="Calibri" w:hAnsi="Times New Roman"/>
          <w:b/>
          <w:lang w:eastAsia="en-US"/>
        </w:rPr>
        <w:t>отношении</w:t>
      </w:r>
      <w:proofErr w:type="gramEnd"/>
      <w:r w:rsidRPr="00E27C13">
        <w:rPr>
          <w:rFonts w:ascii="Times New Roman" w:eastAsia="Calibri" w:hAnsi="Times New Roman"/>
          <w:b/>
          <w:lang w:eastAsia="en-US"/>
        </w:rPr>
        <w:t xml:space="preserve"> объектов водоснабжения, находящихся в муниципальной собственности Медикасинского  сельского поселения Цивильского  района Чувашской Республики</w:t>
      </w:r>
    </w:p>
    <w:p w:rsidR="000D1704" w:rsidRPr="00E27C13" w:rsidRDefault="000D1704" w:rsidP="000D1704">
      <w:pPr>
        <w:spacing w:after="0" w:line="240" w:lineRule="auto"/>
        <w:rPr>
          <w:rFonts w:ascii="Times New Roman" w:eastAsia="Calibri" w:hAnsi="Times New Roman"/>
          <w:b/>
          <w:bCs/>
          <w:lang w:eastAsia="en-US"/>
        </w:rPr>
      </w:pPr>
    </w:p>
    <w:p w:rsidR="000D1704" w:rsidRPr="00E27C13" w:rsidRDefault="000D1704" w:rsidP="000D1704">
      <w:pPr>
        <w:spacing w:after="0" w:line="240" w:lineRule="auto"/>
        <w:jc w:val="both"/>
        <w:rPr>
          <w:rFonts w:ascii="Times New Roman" w:eastAsia="Calibri" w:hAnsi="Times New Roman"/>
          <w:b/>
          <w:bCs/>
          <w:lang w:eastAsia="en-US"/>
        </w:rPr>
      </w:pPr>
    </w:p>
    <w:p w:rsidR="000D1704" w:rsidRPr="00E27C13" w:rsidRDefault="000D1704" w:rsidP="000D1704">
      <w:pPr>
        <w:spacing w:after="0" w:line="360" w:lineRule="auto"/>
        <w:jc w:val="both"/>
        <w:rPr>
          <w:rFonts w:ascii="Times New Roman" w:eastAsia="Calibri" w:hAnsi="Times New Roman"/>
          <w:b/>
          <w:lang w:eastAsia="en-US"/>
        </w:rPr>
      </w:pPr>
      <w:r w:rsidRPr="00E27C13">
        <w:rPr>
          <w:rFonts w:ascii="Times New Roman" w:eastAsia="Calibri" w:hAnsi="Times New Roman"/>
          <w:b/>
          <w:lang w:eastAsia="en-US"/>
        </w:rPr>
        <w:t xml:space="preserve">Председатель: </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Чугунов Э.П.  - глава Медикасинского  сельского поселения Цивильского  района Чувашской Республики.</w:t>
      </w:r>
    </w:p>
    <w:p w:rsidR="000D1704" w:rsidRPr="00E27C13" w:rsidRDefault="000D1704" w:rsidP="000D1704">
      <w:pPr>
        <w:spacing w:after="0" w:line="360" w:lineRule="auto"/>
        <w:jc w:val="both"/>
        <w:rPr>
          <w:rFonts w:ascii="Times New Roman" w:eastAsia="Calibri" w:hAnsi="Times New Roman"/>
          <w:b/>
          <w:lang w:eastAsia="en-US"/>
        </w:rPr>
      </w:pPr>
    </w:p>
    <w:p w:rsidR="000D1704" w:rsidRPr="00E27C13" w:rsidRDefault="000D1704" w:rsidP="000D1704">
      <w:pPr>
        <w:spacing w:after="0" w:line="360" w:lineRule="auto"/>
        <w:jc w:val="both"/>
        <w:rPr>
          <w:rFonts w:ascii="Times New Roman" w:eastAsia="Calibri" w:hAnsi="Times New Roman"/>
          <w:b/>
          <w:lang w:eastAsia="en-US"/>
        </w:rPr>
      </w:pPr>
      <w:r w:rsidRPr="00E27C13">
        <w:rPr>
          <w:rFonts w:ascii="Times New Roman" w:eastAsia="Calibri" w:hAnsi="Times New Roman"/>
          <w:b/>
          <w:lang w:eastAsia="en-US"/>
        </w:rPr>
        <w:t>Секретарь:</w:t>
      </w:r>
    </w:p>
    <w:p w:rsidR="000D1704" w:rsidRPr="00E27C13" w:rsidRDefault="000D1704" w:rsidP="000D1704">
      <w:pPr>
        <w:adjustRightInd w:val="0"/>
        <w:spacing w:after="0" w:line="240" w:lineRule="auto"/>
        <w:ind w:left="142" w:firstLine="38"/>
        <w:jc w:val="both"/>
        <w:rPr>
          <w:rFonts w:ascii="Times New Roman" w:hAnsi="Times New Roman"/>
        </w:rPr>
      </w:pPr>
      <w:r w:rsidRPr="00E27C13">
        <w:rPr>
          <w:rFonts w:ascii="Times New Roman" w:eastAsia="Calibri" w:hAnsi="Times New Roman"/>
          <w:lang w:eastAsia="en-US"/>
        </w:rPr>
        <w:t>-Герасимова Л.Л. – ведущий  специалист - эксперт администрации Медикасинского  сельского поселения Цивильского  района Чувашской Республики;</w:t>
      </w:r>
    </w:p>
    <w:p w:rsidR="000D1704" w:rsidRPr="00E27C13" w:rsidRDefault="000D1704" w:rsidP="000D1704">
      <w:pPr>
        <w:spacing w:after="0" w:line="360" w:lineRule="auto"/>
        <w:jc w:val="both"/>
        <w:rPr>
          <w:rFonts w:ascii="Times New Roman" w:eastAsia="Calibri" w:hAnsi="Times New Roman"/>
          <w:b/>
          <w:lang w:eastAsia="en-US"/>
        </w:rPr>
      </w:pPr>
    </w:p>
    <w:p w:rsidR="000D1704" w:rsidRPr="00E27C13" w:rsidRDefault="000D1704" w:rsidP="000D1704">
      <w:pPr>
        <w:spacing w:after="0" w:line="360" w:lineRule="auto"/>
        <w:jc w:val="both"/>
        <w:rPr>
          <w:rFonts w:ascii="Times New Roman" w:eastAsia="Calibri" w:hAnsi="Times New Roman"/>
          <w:b/>
          <w:lang w:eastAsia="en-US"/>
        </w:rPr>
      </w:pPr>
      <w:r w:rsidRPr="00E27C13">
        <w:rPr>
          <w:rFonts w:ascii="Times New Roman" w:eastAsia="Calibri" w:hAnsi="Times New Roman"/>
          <w:b/>
          <w:lang w:eastAsia="en-US"/>
        </w:rPr>
        <w:t xml:space="preserve">Члены комиссии:  </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  </w:t>
      </w:r>
    </w:p>
    <w:p w:rsidR="000D1704" w:rsidRPr="00E27C13" w:rsidRDefault="000D1704" w:rsidP="000D1704">
      <w:pPr>
        <w:tabs>
          <w:tab w:val="left" w:pos="900"/>
        </w:tabs>
        <w:jc w:val="both"/>
        <w:rPr>
          <w:rFonts w:ascii="Times New Roman" w:hAnsi="Times New Roman" w:cs="Times New Roman"/>
        </w:rPr>
      </w:pPr>
      <w:r>
        <w:rPr>
          <w:rFonts w:ascii="Times New Roman" w:hAnsi="Times New Roman"/>
        </w:rPr>
        <w:t>Андреева Г.А.</w:t>
      </w:r>
      <w:r w:rsidRPr="00E27C13">
        <w:rPr>
          <w:rFonts w:ascii="Times New Roman" w:hAnsi="Times New Roman"/>
        </w:rPr>
        <w:t xml:space="preserve"> –</w:t>
      </w:r>
      <w:r>
        <w:rPr>
          <w:rFonts w:ascii="Times New Roman" w:hAnsi="Times New Roman"/>
        </w:rPr>
        <w:t xml:space="preserve"> </w:t>
      </w:r>
      <w:r w:rsidRPr="00E27C13">
        <w:rPr>
          <w:rFonts w:ascii="Times New Roman" w:eastAsia="Calibri" w:hAnsi="Times New Roman"/>
          <w:lang w:eastAsia="en-US"/>
        </w:rPr>
        <w:t>специалист - эксперт администрации Медикасинского  сельского поселения Цивильского  района Чувашской Республики;</w:t>
      </w:r>
    </w:p>
    <w:p w:rsidR="000D1704" w:rsidRPr="00E27C13" w:rsidRDefault="000D1704" w:rsidP="000D1704">
      <w:pPr>
        <w:tabs>
          <w:tab w:val="left" w:pos="900"/>
        </w:tabs>
        <w:jc w:val="both"/>
        <w:rPr>
          <w:rFonts w:ascii="Times New Roman" w:hAnsi="Times New Roman" w:cs="Times New Roman"/>
        </w:rPr>
      </w:pPr>
      <w:r w:rsidRPr="00E27C13">
        <w:rPr>
          <w:rFonts w:ascii="Times New Roman" w:hAnsi="Times New Roman" w:cs="Times New Roman"/>
        </w:rPr>
        <w:t>-Ефимов Дмитрий Александрович – заведующий сектором муниципальных закупок  администрации Цивильского района (по согласованию);</w:t>
      </w:r>
    </w:p>
    <w:p w:rsidR="000D1704" w:rsidRPr="00E27C13" w:rsidRDefault="000D1704" w:rsidP="000D1704">
      <w:pPr>
        <w:jc w:val="both"/>
        <w:rPr>
          <w:rFonts w:ascii="Times New Roman" w:hAnsi="Times New Roman" w:cs="Times New Roman"/>
        </w:rPr>
      </w:pPr>
      <w:r w:rsidRPr="00E27C13">
        <w:rPr>
          <w:rFonts w:ascii="Times New Roman" w:hAnsi="Times New Roman" w:cs="Times New Roman"/>
        </w:rPr>
        <w:t xml:space="preserve">-Михайлов Александр Игоревич </w:t>
      </w:r>
      <w:r>
        <w:rPr>
          <w:rFonts w:ascii="Times New Roman" w:hAnsi="Times New Roman" w:cs="Times New Roman"/>
        </w:rPr>
        <w:t>-</w:t>
      </w:r>
      <w:r w:rsidRPr="00E27C13">
        <w:rPr>
          <w:rFonts w:ascii="Times New Roman" w:hAnsi="Times New Roman" w:cs="Times New Roman"/>
        </w:rPr>
        <w:t xml:space="preserve"> </w:t>
      </w:r>
      <w:r>
        <w:rPr>
          <w:rFonts w:ascii="Times New Roman" w:hAnsi="Times New Roman" w:cs="Times New Roman"/>
        </w:rPr>
        <w:t>начальник</w:t>
      </w:r>
      <w:r w:rsidRPr="00E27C13">
        <w:rPr>
          <w:rFonts w:ascii="Times New Roman" w:hAnsi="Times New Roman" w:cs="Times New Roman"/>
        </w:rPr>
        <w:t xml:space="preserve"> отдела строительства и ЖКХ администрации Цивильского района (по согласованию).</w:t>
      </w:r>
    </w:p>
    <w:p w:rsidR="000D1704" w:rsidRPr="00E27C13" w:rsidRDefault="000D1704" w:rsidP="000D1704">
      <w:pPr>
        <w:spacing w:after="0" w:line="240" w:lineRule="auto"/>
        <w:jc w:val="both"/>
        <w:rPr>
          <w:rFonts w:ascii="Times New Roman" w:eastAsia="Calibri" w:hAnsi="Times New Roman"/>
          <w:b/>
          <w:bCs/>
          <w:lang w:eastAsia="en-US"/>
        </w:rPr>
      </w:pPr>
    </w:p>
    <w:p w:rsidR="000D1704" w:rsidRPr="00E27C13" w:rsidRDefault="000D1704" w:rsidP="000D1704">
      <w:pPr>
        <w:spacing w:after="0" w:line="360" w:lineRule="auto"/>
        <w:jc w:val="both"/>
        <w:rPr>
          <w:rFonts w:ascii="Times New Roman" w:eastAsia="Calibri" w:hAnsi="Times New Roman"/>
          <w:b/>
          <w:lang w:eastAsia="en-US"/>
        </w:rPr>
      </w:pPr>
    </w:p>
    <w:p w:rsidR="000D1704" w:rsidRPr="00E27C13" w:rsidRDefault="000D1704" w:rsidP="000D1704">
      <w:pPr>
        <w:rPr>
          <w:rFonts w:ascii="Times New Roman" w:eastAsia="Calibri" w:hAnsi="Times New Roman"/>
          <w:b/>
          <w:lang w:eastAsia="en-US"/>
        </w:rPr>
      </w:pPr>
    </w:p>
    <w:p w:rsidR="000D1704" w:rsidRPr="00E27C13" w:rsidRDefault="000D1704" w:rsidP="000D1704">
      <w:pPr>
        <w:spacing w:after="0" w:line="240" w:lineRule="auto"/>
        <w:jc w:val="right"/>
        <w:rPr>
          <w:rFonts w:ascii="Times New Roman" w:eastAsia="Calibri" w:hAnsi="Times New Roman"/>
          <w:lang w:eastAsia="en-US"/>
        </w:rPr>
      </w:pPr>
      <w:r w:rsidRPr="00E27C13">
        <w:rPr>
          <w:rFonts w:ascii="Times New Roman" w:eastAsia="Calibri" w:hAnsi="Times New Roman"/>
          <w:lang w:eastAsia="en-US"/>
        </w:rPr>
        <w:t xml:space="preserve">Приложению № 3 к Постановлению </w:t>
      </w:r>
    </w:p>
    <w:p w:rsidR="000D1704" w:rsidRPr="00E27C13" w:rsidRDefault="000D1704" w:rsidP="000D1704">
      <w:pPr>
        <w:spacing w:after="0" w:line="240" w:lineRule="auto"/>
        <w:jc w:val="center"/>
        <w:rPr>
          <w:rFonts w:ascii="Times New Roman" w:eastAsia="Calibri" w:hAnsi="Times New Roman"/>
          <w:b/>
          <w:lang w:eastAsia="en-US"/>
        </w:rPr>
      </w:pPr>
      <w:r w:rsidRPr="00E27C13">
        <w:rPr>
          <w:rFonts w:ascii="Times New Roman" w:eastAsia="Calibri" w:hAnsi="Times New Roman"/>
          <w:b/>
          <w:lang w:eastAsia="en-US"/>
        </w:rPr>
        <w:br/>
        <w:t>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w:t>
      </w:r>
    </w:p>
    <w:p w:rsidR="000D1704" w:rsidRPr="00E27C13" w:rsidRDefault="000D1704" w:rsidP="000D1704">
      <w:pPr>
        <w:spacing w:after="0" w:line="240" w:lineRule="auto"/>
        <w:jc w:val="both"/>
        <w:rPr>
          <w:rFonts w:ascii="Times New Roman" w:eastAsia="Calibri" w:hAnsi="Times New Roman"/>
          <w:b/>
          <w:color w:val="FF0000"/>
          <w:lang w:eastAsia="en-US"/>
        </w:rPr>
      </w:pP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1. </w:t>
      </w:r>
      <w:proofErr w:type="gramStart"/>
      <w:r w:rsidRPr="00E27C13">
        <w:rPr>
          <w:rFonts w:ascii="Times New Roman" w:eastAsia="Calibri" w:hAnsi="Times New Roman"/>
          <w:lang w:eastAsia="en-US"/>
        </w:rPr>
        <w:t xml:space="preserve">Положение о конкурсной комиссии по проведению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w:t>
      </w:r>
      <w:r w:rsidRPr="00E27C13">
        <w:rPr>
          <w:rFonts w:ascii="Times New Roman" w:eastAsia="Calibri" w:hAnsi="Times New Roman"/>
          <w:lang w:eastAsia="en-US"/>
        </w:rPr>
        <w:lastRenderedPageBreak/>
        <w:t>(далее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roofErr w:type="gramEnd"/>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2. </w:t>
      </w:r>
      <w:proofErr w:type="gramStart"/>
      <w:r w:rsidRPr="00E27C13">
        <w:rPr>
          <w:rFonts w:ascii="Times New Roman" w:eastAsia="Calibri" w:hAnsi="Times New Roman"/>
          <w:lang w:eastAsia="en-US"/>
        </w:rPr>
        <w:t>Конкурсная комиссия создана для проведения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roofErr w:type="gramEnd"/>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4. Конкурсная комиссия выполняет следующие функции: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1) </w:t>
      </w:r>
      <w:proofErr w:type="gramStart"/>
      <w:r w:rsidRPr="00E27C13">
        <w:rPr>
          <w:rFonts w:ascii="Times New Roman" w:eastAsia="Calibri" w:hAnsi="Times New Roman"/>
          <w:lang w:eastAsia="en-US"/>
        </w:rPr>
        <w:t>опубликовывает и размещает</w:t>
      </w:r>
      <w:proofErr w:type="gramEnd"/>
      <w:r w:rsidRPr="00E27C13">
        <w:rPr>
          <w:rFonts w:ascii="Times New Roman" w:eastAsia="Calibri" w:hAnsi="Times New Roman"/>
          <w:lang w:eastAsia="en-US"/>
        </w:rPr>
        <w:t xml:space="preserve"> сообщение о проведении открытого конкурса;</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2) </w:t>
      </w:r>
      <w:proofErr w:type="gramStart"/>
      <w:r w:rsidRPr="00E27C13">
        <w:rPr>
          <w:rFonts w:ascii="Times New Roman" w:eastAsia="Calibri" w:hAnsi="Times New Roman"/>
          <w:lang w:eastAsia="en-US"/>
        </w:rPr>
        <w:t>опубликовывает и размещает</w:t>
      </w:r>
      <w:proofErr w:type="gramEnd"/>
      <w:r w:rsidRPr="00E27C13">
        <w:rPr>
          <w:rFonts w:ascii="Times New Roman" w:eastAsia="Calibri" w:hAnsi="Times New Roman"/>
          <w:lang w:eastAsia="en-US"/>
        </w:rPr>
        <w:t xml:space="preserve">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3) принимает заявки на участие в </w:t>
      </w:r>
      <w:proofErr w:type="gramStart"/>
      <w:r w:rsidRPr="00E27C13">
        <w:rPr>
          <w:rFonts w:ascii="Times New Roman" w:eastAsia="Calibri" w:hAnsi="Times New Roman"/>
          <w:lang w:eastAsia="en-US"/>
        </w:rPr>
        <w:t>конкурсе</w:t>
      </w:r>
      <w:proofErr w:type="gramEnd"/>
      <w:r w:rsidRPr="00E27C13">
        <w:rPr>
          <w:rFonts w:ascii="Times New Roman" w:eastAsia="Calibri" w:hAnsi="Times New Roman"/>
          <w:lang w:eastAsia="en-US"/>
        </w:rPr>
        <w:t>;</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4) предоставляет конкурсную документацию, разъяснения положений конкурсной документации;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5) осуществляет вскрытие конвертов с заявками на участие в </w:t>
      </w:r>
      <w:proofErr w:type="gramStart"/>
      <w:r w:rsidRPr="00E27C13">
        <w:rPr>
          <w:rFonts w:ascii="Times New Roman" w:eastAsia="Calibri" w:hAnsi="Times New Roman"/>
          <w:lang w:eastAsia="en-US"/>
        </w:rPr>
        <w:t>конкурсе</w:t>
      </w:r>
      <w:proofErr w:type="gramEnd"/>
      <w:r w:rsidRPr="00E27C13">
        <w:rPr>
          <w:rFonts w:ascii="Times New Roman" w:eastAsia="Calibri" w:hAnsi="Times New Roman"/>
          <w:lang w:eastAsia="en-US"/>
        </w:rPr>
        <w:t>, а также рассмотрение таких заявок;</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6) проверяет документы и материалы, представленные заявителями, участниками конкурса в </w:t>
      </w:r>
      <w:proofErr w:type="gramStart"/>
      <w:r w:rsidRPr="00E27C13">
        <w:rPr>
          <w:rFonts w:ascii="Times New Roman" w:eastAsia="Calibri" w:hAnsi="Times New Roman"/>
          <w:lang w:eastAsia="en-US"/>
        </w:rPr>
        <w:t>соответствии</w:t>
      </w:r>
      <w:proofErr w:type="gramEnd"/>
      <w:r w:rsidRPr="00E27C13">
        <w:rPr>
          <w:rFonts w:ascii="Times New Roman" w:eastAsia="Calibri" w:hAnsi="Times New Roman"/>
          <w:lang w:eastAsia="en-US"/>
        </w:rPr>
        <w:t xml:space="preserve"> с требованиями, установленными конкурсной документацией, и достоверность сведений, содержащихся в этих документах;</w:t>
      </w:r>
    </w:p>
    <w:p w:rsidR="000D1704" w:rsidRPr="00E27C13" w:rsidRDefault="000D1704" w:rsidP="000D1704">
      <w:pPr>
        <w:spacing w:after="0" w:line="240" w:lineRule="auto"/>
        <w:jc w:val="both"/>
        <w:rPr>
          <w:rFonts w:ascii="Times New Roman" w:eastAsia="Calibri" w:hAnsi="Times New Roman"/>
          <w:lang w:eastAsia="en-US"/>
        </w:rPr>
      </w:pPr>
      <w:proofErr w:type="gramStart"/>
      <w:r w:rsidRPr="00E27C13">
        <w:rPr>
          <w:rFonts w:ascii="Times New Roman" w:eastAsia="Calibri" w:hAnsi="Times New Roman"/>
          <w:lang w:eastAsia="en-US"/>
        </w:rPr>
        <w:t>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roofErr w:type="gramEnd"/>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8) в </w:t>
      </w:r>
      <w:proofErr w:type="gramStart"/>
      <w:r w:rsidRPr="00E27C13">
        <w:rPr>
          <w:rFonts w:ascii="Times New Roman" w:eastAsia="Calibri" w:hAnsi="Times New Roman"/>
          <w:lang w:eastAsia="en-US"/>
        </w:rPr>
        <w:t>случае</w:t>
      </w:r>
      <w:proofErr w:type="gramEnd"/>
      <w:r w:rsidRPr="00E27C13">
        <w:rPr>
          <w:rFonts w:ascii="Times New Roman" w:eastAsia="Calibri" w:hAnsi="Times New Roman"/>
          <w:lang w:eastAsia="en-US"/>
        </w:rPr>
        <w:t xml:space="preserve">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10) определяет участников конкурса;</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11) направляет участникам конкурса приглашения представить конкурсные предложения, </w:t>
      </w:r>
      <w:proofErr w:type="gramStart"/>
      <w:r w:rsidRPr="00E27C13">
        <w:rPr>
          <w:rFonts w:ascii="Times New Roman" w:eastAsia="Calibri" w:hAnsi="Times New Roman"/>
          <w:lang w:eastAsia="en-US"/>
        </w:rPr>
        <w:t>рассматривает и оценивает</w:t>
      </w:r>
      <w:proofErr w:type="gramEnd"/>
      <w:r w:rsidRPr="00E27C13">
        <w:rPr>
          <w:rFonts w:ascii="Times New Roman" w:eastAsia="Calibri" w:hAnsi="Times New Roman"/>
          <w:lang w:eastAsia="en-US"/>
        </w:rPr>
        <w:t xml:space="preserve"> конкурсные предложения, в том числе осуществляет оценку конкурсных предложений в баллах в соответствии с критериями конкурса, установленными конкурсной документацией;</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12) </w:t>
      </w:r>
      <w:proofErr w:type="gramStart"/>
      <w:r w:rsidRPr="00E27C13">
        <w:rPr>
          <w:rFonts w:ascii="Times New Roman" w:eastAsia="Calibri" w:hAnsi="Times New Roman"/>
          <w:lang w:eastAsia="en-US"/>
        </w:rPr>
        <w:t>определяет победителя конкурса и направляет</w:t>
      </w:r>
      <w:proofErr w:type="gramEnd"/>
      <w:r w:rsidRPr="00E27C13">
        <w:rPr>
          <w:rFonts w:ascii="Times New Roman" w:eastAsia="Calibri" w:hAnsi="Times New Roman"/>
          <w:lang w:eastAsia="en-US"/>
        </w:rPr>
        <w:t xml:space="preserve"> ему уведомление о признании его победителем;</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13) подписывает протокол вскрытия конвертов с заявками на участие в </w:t>
      </w:r>
      <w:proofErr w:type="gramStart"/>
      <w:r w:rsidRPr="00E27C13">
        <w:rPr>
          <w:rFonts w:ascii="Times New Roman" w:eastAsia="Calibri" w:hAnsi="Times New Roman"/>
          <w:lang w:eastAsia="en-US"/>
        </w:rPr>
        <w:t>конкурсе</w:t>
      </w:r>
      <w:proofErr w:type="gramEnd"/>
      <w:r w:rsidRPr="00E27C13">
        <w:rPr>
          <w:rFonts w:ascii="Times New Roman" w:eastAsia="Calibri" w:hAnsi="Times New Roman"/>
          <w:lang w:eastAsia="en-US"/>
        </w:rPr>
        <w:t>,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14) уведомляет участников конкурса о результатах проведения конкурса;</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15) </w:t>
      </w:r>
      <w:proofErr w:type="gramStart"/>
      <w:r w:rsidRPr="00E27C13">
        <w:rPr>
          <w:rFonts w:ascii="Times New Roman" w:eastAsia="Calibri" w:hAnsi="Times New Roman"/>
          <w:lang w:eastAsia="en-US"/>
        </w:rPr>
        <w:t>опубликовывает и размещает</w:t>
      </w:r>
      <w:proofErr w:type="gramEnd"/>
      <w:r w:rsidRPr="00E27C13">
        <w:rPr>
          <w:rFonts w:ascii="Times New Roman" w:eastAsia="Calibri" w:hAnsi="Times New Roman"/>
          <w:lang w:eastAsia="en-US"/>
        </w:rPr>
        <w:t xml:space="preserve"> сообщение о результатах проведения конкурса.</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5. Конкурсная комиссия при осуществлении своих функций и полномочий руководствуется законодательством Российской Федерации, Чувашской Республики, муниципальными правовыми актами Медикасинского  сельского поселения Цивильского  района Чувашской Республики, конкурсной документацией, а также настоящим Положением.</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6. Персональный состав Конкурсной комиссии утверждается постановлением администрации Медикасинского  сельского поселения Цивильского  района Чувашской Республики. Членов Конкурсной комиссии не может быть менее чем 5 человек.</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7. Руководит деятельностью Конкурсной комиссии председатель Конкурсной комиссии.</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Председатель Конкурсной комиссии: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ведет заседания Конкурсной комиссии;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организует работу Конкурсной комиссии;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ставит на голосование предложения членов Конкурсной комиссии и проекты принимаемых решений;</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 </w:t>
      </w:r>
      <w:proofErr w:type="gramStart"/>
      <w:r w:rsidRPr="00E27C13">
        <w:rPr>
          <w:rFonts w:ascii="Times New Roman" w:eastAsia="Calibri" w:hAnsi="Times New Roman"/>
          <w:lang w:eastAsia="en-US"/>
        </w:rPr>
        <w:t>подводит итоги голосования и оглашает</w:t>
      </w:r>
      <w:proofErr w:type="gramEnd"/>
      <w:r w:rsidRPr="00E27C13">
        <w:rPr>
          <w:rFonts w:ascii="Times New Roman" w:eastAsia="Calibri" w:hAnsi="Times New Roman"/>
          <w:lang w:eastAsia="en-US"/>
        </w:rPr>
        <w:t xml:space="preserve"> принятые формулировки;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lastRenderedPageBreak/>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xml:space="preserve">- дает поручения в </w:t>
      </w:r>
      <w:proofErr w:type="gramStart"/>
      <w:r w:rsidRPr="00E27C13">
        <w:rPr>
          <w:rFonts w:ascii="Times New Roman" w:eastAsia="Calibri" w:hAnsi="Times New Roman"/>
          <w:lang w:eastAsia="en-US"/>
        </w:rPr>
        <w:t>рамках</w:t>
      </w:r>
      <w:proofErr w:type="gramEnd"/>
      <w:r w:rsidRPr="00E27C13">
        <w:rPr>
          <w:rFonts w:ascii="Times New Roman" w:eastAsia="Calibri" w:hAnsi="Times New Roman"/>
          <w:lang w:eastAsia="en-US"/>
        </w:rPr>
        <w:t xml:space="preserve"> своих полномочий членам Конкурсной комиссии на совершение действий организационно-технического характера.</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8. Организацию работы Конкурсной комиссии осуществляет секретарь Конкурсной комиссии.</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Секретарь Конкурсной комиссии: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готовит график работы Конкурсной комиссии;</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направляет членам Конкурсной комиссии приглашения на заседания;</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рассылает членам Конкурсной комиссии материалы к заседаниям;</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направляет протокол заседания вместе с соответствующими материалами заинтересованным лицам;</w:t>
      </w:r>
    </w:p>
    <w:p w:rsidR="000D1704" w:rsidRPr="00E27C13" w:rsidRDefault="000D1704" w:rsidP="000D1704">
      <w:pPr>
        <w:spacing w:after="0" w:line="240" w:lineRule="auto"/>
        <w:jc w:val="both"/>
        <w:rPr>
          <w:rFonts w:ascii="Times New Roman" w:eastAsia="Calibri" w:hAnsi="Times New Roman"/>
          <w:lang w:eastAsia="en-US"/>
        </w:rPr>
      </w:pPr>
      <w:r w:rsidRPr="00E27C13">
        <w:rPr>
          <w:rFonts w:ascii="Times New Roman" w:eastAsia="Calibri" w:hAnsi="Times New Roman"/>
          <w:lang w:eastAsia="en-US"/>
        </w:rPr>
        <w:t>- осуществляет учет и хранение материалов Конкурсной комиссии, а также учет входящих и исходящих документов.</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w:t>
      </w:r>
      <w:proofErr w:type="gramStart"/>
      <w:r w:rsidRPr="00E27C13">
        <w:rPr>
          <w:rFonts w:ascii="Times New Roman" w:eastAsia="Calibri" w:hAnsi="Times New Roman"/>
          <w:lang w:eastAsia="en-US"/>
        </w:rPr>
        <w:t>виде</w:t>
      </w:r>
      <w:proofErr w:type="gramEnd"/>
      <w:r w:rsidRPr="00E27C13">
        <w:rPr>
          <w:rFonts w:ascii="Times New Roman" w:eastAsia="Calibri" w:hAnsi="Times New Roman"/>
          <w:lang w:eastAsia="en-US"/>
        </w:rPr>
        <w:t xml:space="preserve">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w:t>
      </w:r>
      <w:proofErr w:type="spellStart"/>
      <w:r w:rsidRPr="00E27C13">
        <w:rPr>
          <w:rFonts w:ascii="Times New Roman" w:eastAsia="Calibri" w:hAnsi="Times New Roman"/>
          <w:lang w:eastAsia="en-US"/>
        </w:rPr>
        <w:t>аффилированными</w:t>
      </w:r>
      <w:proofErr w:type="spellEnd"/>
      <w:r w:rsidRPr="00E27C13">
        <w:rPr>
          <w:rFonts w:ascii="Times New Roman" w:eastAsia="Calibri" w:hAnsi="Times New Roman"/>
          <w:lang w:eastAsia="en-US"/>
        </w:rPr>
        <w:t xml:space="preserve"> лицами участников конкурса. В случае выявления в составе Конкурсной комиссии, независимых экспертов таких лиц </w:t>
      </w:r>
      <w:proofErr w:type="spellStart"/>
      <w:r w:rsidRPr="00E27C13">
        <w:rPr>
          <w:rFonts w:ascii="Times New Roman" w:eastAsia="Calibri" w:hAnsi="Times New Roman"/>
          <w:lang w:eastAsia="en-US"/>
        </w:rPr>
        <w:t>Концедент</w:t>
      </w:r>
      <w:proofErr w:type="spellEnd"/>
      <w:r w:rsidRPr="00E27C13">
        <w:rPr>
          <w:rFonts w:ascii="Times New Roman" w:eastAsia="Calibri" w:hAnsi="Times New Roman"/>
          <w:lang w:eastAsia="en-US"/>
        </w:rPr>
        <w:t xml:space="preserve"> заменяет их иными лицами.</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9" w:history="1">
        <w:r w:rsidRPr="00E27C13">
          <w:rPr>
            <w:rFonts w:ascii="Times New Roman" w:eastAsia="Calibri" w:hAnsi="Times New Roman"/>
            <w:u w:val="single"/>
            <w:lang w:val="en-US" w:eastAsia="en-US"/>
          </w:rPr>
          <w:t>www</w:t>
        </w:r>
        <w:r w:rsidRPr="00E27C13">
          <w:rPr>
            <w:rFonts w:ascii="Times New Roman" w:eastAsia="Calibri" w:hAnsi="Times New Roman"/>
            <w:u w:val="single"/>
            <w:lang w:eastAsia="en-US"/>
          </w:rPr>
          <w:t>.</w:t>
        </w:r>
        <w:r w:rsidRPr="00E27C13">
          <w:rPr>
            <w:rFonts w:ascii="Times New Roman" w:eastAsia="Calibri" w:hAnsi="Times New Roman"/>
            <w:u w:val="single"/>
            <w:lang w:val="en-US" w:eastAsia="en-US"/>
          </w:rPr>
          <w:t>torgi</w:t>
        </w:r>
        <w:r w:rsidRPr="00E27C13">
          <w:rPr>
            <w:rFonts w:ascii="Times New Roman" w:eastAsia="Calibri" w:hAnsi="Times New Roman"/>
            <w:u w:val="single"/>
            <w:lang w:eastAsia="en-US"/>
          </w:rPr>
          <w:t>.</w:t>
        </w:r>
        <w:r w:rsidRPr="00E27C13">
          <w:rPr>
            <w:rFonts w:ascii="Times New Roman" w:eastAsia="Calibri" w:hAnsi="Times New Roman"/>
            <w:u w:val="single"/>
            <w:lang w:val="en-US" w:eastAsia="en-US"/>
          </w:rPr>
          <w:t>gov</w:t>
        </w:r>
        <w:r w:rsidRPr="00E27C13">
          <w:rPr>
            <w:rFonts w:ascii="Times New Roman" w:eastAsia="Calibri" w:hAnsi="Times New Roman"/>
            <w:u w:val="single"/>
            <w:lang w:eastAsia="en-US"/>
          </w:rPr>
          <w:t>.</w:t>
        </w:r>
        <w:r w:rsidRPr="00E27C13">
          <w:rPr>
            <w:rFonts w:ascii="Times New Roman" w:eastAsia="Calibri" w:hAnsi="Times New Roman"/>
            <w:u w:val="single"/>
            <w:lang w:val="en-US" w:eastAsia="en-US"/>
          </w:rPr>
          <w:t>ru</w:t>
        </w:r>
      </w:hyperlink>
      <w:r w:rsidRPr="00E27C13">
        <w:rPr>
          <w:rFonts w:ascii="Times New Roman" w:eastAsia="Calibri" w:hAnsi="Times New Roman"/>
          <w:lang w:eastAsia="en-US"/>
        </w:rPr>
        <w:t xml:space="preserve"> и http://gov.cap.ru/Default.aspx?gov_id=469.</w:t>
      </w:r>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lastRenderedPageBreak/>
        <w:t xml:space="preserve">16. </w:t>
      </w:r>
      <w:proofErr w:type="gramStart"/>
      <w:r w:rsidRPr="00E27C13">
        <w:rPr>
          <w:rFonts w:ascii="Times New Roman" w:eastAsia="Calibri" w:hAnsi="Times New Roman"/>
          <w:lang w:eastAsia="en-US"/>
        </w:rPr>
        <w:t>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roofErr w:type="gramEnd"/>
    </w:p>
    <w:p w:rsidR="000D1704" w:rsidRPr="00E27C13" w:rsidRDefault="000D1704" w:rsidP="000D1704">
      <w:pPr>
        <w:spacing w:after="0" w:line="240" w:lineRule="auto"/>
        <w:ind w:firstLine="708"/>
        <w:jc w:val="both"/>
        <w:rPr>
          <w:rFonts w:ascii="Times New Roman" w:eastAsia="Calibri" w:hAnsi="Times New Roman"/>
          <w:lang w:eastAsia="en-US"/>
        </w:rPr>
      </w:pPr>
      <w:r w:rsidRPr="00E27C13">
        <w:rPr>
          <w:rFonts w:ascii="Times New Roman" w:eastAsia="Calibri" w:hAnsi="Times New Roman"/>
          <w:lang w:eastAsia="en-US"/>
        </w:rPr>
        <w:t>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w:t>
      </w:r>
      <w:r w:rsidRPr="00E27C13">
        <w:rPr>
          <w:rFonts w:eastAsia="Calibri"/>
          <w:lang w:eastAsia="en-US"/>
        </w:rPr>
        <w:t xml:space="preserve"> </w:t>
      </w:r>
      <w:hyperlink r:id="rId10" w:history="1">
        <w:r w:rsidRPr="00E27C13">
          <w:rPr>
            <w:rFonts w:ascii="Times New Roman" w:hAnsi="Times New Roman"/>
            <w:color w:val="0000FF"/>
            <w:u w:val="single"/>
            <w:lang w:val="en-US"/>
          </w:rPr>
          <w:t>www</w:t>
        </w:r>
        <w:r w:rsidRPr="00E27C13">
          <w:rPr>
            <w:rFonts w:ascii="Times New Roman" w:hAnsi="Times New Roman"/>
            <w:color w:val="0000FF"/>
            <w:u w:val="single"/>
          </w:rPr>
          <w:t>.</w:t>
        </w:r>
        <w:r w:rsidRPr="00E27C13">
          <w:rPr>
            <w:rFonts w:ascii="Times New Roman" w:hAnsi="Times New Roman"/>
            <w:color w:val="0000FF"/>
            <w:u w:val="single"/>
            <w:lang w:val="en-US"/>
          </w:rPr>
          <w:t>torgi</w:t>
        </w:r>
        <w:r w:rsidRPr="00E27C13">
          <w:rPr>
            <w:rFonts w:ascii="Times New Roman" w:hAnsi="Times New Roman"/>
            <w:color w:val="0000FF"/>
            <w:u w:val="single"/>
          </w:rPr>
          <w:t>.</w:t>
        </w:r>
        <w:r w:rsidRPr="00E27C13">
          <w:rPr>
            <w:rFonts w:ascii="Times New Roman" w:hAnsi="Times New Roman"/>
            <w:color w:val="0000FF"/>
            <w:u w:val="single"/>
            <w:lang w:val="en-US"/>
          </w:rPr>
          <w:t>gov</w:t>
        </w:r>
        <w:r w:rsidRPr="00E27C13">
          <w:rPr>
            <w:rFonts w:ascii="Times New Roman" w:hAnsi="Times New Roman"/>
            <w:color w:val="0000FF"/>
            <w:u w:val="single"/>
          </w:rPr>
          <w:t>.</w:t>
        </w:r>
        <w:r w:rsidRPr="00E27C13">
          <w:rPr>
            <w:rFonts w:ascii="Times New Roman" w:hAnsi="Times New Roman"/>
            <w:color w:val="0000FF"/>
            <w:u w:val="single"/>
            <w:lang w:val="en-US"/>
          </w:rPr>
          <w:t>ru</w:t>
        </w:r>
      </w:hyperlink>
      <w:r w:rsidRPr="00E27C13">
        <w:rPr>
          <w:rFonts w:eastAsia="Calibri"/>
          <w:lang w:eastAsia="en-US"/>
        </w:rPr>
        <w:t xml:space="preserve"> </w:t>
      </w:r>
      <w:r w:rsidRPr="00E27C13">
        <w:rPr>
          <w:rFonts w:ascii="Times New Roman" w:eastAsia="Calibri" w:hAnsi="Times New Roman"/>
          <w:lang w:eastAsia="en-US"/>
        </w:rPr>
        <w:t xml:space="preserve"> и </w:t>
      </w:r>
      <w:r w:rsidRPr="00E27C13">
        <w:rPr>
          <w:rFonts w:ascii="Times New Roman" w:hAnsi="Times New Roman"/>
          <w:color w:val="0000FF"/>
          <w:u w:val="single"/>
        </w:rPr>
        <w:t>http://gov.cap.ru/Default.aspx?gov_id=469</w:t>
      </w:r>
      <w:r w:rsidRPr="00E27C13">
        <w:rPr>
          <w:rFonts w:ascii="Times New Roman" w:hAnsi="Times New Roman"/>
        </w:rPr>
        <w:t>.</w:t>
      </w:r>
    </w:p>
    <w:p w:rsidR="000D1704" w:rsidRPr="00E27C13" w:rsidRDefault="000D1704" w:rsidP="000D1704">
      <w:pPr>
        <w:pStyle w:val="ad"/>
        <w:jc w:val="right"/>
        <w:rPr>
          <w:rStyle w:val="aa"/>
          <w:rFonts w:ascii="Times New Roman" w:hAnsi="Times New Roman" w:cs="Times New Roman"/>
          <w:b w:val="0"/>
          <w:color w:val="000000"/>
        </w:rPr>
      </w:pPr>
    </w:p>
    <w:p w:rsidR="000D1704" w:rsidRPr="00E27C13" w:rsidRDefault="000D1704" w:rsidP="000D1704">
      <w:pPr>
        <w:pStyle w:val="ad"/>
        <w:rPr>
          <w:rStyle w:val="aa"/>
          <w:rFonts w:ascii="Times New Roman" w:hAnsi="Times New Roman" w:cs="Times New Roman"/>
          <w:b w:val="0"/>
          <w:color w:val="000000"/>
        </w:rPr>
      </w:pPr>
    </w:p>
    <w:p w:rsidR="000D1704" w:rsidRPr="00E27C13" w:rsidRDefault="000D1704" w:rsidP="000D1704">
      <w:pPr>
        <w:pStyle w:val="ad"/>
        <w:jc w:val="right"/>
        <w:rPr>
          <w:rStyle w:val="aa"/>
          <w:rFonts w:ascii="Times New Roman" w:hAnsi="Times New Roman" w:cs="Times New Roman"/>
          <w:b w:val="0"/>
          <w:color w:val="000000"/>
        </w:rPr>
      </w:pPr>
    </w:p>
    <w:p w:rsidR="000D1704" w:rsidRPr="00E27C13" w:rsidRDefault="000D1704" w:rsidP="000D1704">
      <w:pPr>
        <w:pStyle w:val="ad"/>
        <w:jc w:val="right"/>
        <w:rPr>
          <w:rFonts w:ascii="Times New Roman" w:hAnsi="Times New Roman" w:cs="Times New Roman"/>
          <w:bCs/>
          <w:color w:val="000000"/>
        </w:rPr>
      </w:pPr>
      <w:r w:rsidRPr="00E27C13">
        <w:rPr>
          <w:rStyle w:val="aa"/>
          <w:rFonts w:ascii="Times New Roman" w:hAnsi="Times New Roman" w:cs="Times New Roman"/>
          <w:color w:val="000000"/>
        </w:rPr>
        <w:t>Приложение № 4 к постановлению</w:t>
      </w:r>
    </w:p>
    <w:p w:rsidR="000D1704" w:rsidRPr="00E27C13" w:rsidRDefault="000D1704" w:rsidP="000D1704">
      <w:pPr>
        <w:ind w:left="5670"/>
        <w:rPr>
          <w:rFonts w:ascii="Times New Roman" w:eastAsia="Times New Roman" w:hAnsi="Times New Roman" w:cs="Times New Roman"/>
        </w:rPr>
      </w:pPr>
      <w:r w:rsidRPr="00E27C13">
        <w:rPr>
          <w:rFonts w:ascii="Times New Roman" w:eastAsia="Times New Roman" w:hAnsi="Times New Roman" w:cs="Times New Roman"/>
          <w:color w:val="000000"/>
        </w:rPr>
        <w:t xml:space="preserve">     </w:t>
      </w:r>
    </w:p>
    <w:p w:rsidR="000D1704" w:rsidRPr="00E27C13" w:rsidRDefault="000D1704" w:rsidP="000D1704">
      <w:pPr>
        <w:pStyle w:val="1"/>
        <w:spacing w:before="0" w:after="0"/>
        <w:rPr>
          <w:rFonts w:ascii="Times New Roman" w:hAnsi="Times New Roman"/>
          <w:color w:val="auto"/>
          <w:sz w:val="22"/>
          <w:szCs w:val="22"/>
        </w:rPr>
      </w:pPr>
      <w:bookmarkStart w:id="1" w:name="_Toc484718138"/>
      <w:bookmarkStart w:id="2" w:name="_Toc484718466"/>
      <w:r w:rsidRPr="00E27C13">
        <w:rPr>
          <w:rFonts w:ascii="Times New Roman" w:hAnsi="Times New Roman"/>
          <w:color w:val="auto"/>
          <w:sz w:val="22"/>
          <w:szCs w:val="22"/>
        </w:rPr>
        <w:t>Конкурсная  документация</w:t>
      </w:r>
      <w:bookmarkEnd w:id="1"/>
      <w:bookmarkEnd w:id="2"/>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по проведению открытого конкурса на право заключения концессионного соглашения в </w:t>
      </w:r>
      <w:proofErr w:type="gramStart"/>
      <w:r w:rsidRPr="00E27C13">
        <w:rPr>
          <w:rFonts w:ascii="Times New Roman" w:hAnsi="Times New Roman" w:cs="Times New Roman"/>
          <w:b/>
        </w:rPr>
        <w:t>отношении</w:t>
      </w:r>
      <w:proofErr w:type="gramEnd"/>
      <w:r w:rsidRPr="00E27C13">
        <w:rPr>
          <w:rFonts w:ascii="Times New Roman" w:hAnsi="Times New Roman" w:cs="Times New Roman"/>
          <w:b/>
        </w:rPr>
        <w:t xml:space="preserve"> объектов водоснабжения, находящихся в муниципальной собственности</w:t>
      </w:r>
      <w:r w:rsidRPr="00E27C13">
        <w:rPr>
          <w:rStyle w:val="aa"/>
          <w:color w:val="000000"/>
        </w:rPr>
        <w:t xml:space="preserve"> </w:t>
      </w:r>
      <w:r w:rsidRPr="00E27C13">
        <w:rPr>
          <w:rStyle w:val="aa"/>
          <w:rFonts w:ascii="Times New Roman" w:hAnsi="Times New Roman" w:cs="Times New Roman"/>
          <w:color w:val="000000"/>
        </w:rPr>
        <w:t>Медикасинского сельского поселения Цивильского района Чувашской Республики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rPr>
        <w:br w:type="page"/>
      </w:r>
      <w:r w:rsidRPr="00E27C13">
        <w:rPr>
          <w:rFonts w:ascii="Times New Roman" w:hAnsi="Times New Roman" w:cs="Times New Roman"/>
          <w:b/>
        </w:rPr>
        <w:lastRenderedPageBreak/>
        <w:t>Содержание</w:t>
      </w:r>
    </w:p>
    <w:p w:rsidR="000D1704" w:rsidRPr="00E27C13" w:rsidRDefault="000D1704" w:rsidP="000D1704">
      <w:pPr>
        <w:pStyle w:val="11"/>
        <w:tabs>
          <w:tab w:val="right" w:leader="dot" w:pos="9345"/>
        </w:tabs>
        <w:spacing w:after="0"/>
        <w:rPr>
          <w:bCs/>
          <w:caps/>
          <w:noProof/>
          <w:lang w:eastAsia="ru-RU"/>
        </w:rPr>
      </w:pPr>
      <w:r w:rsidRPr="008C7436">
        <w:rPr>
          <w:rFonts w:eastAsia="Calibri"/>
          <w:caps/>
          <w:lang w:eastAsia="en-US"/>
        </w:rPr>
        <w:fldChar w:fldCharType="begin"/>
      </w:r>
      <w:r w:rsidRPr="00E27C13">
        <w:instrText xml:space="preserve"> TOC \o "1-3" \h \z \u </w:instrText>
      </w:r>
      <w:r w:rsidRPr="008C7436">
        <w:rPr>
          <w:rFonts w:eastAsia="Calibri"/>
          <w:caps/>
          <w:lang w:eastAsia="en-US"/>
        </w:rPr>
        <w:fldChar w:fldCharType="separate"/>
      </w:r>
      <w:hyperlink w:anchor="_Toc484718466" w:history="1">
        <w:r w:rsidRPr="00E27C13">
          <w:rPr>
            <w:rStyle w:val="ab"/>
            <w:noProof/>
          </w:rPr>
          <w:t>КОНКУРСНАЯ ДОКУМЕНТАЦИЯ</w:t>
        </w:r>
        <w:r w:rsidRPr="00E27C13">
          <w:rPr>
            <w:noProof/>
            <w:webHidden/>
          </w:rPr>
          <w:tab/>
        </w:r>
        <w:r w:rsidRPr="00E27C13">
          <w:rPr>
            <w:noProof/>
            <w:webHidden/>
          </w:rPr>
          <w:fldChar w:fldCharType="begin"/>
        </w:r>
        <w:r w:rsidRPr="00E27C13">
          <w:rPr>
            <w:noProof/>
            <w:webHidden/>
          </w:rPr>
          <w:instrText xml:space="preserve"> PAGEREF _Toc484718466 \h </w:instrText>
        </w:r>
        <w:r w:rsidRPr="00E27C13">
          <w:rPr>
            <w:noProof/>
            <w:webHidden/>
          </w:rPr>
        </w:r>
        <w:r w:rsidRPr="00E27C13">
          <w:rPr>
            <w:noProof/>
            <w:webHidden/>
          </w:rPr>
          <w:fldChar w:fldCharType="separate"/>
        </w:r>
        <w:r w:rsidRPr="00E27C13">
          <w:rPr>
            <w:noProof/>
            <w:webHidden/>
          </w:rPr>
          <w:t>7</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67" w:history="1">
        <w:r w:rsidRPr="00E27C13">
          <w:rPr>
            <w:rStyle w:val="ab"/>
            <w:noProof/>
          </w:rPr>
          <w:t>1.</w:t>
        </w:r>
        <w:r w:rsidRPr="00E27C13">
          <w:rPr>
            <w:noProof/>
            <w:lang w:eastAsia="ru-RU"/>
          </w:rPr>
          <w:tab/>
        </w:r>
        <w:r w:rsidRPr="00E27C13">
          <w:rPr>
            <w:rStyle w:val="ab"/>
            <w:noProof/>
          </w:rPr>
          <w:t>Условия конкурса</w:t>
        </w:r>
        <w:r w:rsidRPr="00E27C13">
          <w:rPr>
            <w:noProof/>
            <w:webHidden/>
          </w:rPr>
          <w:tab/>
        </w:r>
        <w:r w:rsidRPr="00E27C13">
          <w:rPr>
            <w:noProof/>
            <w:webHidden/>
          </w:rPr>
          <w:fldChar w:fldCharType="begin"/>
        </w:r>
        <w:r w:rsidRPr="00E27C13">
          <w:rPr>
            <w:noProof/>
            <w:webHidden/>
          </w:rPr>
          <w:instrText xml:space="preserve"> PAGEREF _Toc484718467 \h </w:instrText>
        </w:r>
        <w:r w:rsidRPr="00E27C13">
          <w:rPr>
            <w:noProof/>
            <w:webHidden/>
          </w:rPr>
        </w:r>
        <w:r w:rsidRPr="00E27C13">
          <w:rPr>
            <w:noProof/>
            <w:webHidden/>
          </w:rPr>
          <w:fldChar w:fldCharType="separate"/>
        </w:r>
        <w:r w:rsidRPr="00E27C13">
          <w:rPr>
            <w:noProof/>
            <w:webHidden/>
          </w:rPr>
          <w:t>9</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68" w:history="1">
        <w:r w:rsidRPr="00E27C13">
          <w:rPr>
            <w:rStyle w:val="ab"/>
            <w:noProof/>
          </w:rPr>
          <w:t>2.</w:t>
        </w:r>
        <w:r w:rsidRPr="00E27C13">
          <w:rPr>
            <w:noProof/>
            <w:lang w:eastAsia="ru-RU"/>
          </w:rPr>
          <w:tab/>
        </w:r>
        <w:r w:rsidRPr="00E27C13">
          <w:rPr>
            <w:rStyle w:val="ab"/>
            <w:noProof/>
          </w:rPr>
          <w:t>Состав и описание объекта концессионного соглашения и иного имущества</w:t>
        </w:r>
        <w:r w:rsidRPr="00E27C13">
          <w:rPr>
            <w:noProof/>
            <w:webHidden/>
          </w:rPr>
          <w:tab/>
        </w:r>
        <w:r w:rsidRPr="00E27C13">
          <w:rPr>
            <w:noProof/>
            <w:webHidden/>
          </w:rPr>
          <w:fldChar w:fldCharType="begin"/>
        </w:r>
        <w:r w:rsidRPr="00E27C13">
          <w:rPr>
            <w:noProof/>
            <w:webHidden/>
          </w:rPr>
          <w:instrText xml:space="preserve"> PAGEREF _Toc484718468 \h </w:instrText>
        </w:r>
        <w:r w:rsidRPr="00E27C13">
          <w:rPr>
            <w:noProof/>
            <w:webHidden/>
          </w:rPr>
        </w:r>
        <w:r w:rsidRPr="00E27C13">
          <w:rPr>
            <w:noProof/>
            <w:webHidden/>
          </w:rPr>
          <w:fldChar w:fldCharType="separate"/>
        </w:r>
        <w:r w:rsidRPr="00E27C13">
          <w:rPr>
            <w:noProof/>
            <w:webHidden/>
          </w:rPr>
          <w:t>10</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69" w:history="1">
        <w:r w:rsidRPr="00E27C13">
          <w:rPr>
            <w:rStyle w:val="ab"/>
            <w:noProof/>
          </w:rPr>
          <w:t>3.</w:t>
        </w:r>
        <w:r w:rsidRPr="00E27C13">
          <w:rPr>
            <w:noProof/>
            <w:lang w:eastAsia="ru-RU"/>
          </w:rPr>
          <w:tab/>
        </w:r>
        <w:r w:rsidRPr="00E27C13">
          <w:rPr>
            <w:rStyle w:val="ab"/>
            <w:noProof/>
          </w:rPr>
          <w:t>Требования, которые предъявляются к участникам конкурса и в соответствии с которыми проводится предварительный отбор участников конкурса</w:t>
        </w:r>
        <w:r w:rsidRPr="00E27C13">
          <w:rPr>
            <w:noProof/>
            <w:webHidden/>
          </w:rPr>
          <w:tab/>
        </w:r>
        <w:r w:rsidRPr="00E27C13">
          <w:rPr>
            <w:noProof/>
            <w:webHidden/>
          </w:rPr>
          <w:fldChar w:fldCharType="begin"/>
        </w:r>
        <w:r w:rsidRPr="00E27C13">
          <w:rPr>
            <w:noProof/>
            <w:webHidden/>
          </w:rPr>
          <w:instrText xml:space="preserve"> PAGEREF _Toc484718469 \h </w:instrText>
        </w:r>
        <w:r w:rsidRPr="00E27C13">
          <w:rPr>
            <w:noProof/>
            <w:webHidden/>
          </w:rPr>
        </w:r>
        <w:r w:rsidRPr="00E27C13">
          <w:rPr>
            <w:noProof/>
            <w:webHidden/>
          </w:rPr>
          <w:fldChar w:fldCharType="separate"/>
        </w:r>
        <w:r w:rsidRPr="00E27C13">
          <w:rPr>
            <w:noProof/>
            <w:webHidden/>
          </w:rPr>
          <w:t>10</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70" w:history="1">
        <w:r w:rsidRPr="00E27C13">
          <w:rPr>
            <w:rStyle w:val="ab"/>
            <w:noProof/>
          </w:rPr>
          <w:t>4.</w:t>
        </w:r>
        <w:r w:rsidRPr="00E27C13">
          <w:rPr>
            <w:noProof/>
            <w:lang w:eastAsia="ru-RU"/>
          </w:rPr>
          <w:tab/>
        </w:r>
        <w:r w:rsidRPr="00E27C13">
          <w:rPr>
            <w:rStyle w:val="ab"/>
            <w:noProof/>
          </w:rPr>
          <w:t>Критерии конкурса и параметры критериев конкурса</w:t>
        </w:r>
        <w:r w:rsidRPr="00E27C13">
          <w:rPr>
            <w:noProof/>
            <w:webHidden/>
          </w:rPr>
          <w:tab/>
        </w:r>
        <w:r w:rsidRPr="00E27C13">
          <w:rPr>
            <w:noProof/>
            <w:webHidden/>
          </w:rPr>
          <w:fldChar w:fldCharType="begin"/>
        </w:r>
        <w:r w:rsidRPr="00E27C13">
          <w:rPr>
            <w:noProof/>
            <w:webHidden/>
          </w:rPr>
          <w:instrText xml:space="preserve"> PAGEREF _Toc484718470 \h </w:instrText>
        </w:r>
        <w:r w:rsidRPr="00E27C13">
          <w:rPr>
            <w:noProof/>
            <w:webHidden/>
          </w:rPr>
        </w:r>
        <w:r w:rsidRPr="00E27C13">
          <w:rPr>
            <w:noProof/>
            <w:webHidden/>
          </w:rPr>
          <w:fldChar w:fldCharType="separate"/>
        </w:r>
        <w:r w:rsidRPr="00E27C13">
          <w:rPr>
            <w:noProof/>
            <w:webHidden/>
          </w:rPr>
          <w:t>10</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71" w:history="1">
        <w:r w:rsidRPr="00E27C13">
          <w:rPr>
            <w:rStyle w:val="ab"/>
            <w:noProof/>
          </w:rPr>
          <w:t>5.</w:t>
        </w:r>
        <w:r w:rsidRPr="00E27C13">
          <w:rPr>
            <w:noProof/>
            <w:lang w:eastAsia="ru-RU"/>
          </w:rPr>
          <w:tab/>
        </w:r>
        <w:r w:rsidRPr="00E27C13">
          <w:rPr>
            <w:rStyle w:val="ab"/>
            <w:noProof/>
          </w:rPr>
          <w:t>Перечень документов и материалов и формы их предоставления заявителями, участниками конкурса</w:t>
        </w:r>
        <w:r w:rsidRPr="00E27C13">
          <w:rPr>
            <w:noProof/>
            <w:webHidden/>
          </w:rPr>
          <w:tab/>
        </w:r>
        <w:r w:rsidRPr="00E27C13">
          <w:rPr>
            <w:noProof/>
            <w:webHidden/>
          </w:rPr>
          <w:fldChar w:fldCharType="begin"/>
        </w:r>
        <w:r w:rsidRPr="00E27C13">
          <w:rPr>
            <w:noProof/>
            <w:webHidden/>
          </w:rPr>
          <w:instrText xml:space="preserve"> PAGEREF _Toc484718471 \h </w:instrText>
        </w:r>
        <w:r w:rsidRPr="00E27C13">
          <w:rPr>
            <w:noProof/>
            <w:webHidden/>
          </w:rPr>
        </w:r>
        <w:r w:rsidRPr="00E27C13">
          <w:rPr>
            <w:noProof/>
            <w:webHidden/>
          </w:rPr>
          <w:fldChar w:fldCharType="separate"/>
        </w:r>
        <w:r w:rsidRPr="00E27C13">
          <w:rPr>
            <w:noProof/>
            <w:webHidden/>
          </w:rPr>
          <w:t>10</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72" w:history="1">
        <w:r w:rsidRPr="00E27C13">
          <w:rPr>
            <w:rStyle w:val="ab"/>
            <w:noProof/>
          </w:rPr>
          <w:t>6.</w:t>
        </w:r>
        <w:r w:rsidRPr="00E27C13">
          <w:rPr>
            <w:noProof/>
            <w:lang w:eastAsia="ru-RU"/>
          </w:rPr>
          <w:tab/>
        </w:r>
        <w:r w:rsidRPr="00E27C13">
          <w:rPr>
            <w:rStyle w:val="ab"/>
            <w:noProof/>
          </w:rPr>
          <w:t>Сообщение о проведении конкурса</w:t>
        </w:r>
        <w:r w:rsidRPr="00E27C13">
          <w:rPr>
            <w:noProof/>
            <w:webHidden/>
          </w:rPr>
          <w:tab/>
        </w:r>
        <w:r w:rsidRPr="00E27C13">
          <w:rPr>
            <w:noProof/>
            <w:webHidden/>
          </w:rPr>
          <w:fldChar w:fldCharType="begin"/>
        </w:r>
        <w:r w:rsidRPr="00E27C13">
          <w:rPr>
            <w:noProof/>
            <w:webHidden/>
          </w:rPr>
          <w:instrText xml:space="preserve"> PAGEREF _Toc484718472 \h </w:instrText>
        </w:r>
        <w:r w:rsidRPr="00E27C13">
          <w:rPr>
            <w:noProof/>
            <w:webHidden/>
          </w:rPr>
        </w:r>
        <w:r w:rsidRPr="00E27C13">
          <w:rPr>
            <w:noProof/>
            <w:webHidden/>
          </w:rPr>
          <w:fldChar w:fldCharType="separate"/>
        </w:r>
        <w:r w:rsidRPr="00E27C13">
          <w:rPr>
            <w:noProof/>
            <w:webHidden/>
          </w:rPr>
          <w:t>11</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73" w:history="1">
        <w:r w:rsidRPr="00E27C13">
          <w:rPr>
            <w:rStyle w:val="ab"/>
            <w:noProof/>
          </w:rPr>
          <w:t>7.</w:t>
        </w:r>
        <w:r w:rsidRPr="00E27C13">
          <w:rPr>
            <w:noProof/>
            <w:lang w:eastAsia="ru-RU"/>
          </w:rPr>
          <w:tab/>
        </w:r>
        <w:r w:rsidRPr="00E27C13">
          <w:rPr>
            <w:rStyle w:val="ab"/>
            <w:noProof/>
          </w:rPr>
          <w:t>Порядок представления заявок и предъявляемые к ним требования</w:t>
        </w:r>
        <w:r w:rsidRPr="00E27C13">
          <w:rPr>
            <w:noProof/>
            <w:webHidden/>
          </w:rPr>
          <w:tab/>
        </w:r>
        <w:r w:rsidRPr="00E27C13">
          <w:rPr>
            <w:noProof/>
            <w:webHidden/>
          </w:rPr>
          <w:fldChar w:fldCharType="begin"/>
        </w:r>
        <w:r w:rsidRPr="00E27C13">
          <w:rPr>
            <w:noProof/>
            <w:webHidden/>
          </w:rPr>
          <w:instrText xml:space="preserve"> PAGEREF _Toc484718473 \h </w:instrText>
        </w:r>
        <w:r w:rsidRPr="00E27C13">
          <w:rPr>
            <w:noProof/>
            <w:webHidden/>
          </w:rPr>
        </w:r>
        <w:r w:rsidRPr="00E27C13">
          <w:rPr>
            <w:noProof/>
            <w:webHidden/>
          </w:rPr>
          <w:fldChar w:fldCharType="separate"/>
        </w:r>
        <w:r w:rsidRPr="00E27C13">
          <w:rPr>
            <w:noProof/>
            <w:webHidden/>
          </w:rPr>
          <w:t>11</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74" w:history="1">
        <w:r w:rsidRPr="00E27C13">
          <w:rPr>
            <w:rStyle w:val="ab"/>
            <w:noProof/>
          </w:rPr>
          <w:t>8.</w:t>
        </w:r>
        <w:r w:rsidRPr="00E27C13">
          <w:rPr>
            <w:noProof/>
            <w:lang w:eastAsia="ru-RU"/>
          </w:rPr>
          <w:tab/>
        </w:r>
        <w:r w:rsidRPr="00E27C13">
          <w:rPr>
            <w:rStyle w:val="ab"/>
            <w:noProof/>
          </w:rPr>
          <w:t>Место и срок представления заявок на участие в конкурсе</w:t>
        </w:r>
        <w:r w:rsidRPr="00E27C13">
          <w:rPr>
            <w:noProof/>
            <w:webHidden/>
          </w:rPr>
          <w:tab/>
        </w:r>
        <w:r w:rsidRPr="00E27C13">
          <w:rPr>
            <w:noProof/>
            <w:webHidden/>
          </w:rPr>
          <w:fldChar w:fldCharType="begin"/>
        </w:r>
        <w:r w:rsidRPr="00E27C13">
          <w:rPr>
            <w:noProof/>
            <w:webHidden/>
          </w:rPr>
          <w:instrText xml:space="preserve"> PAGEREF _Toc484718474 \h </w:instrText>
        </w:r>
        <w:r w:rsidRPr="00E27C13">
          <w:rPr>
            <w:noProof/>
            <w:webHidden/>
          </w:rPr>
        </w:r>
        <w:r w:rsidRPr="00E27C13">
          <w:rPr>
            <w:noProof/>
            <w:webHidden/>
          </w:rPr>
          <w:fldChar w:fldCharType="separate"/>
        </w:r>
        <w:r w:rsidRPr="00E27C13">
          <w:rPr>
            <w:noProof/>
            <w:webHidden/>
          </w:rPr>
          <w:t>12</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75" w:history="1">
        <w:r w:rsidRPr="00E27C13">
          <w:rPr>
            <w:rStyle w:val="ab"/>
            <w:noProof/>
          </w:rPr>
          <w:t>9.</w:t>
        </w:r>
        <w:r w:rsidRPr="00E27C13">
          <w:rPr>
            <w:noProof/>
            <w:lang w:eastAsia="ru-RU"/>
          </w:rPr>
          <w:tab/>
        </w:r>
        <w:r w:rsidRPr="00E27C13">
          <w:rPr>
            <w:rStyle w:val="ab"/>
            <w:noProof/>
          </w:rPr>
          <w:t>Порядок, место и срок предоставления конкурсной документации</w:t>
        </w:r>
        <w:r w:rsidRPr="00E27C13">
          <w:rPr>
            <w:noProof/>
            <w:webHidden/>
          </w:rPr>
          <w:tab/>
        </w:r>
        <w:r w:rsidRPr="00E27C13">
          <w:rPr>
            <w:noProof/>
            <w:webHidden/>
          </w:rPr>
          <w:fldChar w:fldCharType="begin"/>
        </w:r>
        <w:r w:rsidRPr="00E27C13">
          <w:rPr>
            <w:noProof/>
            <w:webHidden/>
          </w:rPr>
          <w:instrText xml:space="preserve"> PAGEREF _Toc484718475 \h </w:instrText>
        </w:r>
        <w:r w:rsidRPr="00E27C13">
          <w:rPr>
            <w:noProof/>
            <w:webHidden/>
          </w:rPr>
        </w:r>
        <w:r w:rsidRPr="00E27C13">
          <w:rPr>
            <w:noProof/>
            <w:webHidden/>
          </w:rPr>
          <w:fldChar w:fldCharType="separate"/>
        </w:r>
        <w:r w:rsidRPr="00E27C13">
          <w:rPr>
            <w:noProof/>
            <w:webHidden/>
          </w:rPr>
          <w:t>12</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76" w:history="1">
        <w:r w:rsidRPr="00E27C13">
          <w:rPr>
            <w:rStyle w:val="ab"/>
            <w:noProof/>
          </w:rPr>
          <w:t>10.</w:t>
        </w:r>
        <w:r w:rsidRPr="00E27C13">
          <w:rPr>
            <w:noProof/>
            <w:lang w:eastAsia="ru-RU"/>
          </w:rPr>
          <w:tab/>
        </w:r>
        <w:r w:rsidRPr="00E27C13">
          <w:rPr>
            <w:rStyle w:val="ab"/>
            <w:noProof/>
          </w:rPr>
          <w:t>Порядок предоставления разъяснений положений конкурсной документации</w:t>
        </w:r>
        <w:r w:rsidRPr="00E27C13">
          <w:rPr>
            <w:noProof/>
            <w:webHidden/>
          </w:rPr>
          <w:tab/>
        </w:r>
        <w:r w:rsidRPr="00E27C13">
          <w:rPr>
            <w:noProof/>
            <w:webHidden/>
          </w:rPr>
          <w:fldChar w:fldCharType="begin"/>
        </w:r>
        <w:r w:rsidRPr="00E27C13">
          <w:rPr>
            <w:noProof/>
            <w:webHidden/>
          </w:rPr>
          <w:instrText xml:space="preserve"> PAGEREF _Toc484718476 \h </w:instrText>
        </w:r>
        <w:r w:rsidRPr="00E27C13">
          <w:rPr>
            <w:noProof/>
            <w:webHidden/>
          </w:rPr>
        </w:r>
        <w:r w:rsidRPr="00E27C13">
          <w:rPr>
            <w:noProof/>
            <w:webHidden/>
          </w:rPr>
          <w:fldChar w:fldCharType="separate"/>
        </w:r>
        <w:r w:rsidRPr="00E27C13">
          <w:rPr>
            <w:noProof/>
            <w:webHidden/>
          </w:rPr>
          <w:t>12</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77" w:history="1">
        <w:r w:rsidRPr="00E27C13">
          <w:rPr>
            <w:rStyle w:val="ab"/>
            <w:noProof/>
          </w:rPr>
          <w:t>11.</w:t>
        </w:r>
        <w:r w:rsidRPr="00E27C13">
          <w:rPr>
            <w:noProof/>
            <w:lang w:eastAsia="ru-RU"/>
          </w:rPr>
          <w:tab/>
        </w:r>
        <w:r w:rsidRPr="00E27C13">
          <w:rPr>
            <w:rStyle w:val="ab"/>
            <w:noProof/>
          </w:rPr>
          <w:t>Способ обеспечения исполнения концессионером обязательств по концессионному соглашению</w:t>
        </w:r>
        <w:r w:rsidRPr="00E27C13">
          <w:rPr>
            <w:noProof/>
            <w:webHidden/>
          </w:rPr>
          <w:tab/>
        </w:r>
        <w:r w:rsidRPr="00E27C13">
          <w:rPr>
            <w:noProof/>
            <w:webHidden/>
          </w:rPr>
          <w:fldChar w:fldCharType="begin"/>
        </w:r>
        <w:r w:rsidRPr="00E27C13">
          <w:rPr>
            <w:noProof/>
            <w:webHidden/>
          </w:rPr>
          <w:instrText xml:space="preserve"> PAGEREF _Toc484718477 \h </w:instrText>
        </w:r>
        <w:r w:rsidRPr="00E27C13">
          <w:rPr>
            <w:noProof/>
            <w:webHidden/>
          </w:rPr>
        </w:r>
        <w:r w:rsidRPr="00E27C13">
          <w:rPr>
            <w:noProof/>
            <w:webHidden/>
          </w:rPr>
          <w:fldChar w:fldCharType="separate"/>
        </w:r>
        <w:r w:rsidRPr="00E27C13">
          <w:rPr>
            <w:noProof/>
            <w:webHidden/>
          </w:rPr>
          <w:t>12</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78" w:history="1">
        <w:r w:rsidRPr="00E27C13">
          <w:rPr>
            <w:rStyle w:val="ab"/>
            <w:noProof/>
          </w:rPr>
          <w:t>12.</w:t>
        </w:r>
        <w:r w:rsidRPr="00E27C13">
          <w:rPr>
            <w:noProof/>
            <w:lang w:eastAsia="ru-RU"/>
          </w:rPr>
          <w:tab/>
        </w:r>
        <w:r w:rsidRPr="00E27C13">
          <w:rPr>
            <w:rStyle w:val="ab"/>
            <w:noProof/>
          </w:rPr>
          <w:t>Размер, порядок, срок внесения задатка</w:t>
        </w:r>
        <w:r w:rsidRPr="00E27C13">
          <w:rPr>
            <w:noProof/>
            <w:webHidden/>
          </w:rPr>
          <w:tab/>
        </w:r>
        <w:r w:rsidRPr="00E27C13">
          <w:rPr>
            <w:noProof/>
            <w:webHidden/>
          </w:rPr>
          <w:fldChar w:fldCharType="begin"/>
        </w:r>
        <w:r w:rsidRPr="00E27C13">
          <w:rPr>
            <w:noProof/>
            <w:webHidden/>
          </w:rPr>
          <w:instrText xml:space="preserve"> PAGEREF _Toc484718478 \h </w:instrText>
        </w:r>
        <w:r w:rsidRPr="00E27C13">
          <w:rPr>
            <w:noProof/>
            <w:webHidden/>
          </w:rPr>
        </w:r>
        <w:r w:rsidRPr="00E27C13">
          <w:rPr>
            <w:noProof/>
            <w:webHidden/>
          </w:rPr>
          <w:fldChar w:fldCharType="separate"/>
        </w:r>
        <w:r w:rsidRPr="00E27C13">
          <w:rPr>
            <w:noProof/>
            <w:webHidden/>
          </w:rPr>
          <w:t>12</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79" w:history="1">
        <w:r w:rsidRPr="00E27C13">
          <w:rPr>
            <w:rStyle w:val="ab"/>
            <w:noProof/>
          </w:rPr>
          <w:t>13.</w:t>
        </w:r>
        <w:r w:rsidRPr="00E27C13">
          <w:rPr>
            <w:noProof/>
            <w:lang w:eastAsia="ru-RU"/>
          </w:rPr>
          <w:tab/>
        </w:r>
        <w:r w:rsidRPr="00E27C13">
          <w:rPr>
            <w:rStyle w:val="ab"/>
            <w:noProof/>
          </w:rPr>
          <w:t>Концессионная плата</w:t>
        </w:r>
        <w:r w:rsidRPr="00E27C13">
          <w:rPr>
            <w:noProof/>
            <w:webHidden/>
          </w:rPr>
          <w:tab/>
        </w:r>
        <w:r w:rsidRPr="00E27C13">
          <w:rPr>
            <w:noProof/>
            <w:webHidden/>
          </w:rPr>
          <w:fldChar w:fldCharType="begin"/>
        </w:r>
        <w:r w:rsidRPr="00E27C13">
          <w:rPr>
            <w:noProof/>
            <w:webHidden/>
          </w:rPr>
          <w:instrText xml:space="preserve"> PAGEREF _Toc484718479 \h </w:instrText>
        </w:r>
        <w:r w:rsidRPr="00E27C13">
          <w:rPr>
            <w:noProof/>
            <w:webHidden/>
          </w:rPr>
        </w:r>
        <w:r w:rsidRPr="00E27C13">
          <w:rPr>
            <w:noProof/>
            <w:webHidden/>
          </w:rPr>
          <w:fldChar w:fldCharType="separate"/>
        </w:r>
        <w:r w:rsidRPr="00E27C13">
          <w:rPr>
            <w:noProof/>
            <w:webHidden/>
          </w:rPr>
          <w:t>12</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0" w:history="1">
        <w:r w:rsidRPr="00E27C13">
          <w:rPr>
            <w:rStyle w:val="ab"/>
            <w:noProof/>
          </w:rPr>
          <w:t>14.</w:t>
        </w:r>
        <w:r w:rsidRPr="00E27C13">
          <w:rPr>
            <w:noProof/>
            <w:lang w:eastAsia="ru-RU"/>
          </w:rPr>
          <w:tab/>
        </w:r>
        <w:r w:rsidRPr="00E27C13">
          <w:rPr>
            <w:rStyle w:val="ab"/>
            <w:noProof/>
          </w:rPr>
          <w:t>Порядок, место и срок представления конкурсных предложений</w:t>
        </w:r>
        <w:r w:rsidRPr="00E27C13">
          <w:rPr>
            <w:noProof/>
            <w:webHidden/>
          </w:rPr>
          <w:tab/>
        </w:r>
        <w:r w:rsidRPr="00E27C13">
          <w:rPr>
            <w:noProof/>
            <w:webHidden/>
          </w:rPr>
          <w:fldChar w:fldCharType="begin"/>
        </w:r>
        <w:r w:rsidRPr="00E27C13">
          <w:rPr>
            <w:noProof/>
            <w:webHidden/>
          </w:rPr>
          <w:instrText xml:space="preserve"> PAGEREF _Toc484718480 \h </w:instrText>
        </w:r>
        <w:r w:rsidRPr="00E27C13">
          <w:rPr>
            <w:noProof/>
            <w:webHidden/>
          </w:rPr>
        </w:r>
        <w:r w:rsidRPr="00E27C13">
          <w:rPr>
            <w:noProof/>
            <w:webHidden/>
          </w:rPr>
          <w:fldChar w:fldCharType="separate"/>
        </w:r>
        <w:r w:rsidRPr="00E27C13">
          <w:rPr>
            <w:noProof/>
            <w:webHidden/>
          </w:rPr>
          <w:t>12</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1" w:history="1">
        <w:r w:rsidRPr="00E27C13">
          <w:rPr>
            <w:rStyle w:val="ab"/>
            <w:noProof/>
          </w:rPr>
          <w:t>15.</w:t>
        </w:r>
        <w:r w:rsidRPr="00E27C13">
          <w:rPr>
            <w:noProof/>
            <w:lang w:eastAsia="ru-RU"/>
          </w:rPr>
          <w:tab/>
        </w:r>
        <w:r w:rsidRPr="00E27C13">
          <w:rPr>
            <w:rStyle w:val="ab"/>
            <w:noProof/>
          </w:rPr>
          <w:t>Порядок и срок изменения и (или) отзыва заявок и конкурсных предложений</w:t>
        </w:r>
        <w:r w:rsidRPr="00E27C13">
          <w:rPr>
            <w:noProof/>
            <w:webHidden/>
          </w:rPr>
          <w:tab/>
        </w:r>
        <w:r w:rsidRPr="00E27C13">
          <w:rPr>
            <w:noProof/>
            <w:webHidden/>
          </w:rPr>
          <w:fldChar w:fldCharType="begin"/>
        </w:r>
        <w:r w:rsidRPr="00E27C13">
          <w:rPr>
            <w:noProof/>
            <w:webHidden/>
          </w:rPr>
          <w:instrText xml:space="preserve"> PAGEREF _Toc484718481 \h </w:instrText>
        </w:r>
        <w:r w:rsidRPr="00E27C13">
          <w:rPr>
            <w:noProof/>
            <w:webHidden/>
          </w:rPr>
        </w:r>
        <w:r w:rsidRPr="00E27C13">
          <w:rPr>
            <w:noProof/>
            <w:webHidden/>
          </w:rPr>
          <w:fldChar w:fldCharType="separate"/>
        </w:r>
        <w:r w:rsidRPr="00E27C13">
          <w:rPr>
            <w:noProof/>
            <w:webHidden/>
          </w:rPr>
          <w:t>13</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2" w:history="1">
        <w:r w:rsidRPr="00E27C13">
          <w:rPr>
            <w:rStyle w:val="ab"/>
            <w:noProof/>
          </w:rPr>
          <w:t>16.</w:t>
        </w:r>
        <w:r w:rsidRPr="00E27C13">
          <w:rPr>
            <w:noProof/>
            <w:lang w:eastAsia="ru-RU"/>
          </w:rPr>
          <w:tab/>
        </w:r>
        <w:r w:rsidRPr="00E27C13">
          <w:rPr>
            <w:rStyle w:val="ab"/>
            <w:noProof/>
          </w:rPr>
          <w:t>Порядок, место, дата и время вскрытия конвертов с заявками</w:t>
        </w:r>
        <w:r w:rsidRPr="00E27C13">
          <w:rPr>
            <w:noProof/>
            <w:webHidden/>
          </w:rPr>
          <w:tab/>
        </w:r>
        <w:r w:rsidRPr="00E27C13">
          <w:rPr>
            <w:noProof/>
            <w:webHidden/>
          </w:rPr>
          <w:fldChar w:fldCharType="begin"/>
        </w:r>
        <w:r w:rsidRPr="00E27C13">
          <w:rPr>
            <w:noProof/>
            <w:webHidden/>
          </w:rPr>
          <w:instrText xml:space="preserve"> PAGEREF _Toc484718482 \h </w:instrText>
        </w:r>
        <w:r w:rsidRPr="00E27C13">
          <w:rPr>
            <w:noProof/>
            <w:webHidden/>
          </w:rPr>
        </w:r>
        <w:r w:rsidRPr="00E27C13">
          <w:rPr>
            <w:noProof/>
            <w:webHidden/>
          </w:rPr>
          <w:fldChar w:fldCharType="separate"/>
        </w:r>
        <w:r w:rsidRPr="00E27C13">
          <w:rPr>
            <w:noProof/>
            <w:webHidden/>
          </w:rPr>
          <w:t>13</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3" w:history="1">
        <w:r w:rsidRPr="00E27C13">
          <w:rPr>
            <w:rStyle w:val="ab"/>
            <w:noProof/>
          </w:rPr>
          <w:t>17.</w:t>
        </w:r>
        <w:r w:rsidRPr="00E27C13">
          <w:rPr>
            <w:noProof/>
            <w:lang w:eastAsia="ru-RU"/>
          </w:rPr>
          <w:tab/>
        </w:r>
        <w:r w:rsidRPr="00E27C13">
          <w:rPr>
            <w:rStyle w:val="ab"/>
            <w:noProof/>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Pr="00E27C13">
          <w:rPr>
            <w:noProof/>
            <w:webHidden/>
          </w:rPr>
          <w:tab/>
        </w:r>
        <w:r w:rsidRPr="00E27C13">
          <w:rPr>
            <w:noProof/>
            <w:webHidden/>
          </w:rPr>
          <w:fldChar w:fldCharType="begin"/>
        </w:r>
        <w:r w:rsidRPr="00E27C13">
          <w:rPr>
            <w:noProof/>
            <w:webHidden/>
          </w:rPr>
          <w:instrText xml:space="preserve"> PAGEREF _Toc484718483 \h </w:instrText>
        </w:r>
        <w:r w:rsidRPr="00E27C13">
          <w:rPr>
            <w:noProof/>
            <w:webHidden/>
          </w:rPr>
        </w:r>
        <w:r w:rsidRPr="00E27C13">
          <w:rPr>
            <w:noProof/>
            <w:webHidden/>
          </w:rPr>
          <w:fldChar w:fldCharType="separate"/>
        </w:r>
        <w:r w:rsidRPr="00E27C13">
          <w:rPr>
            <w:noProof/>
            <w:webHidden/>
          </w:rPr>
          <w:t>13</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4" w:history="1">
        <w:r w:rsidRPr="00E27C13">
          <w:rPr>
            <w:rStyle w:val="ab"/>
            <w:noProof/>
          </w:rPr>
          <w:t>18.</w:t>
        </w:r>
        <w:r w:rsidRPr="00E27C13">
          <w:rPr>
            <w:noProof/>
            <w:lang w:eastAsia="ru-RU"/>
          </w:rPr>
          <w:tab/>
        </w:r>
        <w:r w:rsidRPr="00E27C13">
          <w:rPr>
            <w:rStyle w:val="ab"/>
            <w:noProof/>
          </w:rPr>
          <w:t>Порядок, место, дата и время вскрытия конвертов с конкурсными предложениями</w:t>
        </w:r>
        <w:r w:rsidRPr="00E27C13">
          <w:rPr>
            <w:noProof/>
            <w:webHidden/>
          </w:rPr>
          <w:tab/>
        </w:r>
        <w:r w:rsidRPr="00E27C13">
          <w:rPr>
            <w:noProof/>
            <w:webHidden/>
          </w:rPr>
          <w:fldChar w:fldCharType="begin"/>
        </w:r>
        <w:r w:rsidRPr="00E27C13">
          <w:rPr>
            <w:noProof/>
            <w:webHidden/>
          </w:rPr>
          <w:instrText xml:space="preserve"> PAGEREF _Toc484718484 \h </w:instrText>
        </w:r>
        <w:r w:rsidRPr="00E27C13">
          <w:rPr>
            <w:noProof/>
            <w:webHidden/>
          </w:rPr>
        </w:r>
        <w:r w:rsidRPr="00E27C13">
          <w:rPr>
            <w:noProof/>
            <w:webHidden/>
          </w:rPr>
          <w:fldChar w:fldCharType="separate"/>
        </w:r>
        <w:r w:rsidRPr="00E27C13">
          <w:rPr>
            <w:noProof/>
            <w:webHidden/>
          </w:rPr>
          <w:t>14</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5" w:history="1">
        <w:r w:rsidRPr="00E27C13">
          <w:rPr>
            <w:rStyle w:val="ab"/>
            <w:noProof/>
          </w:rPr>
          <w:t>19.</w:t>
        </w:r>
        <w:r w:rsidRPr="00E27C13">
          <w:rPr>
            <w:noProof/>
            <w:lang w:eastAsia="ru-RU"/>
          </w:rPr>
          <w:tab/>
        </w:r>
        <w:r w:rsidRPr="00E27C13">
          <w:rPr>
            <w:rStyle w:val="ab"/>
            <w:noProof/>
          </w:rPr>
          <w:t>Порядок рассмотрения и оценки конкурсных предложений</w:t>
        </w:r>
        <w:r w:rsidRPr="00E27C13">
          <w:rPr>
            <w:noProof/>
            <w:webHidden/>
          </w:rPr>
          <w:tab/>
        </w:r>
        <w:r w:rsidRPr="00E27C13">
          <w:rPr>
            <w:noProof/>
            <w:webHidden/>
          </w:rPr>
          <w:fldChar w:fldCharType="begin"/>
        </w:r>
        <w:r w:rsidRPr="00E27C13">
          <w:rPr>
            <w:noProof/>
            <w:webHidden/>
          </w:rPr>
          <w:instrText xml:space="preserve"> PAGEREF _Toc484718485 \h </w:instrText>
        </w:r>
        <w:r w:rsidRPr="00E27C13">
          <w:rPr>
            <w:noProof/>
            <w:webHidden/>
          </w:rPr>
        </w:r>
        <w:r w:rsidRPr="00E27C13">
          <w:rPr>
            <w:noProof/>
            <w:webHidden/>
          </w:rPr>
          <w:fldChar w:fldCharType="separate"/>
        </w:r>
        <w:r w:rsidRPr="00E27C13">
          <w:rPr>
            <w:noProof/>
            <w:webHidden/>
          </w:rPr>
          <w:t>14</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6" w:history="1">
        <w:r w:rsidRPr="00E27C13">
          <w:rPr>
            <w:rStyle w:val="ab"/>
            <w:noProof/>
          </w:rPr>
          <w:t>20.</w:t>
        </w:r>
        <w:r w:rsidRPr="00E27C13">
          <w:rPr>
            <w:noProof/>
            <w:lang w:eastAsia="ru-RU"/>
          </w:rPr>
          <w:tab/>
        </w:r>
        <w:r w:rsidRPr="00E27C13">
          <w:rPr>
            <w:rStyle w:val="ab"/>
            <w:noProof/>
          </w:rPr>
          <w:t>Порядок определения победителя конкурса</w:t>
        </w:r>
        <w:r w:rsidRPr="00E27C13">
          <w:rPr>
            <w:noProof/>
            <w:webHidden/>
          </w:rPr>
          <w:tab/>
        </w:r>
        <w:r w:rsidRPr="00E27C13">
          <w:rPr>
            <w:noProof/>
            <w:webHidden/>
          </w:rPr>
          <w:fldChar w:fldCharType="begin"/>
        </w:r>
        <w:r w:rsidRPr="00E27C13">
          <w:rPr>
            <w:noProof/>
            <w:webHidden/>
          </w:rPr>
          <w:instrText xml:space="preserve"> PAGEREF _Toc484718486 \h </w:instrText>
        </w:r>
        <w:r w:rsidRPr="00E27C13">
          <w:rPr>
            <w:noProof/>
            <w:webHidden/>
          </w:rPr>
        </w:r>
        <w:r w:rsidRPr="00E27C13">
          <w:rPr>
            <w:noProof/>
            <w:webHidden/>
          </w:rPr>
          <w:fldChar w:fldCharType="separate"/>
        </w:r>
        <w:r w:rsidRPr="00E27C13">
          <w:rPr>
            <w:noProof/>
            <w:webHidden/>
          </w:rPr>
          <w:t>15</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7" w:history="1">
        <w:r w:rsidRPr="00E27C13">
          <w:rPr>
            <w:rStyle w:val="ab"/>
            <w:noProof/>
          </w:rPr>
          <w:t>21.</w:t>
        </w:r>
        <w:r w:rsidRPr="00E27C13">
          <w:rPr>
            <w:noProof/>
            <w:lang w:eastAsia="ru-RU"/>
          </w:rPr>
          <w:tab/>
        </w:r>
        <w:r w:rsidRPr="00E27C13">
          <w:rPr>
            <w:rStyle w:val="ab"/>
            <w:noProof/>
          </w:rPr>
          <w:t>Срок подписания протокола о результатах проведения конкурса</w:t>
        </w:r>
        <w:r w:rsidRPr="00E27C13">
          <w:rPr>
            <w:noProof/>
            <w:webHidden/>
          </w:rPr>
          <w:tab/>
        </w:r>
        <w:r w:rsidRPr="00E27C13">
          <w:rPr>
            <w:noProof/>
            <w:webHidden/>
          </w:rPr>
          <w:fldChar w:fldCharType="begin"/>
        </w:r>
        <w:r w:rsidRPr="00E27C13">
          <w:rPr>
            <w:noProof/>
            <w:webHidden/>
          </w:rPr>
          <w:instrText xml:space="preserve"> PAGEREF _Toc484718487 \h </w:instrText>
        </w:r>
        <w:r w:rsidRPr="00E27C13">
          <w:rPr>
            <w:noProof/>
            <w:webHidden/>
          </w:rPr>
        </w:r>
        <w:r w:rsidRPr="00E27C13">
          <w:rPr>
            <w:noProof/>
            <w:webHidden/>
          </w:rPr>
          <w:fldChar w:fldCharType="separate"/>
        </w:r>
        <w:r w:rsidRPr="00E27C13">
          <w:rPr>
            <w:noProof/>
            <w:webHidden/>
          </w:rPr>
          <w:t>15</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8" w:history="1">
        <w:r w:rsidRPr="00E27C13">
          <w:rPr>
            <w:rStyle w:val="ab"/>
            <w:noProof/>
          </w:rPr>
          <w:t>22.</w:t>
        </w:r>
        <w:r w:rsidRPr="00E27C13">
          <w:rPr>
            <w:noProof/>
            <w:lang w:eastAsia="ru-RU"/>
          </w:rPr>
          <w:tab/>
        </w:r>
        <w:r w:rsidRPr="00E27C13">
          <w:rPr>
            <w:rStyle w:val="ab"/>
            <w:noProof/>
          </w:rPr>
          <w:t>Срок подписания концессионного соглашения</w:t>
        </w:r>
        <w:r w:rsidRPr="00E27C13">
          <w:rPr>
            <w:noProof/>
            <w:webHidden/>
          </w:rPr>
          <w:tab/>
        </w:r>
        <w:r w:rsidRPr="00E27C13">
          <w:rPr>
            <w:noProof/>
            <w:webHidden/>
          </w:rPr>
          <w:fldChar w:fldCharType="begin"/>
        </w:r>
        <w:r w:rsidRPr="00E27C13">
          <w:rPr>
            <w:noProof/>
            <w:webHidden/>
          </w:rPr>
          <w:instrText xml:space="preserve"> PAGEREF _Toc484718488 \h </w:instrText>
        </w:r>
        <w:r w:rsidRPr="00E27C13">
          <w:rPr>
            <w:noProof/>
            <w:webHidden/>
          </w:rPr>
        </w:r>
        <w:r w:rsidRPr="00E27C13">
          <w:rPr>
            <w:noProof/>
            <w:webHidden/>
          </w:rPr>
          <w:fldChar w:fldCharType="separate"/>
        </w:r>
        <w:r w:rsidRPr="00E27C13">
          <w:rPr>
            <w:noProof/>
            <w:webHidden/>
          </w:rPr>
          <w:t>16</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89" w:history="1">
        <w:r w:rsidRPr="00E27C13">
          <w:rPr>
            <w:rStyle w:val="ab"/>
            <w:noProof/>
          </w:rPr>
          <w:t>23.</w:t>
        </w:r>
        <w:r w:rsidRPr="00E27C13">
          <w:rPr>
            <w:noProof/>
            <w:lang w:eastAsia="ru-RU"/>
          </w:rPr>
          <w:tab/>
        </w:r>
        <w:r w:rsidRPr="00E27C13">
          <w:rPr>
            <w:rStyle w:val="ab"/>
            <w:noProof/>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Pr="00E27C13">
          <w:rPr>
            <w:noProof/>
            <w:webHidden/>
          </w:rPr>
          <w:tab/>
        </w:r>
        <w:r w:rsidRPr="00E27C13">
          <w:rPr>
            <w:noProof/>
            <w:webHidden/>
          </w:rPr>
          <w:fldChar w:fldCharType="begin"/>
        </w:r>
        <w:r w:rsidRPr="00E27C13">
          <w:rPr>
            <w:noProof/>
            <w:webHidden/>
          </w:rPr>
          <w:instrText xml:space="preserve"> PAGEREF _Toc484718489 \h </w:instrText>
        </w:r>
        <w:r w:rsidRPr="00E27C13">
          <w:rPr>
            <w:noProof/>
            <w:webHidden/>
          </w:rPr>
        </w:r>
        <w:r w:rsidRPr="00E27C13">
          <w:rPr>
            <w:noProof/>
            <w:webHidden/>
          </w:rPr>
          <w:fldChar w:fldCharType="separate"/>
        </w:r>
        <w:r w:rsidRPr="00E27C13">
          <w:rPr>
            <w:noProof/>
            <w:webHidden/>
          </w:rPr>
          <w:t>16</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90" w:history="1">
        <w:r w:rsidRPr="00E27C13">
          <w:rPr>
            <w:rStyle w:val="ab"/>
            <w:noProof/>
          </w:rPr>
          <w:t>24.</w:t>
        </w:r>
        <w:r w:rsidRPr="00E27C13">
          <w:rPr>
            <w:noProof/>
            <w:lang w:eastAsia="ru-RU"/>
          </w:rPr>
          <w:tab/>
        </w:r>
        <w:r w:rsidRPr="00E27C13">
          <w:rPr>
            <w:rStyle w:val="ab"/>
            <w:noProof/>
          </w:rPr>
          <w:t>Отказ от проведения конкурса. внесение изменений в конкурсную документацию</w:t>
        </w:r>
        <w:r w:rsidRPr="00E27C13">
          <w:rPr>
            <w:noProof/>
            <w:webHidden/>
          </w:rPr>
          <w:tab/>
        </w:r>
        <w:r w:rsidRPr="00E27C13">
          <w:rPr>
            <w:noProof/>
            <w:webHidden/>
          </w:rPr>
          <w:fldChar w:fldCharType="begin"/>
        </w:r>
        <w:r w:rsidRPr="00E27C13">
          <w:rPr>
            <w:noProof/>
            <w:webHidden/>
          </w:rPr>
          <w:instrText xml:space="preserve"> PAGEREF _Toc484718490 \h </w:instrText>
        </w:r>
        <w:r w:rsidRPr="00E27C13">
          <w:rPr>
            <w:noProof/>
            <w:webHidden/>
          </w:rPr>
        </w:r>
        <w:r w:rsidRPr="00E27C13">
          <w:rPr>
            <w:noProof/>
            <w:webHidden/>
          </w:rPr>
          <w:fldChar w:fldCharType="separate"/>
        </w:r>
        <w:r w:rsidRPr="00E27C13">
          <w:rPr>
            <w:noProof/>
            <w:webHidden/>
          </w:rPr>
          <w:t>16</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91" w:history="1">
        <w:r w:rsidRPr="00E27C13">
          <w:rPr>
            <w:rStyle w:val="ab"/>
            <w:noProof/>
          </w:rPr>
          <w:t>25.</w:t>
        </w:r>
        <w:r w:rsidRPr="00E27C13">
          <w:rPr>
            <w:noProof/>
            <w:lang w:eastAsia="ru-RU"/>
          </w:rPr>
          <w:tab/>
        </w:r>
        <w:r w:rsidRPr="00E27C13">
          <w:rPr>
            <w:rStyle w:val="ab"/>
            <w:noProof/>
          </w:rPr>
          <w:t>Срок передачи концедентом концессионеру объекта концессионного соглашения и (или) иного имущества</w:t>
        </w:r>
        <w:r w:rsidRPr="00E27C13">
          <w:rPr>
            <w:noProof/>
            <w:webHidden/>
          </w:rPr>
          <w:tab/>
        </w:r>
        <w:r w:rsidRPr="00E27C13">
          <w:rPr>
            <w:noProof/>
            <w:webHidden/>
          </w:rPr>
          <w:fldChar w:fldCharType="begin"/>
        </w:r>
        <w:r w:rsidRPr="00E27C13">
          <w:rPr>
            <w:noProof/>
            <w:webHidden/>
          </w:rPr>
          <w:instrText xml:space="preserve"> PAGEREF _Toc484718491 \h </w:instrText>
        </w:r>
        <w:r w:rsidRPr="00E27C13">
          <w:rPr>
            <w:noProof/>
            <w:webHidden/>
          </w:rPr>
        </w:r>
        <w:r w:rsidRPr="00E27C13">
          <w:rPr>
            <w:noProof/>
            <w:webHidden/>
          </w:rPr>
          <w:fldChar w:fldCharType="separate"/>
        </w:r>
        <w:r w:rsidRPr="00E27C13">
          <w:rPr>
            <w:noProof/>
            <w:webHidden/>
          </w:rPr>
          <w:t>17</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92" w:history="1">
        <w:r w:rsidRPr="00E27C13">
          <w:rPr>
            <w:rStyle w:val="ab"/>
            <w:noProof/>
          </w:rPr>
          <w:t>26.</w:t>
        </w:r>
        <w:r w:rsidRPr="00E27C13">
          <w:rPr>
            <w:noProof/>
            <w:lang w:eastAsia="ru-RU"/>
          </w:rPr>
          <w:tab/>
        </w:r>
        <w:r w:rsidRPr="00E27C13">
          <w:rPr>
            <w:rStyle w:val="ab"/>
            <w:noProof/>
          </w:rPr>
          <w:t>Порядок предоставления концедентом информации об объекте концессионного соглашения, а также доступа на объект концессионного соглашения</w:t>
        </w:r>
        <w:r w:rsidRPr="00E27C13">
          <w:rPr>
            <w:noProof/>
            <w:webHidden/>
          </w:rPr>
          <w:tab/>
        </w:r>
        <w:r w:rsidRPr="00E27C13">
          <w:rPr>
            <w:noProof/>
            <w:webHidden/>
          </w:rPr>
          <w:fldChar w:fldCharType="begin"/>
        </w:r>
        <w:r w:rsidRPr="00E27C13">
          <w:rPr>
            <w:noProof/>
            <w:webHidden/>
          </w:rPr>
          <w:instrText xml:space="preserve"> PAGEREF _Toc484718492 \h </w:instrText>
        </w:r>
        <w:r w:rsidRPr="00E27C13">
          <w:rPr>
            <w:noProof/>
            <w:webHidden/>
          </w:rPr>
        </w:r>
        <w:r w:rsidRPr="00E27C13">
          <w:rPr>
            <w:noProof/>
            <w:webHidden/>
          </w:rPr>
          <w:fldChar w:fldCharType="separate"/>
        </w:r>
        <w:r w:rsidRPr="00E27C13">
          <w:rPr>
            <w:noProof/>
            <w:webHidden/>
          </w:rPr>
          <w:t>17</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93" w:history="1">
        <w:r w:rsidRPr="00E27C13">
          <w:rPr>
            <w:rStyle w:val="ab"/>
            <w:noProof/>
          </w:rPr>
          <w:t>27.</w:t>
        </w:r>
        <w:r w:rsidRPr="00E27C13">
          <w:rPr>
            <w:noProof/>
            <w:lang w:eastAsia="ru-RU"/>
          </w:rPr>
          <w:tab/>
        </w:r>
        <w:r w:rsidRPr="00E27C13">
          <w:rPr>
            <w:rStyle w:val="ab"/>
            <w:noProof/>
          </w:rPr>
          <w:t>Метод регулирования тарифов, долгосрочные и иные параметры регулирования деятельности концессионера</w:t>
        </w:r>
        <w:r w:rsidRPr="00E27C13">
          <w:rPr>
            <w:noProof/>
            <w:webHidden/>
          </w:rPr>
          <w:tab/>
        </w:r>
        <w:r w:rsidRPr="00E27C13">
          <w:rPr>
            <w:noProof/>
            <w:webHidden/>
          </w:rPr>
          <w:fldChar w:fldCharType="begin"/>
        </w:r>
        <w:r w:rsidRPr="00E27C13">
          <w:rPr>
            <w:noProof/>
            <w:webHidden/>
          </w:rPr>
          <w:instrText xml:space="preserve"> PAGEREF _Toc484718493 \h </w:instrText>
        </w:r>
        <w:r w:rsidRPr="00E27C13">
          <w:rPr>
            <w:noProof/>
            <w:webHidden/>
          </w:rPr>
        </w:r>
        <w:r w:rsidRPr="00E27C13">
          <w:rPr>
            <w:noProof/>
            <w:webHidden/>
          </w:rPr>
          <w:fldChar w:fldCharType="separate"/>
        </w:r>
        <w:r w:rsidRPr="00E27C13">
          <w:rPr>
            <w:noProof/>
            <w:webHidden/>
          </w:rPr>
          <w:t>17</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494" w:history="1">
        <w:r w:rsidRPr="00E27C13">
          <w:rPr>
            <w:rStyle w:val="ab"/>
            <w:noProof/>
          </w:rPr>
          <w:t>28.</w:t>
        </w:r>
        <w:r w:rsidRPr="00E27C13">
          <w:rPr>
            <w:noProof/>
            <w:lang w:eastAsia="ru-RU"/>
          </w:rPr>
          <w:tab/>
        </w:r>
        <w:r w:rsidRPr="00E27C13">
          <w:rPr>
            <w:rStyle w:val="ab"/>
            <w:noProof/>
          </w:rPr>
          <w:t>Перечень приложений к конкурсной документации</w:t>
        </w:r>
        <w:r w:rsidRPr="00E27C13">
          <w:rPr>
            <w:noProof/>
            <w:webHidden/>
          </w:rPr>
          <w:tab/>
        </w:r>
        <w:r w:rsidRPr="00E27C13">
          <w:rPr>
            <w:noProof/>
            <w:webHidden/>
          </w:rPr>
          <w:fldChar w:fldCharType="begin"/>
        </w:r>
        <w:r w:rsidRPr="00E27C13">
          <w:rPr>
            <w:noProof/>
            <w:webHidden/>
          </w:rPr>
          <w:instrText xml:space="preserve"> PAGEREF _Toc484718494 \h </w:instrText>
        </w:r>
        <w:r w:rsidRPr="00E27C13">
          <w:rPr>
            <w:noProof/>
            <w:webHidden/>
          </w:rPr>
        </w:r>
        <w:r w:rsidRPr="00E27C13">
          <w:rPr>
            <w:noProof/>
            <w:webHidden/>
          </w:rPr>
          <w:fldChar w:fldCharType="separate"/>
        </w:r>
        <w:r w:rsidRPr="00E27C13">
          <w:rPr>
            <w:noProof/>
            <w:webHidden/>
          </w:rPr>
          <w:t>17</w:t>
        </w:r>
        <w:r w:rsidRPr="00E27C13">
          <w:rPr>
            <w:noProof/>
            <w:webHidden/>
          </w:rPr>
          <w:fldChar w:fldCharType="end"/>
        </w:r>
      </w:hyperlink>
    </w:p>
    <w:p w:rsidR="000D1704" w:rsidRPr="00E27C13" w:rsidRDefault="000D1704" w:rsidP="000D1704">
      <w:pPr>
        <w:pStyle w:val="11"/>
        <w:tabs>
          <w:tab w:val="right" w:leader="dot" w:pos="9345"/>
        </w:tabs>
        <w:spacing w:after="0"/>
        <w:rPr>
          <w:rStyle w:val="ab"/>
          <w:noProof/>
        </w:rPr>
      </w:pPr>
    </w:p>
    <w:p w:rsidR="000D1704" w:rsidRPr="00E27C13" w:rsidRDefault="000D1704" w:rsidP="000D1704">
      <w:pPr>
        <w:pStyle w:val="11"/>
        <w:tabs>
          <w:tab w:val="right" w:leader="dot" w:pos="9345"/>
        </w:tabs>
        <w:spacing w:after="0"/>
        <w:rPr>
          <w:bCs/>
          <w:caps/>
          <w:noProof/>
          <w:lang w:eastAsia="ru-RU"/>
        </w:rPr>
      </w:pPr>
      <w:hyperlink w:anchor="_Toc484718496" w:history="1">
        <w:r w:rsidRPr="00E27C13">
          <w:rPr>
            <w:rStyle w:val="ab"/>
            <w:noProof/>
          </w:rPr>
          <w:t>ПРОЕКТ КОНЦЕССИОННОГО СОГЛАШЕНИЯ</w:t>
        </w:r>
        <w:r w:rsidRPr="00E27C13">
          <w:rPr>
            <w:noProof/>
            <w:webHidden/>
          </w:rPr>
          <w:tab/>
        </w:r>
        <w:r w:rsidRPr="00E27C13">
          <w:rPr>
            <w:noProof/>
            <w:webHidden/>
          </w:rPr>
          <w:fldChar w:fldCharType="begin"/>
        </w:r>
        <w:r w:rsidRPr="00E27C13">
          <w:rPr>
            <w:noProof/>
            <w:webHidden/>
          </w:rPr>
          <w:instrText xml:space="preserve"> PAGEREF _Toc484718496 \h </w:instrText>
        </w:r>
        <w:r w:rsidRPr="00E27C13">
          <w:rPr>
            <w:noProof/>
            <w:webHidden/>
          </w:rPr>
        </w:r>
        <w:r w:rsidRPr="00E27C13">
          <w:rPr>
            <w:noProof/>
            <w:webHidden/>
          </w:rPr>
          <w:fldChar w:fldCharType="separate"/>
        </w:r>
        <w:r w:rsidRPr="00E27C13">
          <w:rPr>
            <w:noProof/>
            <w:webHidden/>
          </w:rPr>
          <w:t>19</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97" w:history="1">
        <w:r w:rsidRPr="00E27C13">
          <w:rPr>
            <w:rStyle w:val="ab"/>
            <w:noProof/>
          </w:rPr>
          <w:t>1.</w:t>
        </w:r>
        <w:r w:rsidRPr="00E27C13">
          <w:rPr>
            <w:noProof/>
            <w:lang w:eastAsia="ru-RU"/>
          </w:rPr>
          <w:tab/>
        </w:r>
        <w:r w:rsidRPr="00E27C13">
          <w:rPr>
            <w:rStyle w:val="ab"/>
            <w:noProof/>
          </w:rPr>
          <w:t>Предмет соглашения</w:t>
        </w:r>
        <w:r w:rsidRPr="00E27C13">
          <w:rPr>
            <w:noProof/>
            <w:webHidden/>
          </w:rPr>
          <w:tab/>
        </w:r>
        <w:r w:rsidRPr="00E27C13">
          <w:rPr>
            <w:noProof/>
            <w:webHidden/>
          </w:rPr>
          <w:fldChar w:fldCharType="begin"/>
        </w:r>
        <w:r w:rsidRPr="00E27C13">
          <w:rPr>
            <w:noProof/>
            <w:webHidden/>
          </w:rPr>
          <w:instrText xml:space="preserve"> PAGEREF _Toc484718497 \h </w:instrText>
        </w:r>
        <w:r w:rsidRPr="00E27C13">
          <w:rPr>
            <w:noProof/>
            <w:webHidden/>
          </w:rPr>
        </w:r>
        <w:r w:rsidRPr="00E27C13">
          <w:rPr>
            <w:noProof/>
            <w:webHidden/>
          </w:rPr>
          <w:fldChar w:fldCharType="separate"/>
        </w:r>
        <w:r w:rsidRPr="00E27C13">
          <w:rPr>
            <w:noProof/>
            <w:webHidden/>
          </w:rPr>
          <w:t>19</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98" w:history="1">
        <w:r w:rsidRPr="00E27C13">
          <w:rPr>
            <w:rStyle w:val="ab"/>
            <w:noProof/>
          </w:rPr>
          <w:t>2.</w:t>
        </w:r>
        <w:r w:rsidRPr="00E27C13">
          <w:rPr>
            <w:noProof/>
            <w:lang w:eastAsia="ru-RU"/>
          </w:rPr>
          <w:tab/>
        </w:r>
        <w:r w:rsidRPr="00E27C13">
          <w:rPr>
            <w:rStyle w:val="ab"/>
            <w:noProof/>
          </w:rPr>
          <w:t>Объект соглашения</w:t>
        </w:r>
        <w:r w:rsidRPr="00E27C13">
          <w:rPr>
            <w:noProof/>
            <w:webHidden/>
          </w:rPr>
          <w:tab/>
        </w:r>
        <w:r w:rsidRPr="00E27C13">
          <w:rPr>
            <w:noProof/>
            <w:webHidden/>
          </w:rPr>
          <w:fldChar w:fldCharType="begin"/>
        </w:r>
        <w:r w:rsidRPr="00E27C13">
          <w:rPr>
            <w:noProof/>
            <w:webHidden/>
          </w:rPr>
          <w:instrText xml:space="preserve"> PAGEREF _Toc484718498 \h </w:instrText>
        </w:r>
        <w:r w:rsidRPr="00E27C13">
          <w:rPr>
            <w:noProof/>
            <w:webHidden/>
          </w:rPr>
        </w:r>
        <w:r w:rsidRPr="00E27C13">
          <w:rPr>
            <w:noProof/>
            <w:webHidden/>
          </w:rPr>
          <w:fldChar w:fldCharType="separate"/>
        </w:r>
        <w:r w:rsidRPr="00E27C13">
          <w:rPr>
            <w:noProof/>
            <w:webHidden/>
          </w:rPr>
          <w:t>19</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499" w:history="1">
        <w:r w:rsidRPr="00E27C13">
          <w:rPr>
            <w:rStyle w:val="ab"/>
            <w:noProof/>
          </w:rPr>
          <w:t>3.</w:t>
        </w:r>
        <w:r w:rsidRPr="00E27C13">
          <w:rPr>
            <w:noProof/>
            <w:lang w:eastAsia="ru-RU"/>
          </w:rPr>
          <w:tab/>
        </w:r>
        <w:r w:rsidRPr="00E27C13">
          <w:rPr>
            <w:rStyle w:val="ab"/>
            <w:noProof/>
          </w:rPr>
          <w:t>Порядок передачи концедентом концессионеру объектов имущества</w:t>
        </w:r>
        <w:r w:rsidRPr="00E27C13">
          <w:rPr>
            <w:noProof/>
            <w:webHidden/>
          </w:rPr>
          <w:tab/>
        </w:r>
        <w:r w:rsidRPr="00E27C13">
          <w:rPr>
            <w:noProof/>
            <w:webHidden/>
          </w:rPr>
          <w:fldChar w:fldCharType="begin"/>
        </w:r>
        <w:r w:rsidRPr="00E27C13">
          <w:rPr>
            <w:noProof/>
            <w:webHidden/>
          </w:rPr>
          <w:instrText xml:space="preserve"> PAGEREF _Toc484718499 \h </w:instrText>
        </w:r>
        <w:r w:rsidRPr="00E27C13">
          <w:rPr>
            <w:noProof/>
            <w:webHidden/>
          </w:rPr>
        </w:r>
        <w:r w:rsidRPr="00E27C13">
          <w:rPr>
            <w:noProof/>
            <w:webHidden/>
          </w:rPr>
          <w:fldChar w:fldCharType="separate"/>
        </w:r>
        <w:r w:rsidRPr="00E27C13">
          <w:rPr>
            <w:noProof/>
            <w:webHidden/>
          </w:rPr>
          <w:t>19</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500" w:history="1">
        <w:r w:rsidRPr="00E27C13">
          <w:rPr>
            <w:rStyle w:val="ab"/>
            <w:noProof/>
          </w:rPr>
          <w:t>4.</w:t>
        </w:r>
        <w:r w:rsidRPr="00E27C13">
          <w:rPr>
            <w:noProof/>
            <w:lang w:eastAsia="ru-RU"/>
          </w:rPr>
          <w:tab/>
        </w:r>
        <w:r w:rsidRPr="00E27C13">
          <w:rPr>
            <w:rStyle w:val="ab"/>
            <w:noProof/>
          </w:rPr>
          <w:t>Создание и (или) реконструкция объекта соглашения</w:t>
        </w:r>
        <w:r w:rsidRPr="00E27C13">
          <w:rPr>
            <w:noProof/>
            <w:webHidden/>
          </w:rPr>
          <w:tab/>
        </w:r>
        <w:r w:rsidRPr="00E27C13">
          <w:rPr>
            <w:noProof/>
            <w:webHidden/>
          </w:rPr>
          <w:fldChar w:fldCharType="begin"/>
        </w:r>
        <w:r w:rsidRPr="00E27C13">
          <w:rPr>
            <w:noProof/>
            <w:webHidden/>
          </w:rPr>
          <w:instrText xml:space="preserve"> PAGEREF _Toc484718500 \h </w:instrText>
        </w:r>
        <w:r w:rsidRPr="00E27C13">
          <w:rPr>
            <w:noProof/>
            <w:webHidden/>
          </w:rPr>
        </w:r>
        <w:r w:rsidRPr="00E27C13">
          <w:rPr>
            <w:noProof/>
            <w:webHidden/>
          </w:rPr>
          <w:fldChar w:fldCharType="separate"/>
        </w:r>
        <w:r w:rsidRPr="00E27C13">
          <w:rPr>
            <w:noProof/>
            <w:webHidden/>
          </w:rPr>
          <w:t>20</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501" w:history="1">
        <w:r w:rsidRPr="00E27C13">
          <w:rPr>
            <w:rStyle w:val="ab"/>
            <w:noProof/>
          </w:rPr>
          <w:t>5.</w:t>
        </w:r>
        <w:r w:rsidRPr="00E27C13">
          <w:rPr>
            <w:noProof/>
            <w:lang w:eastAsia="ru-RU"/>
          </w:rPr>
          <w:tab/>
        </w:r>
        <w:r w:rsidRPr="00E27C13">
          <w:rPr>
            <w:rStyle w:val="ab"/>
            <w:noProof/>
          </w:rPr>
          <w:t>Порядок предоставления концессионеру земельных участков</w:t>
        </w:r>
        <w:r w:rsidRPr="00E27C13">
          <w:rPr>
            <w:noProof/>
            <w:webHidden/>
          </w:rPr>
          <w:tab/>
        </w:r>
        <w:r w:rsidRPr="00E27C13">
          <w:rPr>
            <w:noProof/>
            <w:webHidden/>
          </w:rPr>
          <w:fldChar w:fldCharType="begin"/>
        </w:r>
        <w:r w:rsidRPr="00E27C13">
          <w:rPr>
            <w:noProof/>
            <w:webHidden/>
          </w:rPr>
          <w:instrText xml:space="preserve"> PAGEREF _Toc484718501 \h </w:instrText>
        </w:r>
        <w:r w:rsidRPr="00E27C13">
          <w:rPr>
            <w:noProof/>
            <w:webHidden/>
          </w:rPr>
        </w:r>
        <w:r w:rsidRPr="00E27C13">
          <w:rPr>
            <w:noProof/>
            <w:webHidden/>
          </w:rPr>
          <w:fldChar w:fldCharType="separate"/>
        </w:r>
        <w:r w:rsidRPr="00E27C13">
          <w:rPr>
            <w:noProof/>
            <w:webHidden/>
          </w:rPr>
          <w:t>21</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502" w:history="1">
        <w:r w:rsidRPr="00E27C13">
          <w:rPr>
            <w:rStyle w:val="ab"/>
            <w:noProof/>
          </w:rPr>
          <w:t>6.</w:t>
        </w:r>
        <w:r w:rsidRPr="00E27C13">
          <w:rPr>
            <w:noProof/>
            <w:lang w:eastAsia="ru-RU"/>
          </w:rPr>
          <w:tab/>
        </w:r>
        <w:r w:rsidRPr="00E27C13">
          <w:rPr>
            <w:rStyle w:val="ab"/>
            <w:noProof/>
          </w:rPr>
          <w:t>Владение, пользование объектами имущества, предоставляемыми концессионеру</w:t>
        </w:r>
        <w:r w:rsidRPr="00E27C13">
          <w:rPr>
            <w:noProof/>
            <w:webHidden/>
          </w:rPr>
          <w:tab/>
        </w:r>
        <w:r w:rsidRPr="00E27C13">
          <w:rPr>
            <w:noProof/>
            <w:webHidden/>
          </w:rPr>
          <w:fldChar w:fldCharType="begin"/>
        </w:r>
        <w:r w:rsidRPr="00E27C13">
          <w:rPr>
            <w:noProof/>
            <w:webHidden/>
          </w:rPr>
          <w:instrText xml:space="preserve"> PAGEREF _Toc484718502 \h </w:instrText>
        </w:r>
        <w:r w:rsidRPr="00E27C13">
          <w:rPr>
            <w:noProof/>
            <w:webHidden/>
          </w:rPr>
        </w:r>
        <w:r w:rsidRPr="00E27C13">
          <w:rPr>
            <w:noProof/>
            <w:webHidden/>
          </w:rPr>
          <w:fldChar w:fldCharType="separate"/>
        </w:r>
        <w:r w:rsidRPr="00E27C13">
          <w:rPr>
            <w:noProof/>
            <w:webHidden/>
          </w:rPr>
          <w:t>22</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503" w:history="1">
        <w:r w:rsidRPr="00E27C13">
          <w:rPr>
            <w:rStyle w:val="ab"/>
            <w:noProof/>
          </w:rPr>
          <w:t>7.</w:t>
        </w:r>
        <w:r w:rsidRPr="00E27C13">
          <w:rPr>
            <w:noProof/>
            <w:lang w:eastAsia="ru-RU"/>
          </w:rPr>
          <w:tab/>
        </w:r>
        <w:r w:rsidRPr="00E27C13">
          <w:rPr>
            <w:rStyle w:val="ab"/>
            <w:noProof/>
          </w:rPr>
          <w:t>Порядок передачи концессионером концеденту объектов имущества</w:t>
        </w:r>
        <w:r w:rsidRPr="00E27C13">
          <w:rPr>
            <w:noProof/>
            <w:webHidden/>
          </w:rPr>
          <w:tab/>
        </w:r>
        <w:r w:rsidRPr="00E27C13">
          <w:rPr>
            <w:noProof/>
            <w:webHidden/>
          </w:rPr>
          <w:fldChar w:fldCharType="begin"/>
        </w:r>
        <w:r w:rsidRPr="00E27C13">
          <w:rPr>
            <w:noProof/>
            <w:webHidden/>
          </w:rPr>
          <w:instrText xml:space="preserve"> PAGEREF _Toc484718503 \h </w:instrText>
        </w:r>
        <w:r w:rsidRPr="00E27C13">
          <w:rPr>
            <w:noProof/>
            <w:webHidden/>
          </w:rPr>
        </w:r>
        <w:r w:rsidRPr="00E27C13">
          <w:rPr>
            <w:noProof/>
            <w:webHidden/>
          </w:rPr>
          <w:fldChar w:fldCharType="separate"/>
        </w:r>
        <w:r w:rsidRPr="00E27C13">
          <w:rPr>
            <w:noProof/>
            <w:webHidden/>
          </w:rPr>
          <w:t>22</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504" w:history="1">
        <w:r w:rsidRPr="00E27C13">
          <w:rPr>
            <w:rStyle w:val="ab"/>
            <w:noProof/>
          </w:rPr>
          <w:t>8.</w:t>
        </w:r>
        <w:r w:rsidRPr="00E27C13">
          <w:rPr>
            <w:noProof/>
            <w:lang w:eastAsia="ru-RU"/>
          </w:rPr>
          <w:tab/>
        </w:r>
        <w:r w:rsidRPr="00E27C13">
          <w:rPr>
            <w:rStyle w:val="ab"/>
            <w:noProof/>
          </w:rPr>
          <w:t>Порядок осуществления концессионером деятельности, предусмотренной соглашением</w:t>
        </w:r>
        <w:r w:rsidRPr="00E27C13">
          <w:rPr>
            <w:noProof/>
            <w:webHidden/>
          </w:rPr>
          <w:tab/>
        </w:r>
        <w:r w:rsidRPr="00E27C13">
          <w:rPr>
            <w:noProof/>
            <w:webHidden/>
          </w:rPr>
          <w:fldChar w:fldCharType="begin"/>
        </w:r>
        <w:r w:rsidRPr="00E27C13">
          <w:rPr>
            <w:noProof/>
            <w:webHidden/>
          </w:rPr>
          <w:instrText xml:space="preserve"> PAGEREF _Toc484718504 \h </w:instrText>
        </w:r>
        <w:r w:rsidRPr="00E27C13">
          <w:rPr>
            <w:noProof/>
            <w:webHidden/>
          </w:rPr>
        </w:r>
        <w:r w:rsidRPr="00E27C13">
          <w:rPr>
            <w:noProof/>
            <w:webHidden/>
          </w:rPr>
          <w:fldChar w:fldCharType="separate"/>
        </w:r>
        <w:r w:rsidRPr="00E27C13">
          <w:rPr>
            <w:noProof/>
            <w:webHidden/>
          </w:rPr>
          <w:t>22</w:t>
        </w:r>
        <w:r w:rsidRPr="00E27C13">
          <w:rPr>
            <w:noProof/>
            <w:webHidden/>
          </w:rPr>
          <w:fldChar w:fldCharType="end"/>
        </w:r>
      </w:hyperlink>
    </w:p>
    <w:p w:rsidR="000D1704" w:rsidRPr="00E27C13" w:rsidRDefault="000D1704" w:rsidP="000D1704">
      <w:pPr>
        <w:pStyle w:val="11"/>
        <w:tabs>
          <w:tab w:val="left" w:pos="390"/>
          <w:tab w:val="right" w:leader="dot" w:pos="9345"/>
        </w:tabs>
        <w:spacing w:after="0"/>
        <w:rPr>
          <w:bCs/>
          <w:caps/>
          <w:noProof/>
          <w:lang w:eastAsia="ru-RU"/>
        </w:rPr>
      </w:pPr>
      <w:hyperlink w:anchor="_Toc484718505" w:history="1">
        <w:r w:rsidRPr="00E27C13">
          <w:rPr>
            <w:rStyle w:val="ab"/>
            <w:noProof/>
          </w:rPr>
          <w:t>9.</w:t>
        </w:r>
        <w:r w:rsidRPr="00E27C13">
          <w:rPr>
            <w:noProof/>
            <w:lang w:eastAsia="ru-RU"/>
          </w:rPr>
          <w:tab/>
        </w:r>
        <w:r w:rsidRPr="00E27C13">
          <w:rPr>
            <w:rStyle w:val="ab"/>
            <w:noProof/>
          </w:rPr>
          <w:t>Обеспечение концессионером исполнения обязательств по концессионному соглашению</w:t>
        </w:r>
        <w:r w:rsidRPr="00E27C13">
          <w:rPr>
            <w:noProof/>
            <w:webHidden/>
          </w:rPr>
          <w:tab/>
        </w:r>
        <w:r w:rsidRPr="00E27C13">
          <w:rPr>
            <w:noProof/>
            <w:webHidden/>
          </w:rPr>
          <w:fldChar w:fldCharType="begin"/>
        </w:r>
        <w:r w:rsidRPr="00E27C13">
          <w:rPr>
            <w:noProof/>
            <w:webHidden/>
          </w:rPr>
          <w:instrText xml:space="preserve"> PAGEREF _Toc484718505 \h </w:instrText>
        </w:r>
        <w:r w:rsidRPr="00E27C13">
          <w:rPr>
            <w:noProof/>
            <w:webHidden/>
          </w:rPr>
        </w:r>
        <w:r w:rsidRPr="00E27C13">
          <w:rPr>
            <w:noProof/>
            <w:webHidden/>
          </w:rPr>
          <w:fldChar w:fldCharType="separate"/>
        </w:r>
        <w:r w:rsidRPr="00E27C13">
          <w:rPr>
            <w:noProof/>
            <w:webHidden/>
          </w:rPr>
          <w:t>23</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06" w:history="1">
        <w:r w:rsidRPr="00E27C13">
          <w:rPr>
            <w:rStyle w:val="ab"/>
            <w:noProof/>
          </w:rPr>
          <w:t>10.</w:t>
        </w:r>
        <w:r w:rsidRPr="00E27C13">
          <w:rPr>
            <w:noProof/>
            <w:lang w:eastAsia="ru-RU"/>
          </w:rPr>
          <w:tab/>
        </w:r>
        <w:r w:rsidRPr="00E27C13">
          <w:rPr>
            <w:rStyle w:val="ab"/>
            <w:noProof/>
          </w:rPr>
          <w:t>Сроки, предусмотренные настоящим соглашением</w:t>
        </w:r>
        <w:r w:rsidRPr="00E27C13">
          <w:rPr>
            <w:noProof/>
            <w:webHidden/>
          </w:rPr>
          <w:tab/>
        </w:r>
        <w:r w:rsidRPr="00E27C13">
          <w:rPr>
            <w:noProof/>
            <w:webHidden/>
          </w:rPr>
          <w:fldChar w:fldCharType="begin"/>
        </w:r>
        <w:r w:rsidRPr="00E27C13">
          <w:rPr>
            <w:noProof/>
            <w:webHidden/>
          </w:rPr>
          <w:instrText xml:space="preserve"> PAGEREF _Toc484718506 \h </w:instrText>
        </w:r>
        <w:r w:rsidRPr="00E27C13">
          <w:rPr>
            <w:noProof/>
            <w:webHidden/>
          </w:rPr>
        </w:r>
        <w:r w:rsidRPr="00E27C13">
          <w:rPr>
            <w:noProof/>
            <w:webHidden/>
          </w:rPr>
          <w:fldChar w:fldCharType="separate"/>
        </w:r>
        <w:r w:rsidRPr="00E27C13">
          <w:rPr>
            <w:noProof/>
            <w:webHidden/>
          </w:rPr>
          <w:t>23</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07" w:history="1">
        <w:r w:rsidRPr="00E27C13">
          <w:rPr>
            <w:rStyle w:val="ab"/>
            <w:noProof/>
          </w:rPr>
          <w:t>11.</w:t>
        </w:r>
        <w:r w:rsidRPr="00E27C13">
          <w:rPr>
            <w:noProof/>
            <w:lang w:eastAsia="ru-RU"/>
          </w:rPr>
          <w:tab/>
        </w:r>
        <w:r w:rsidRPr="00E27C13">
          <w:rPr>
            <w:rStyle w:val="ab"/>
            <w:noProof/>
          </w:rPr>
          <w:t>Плата по соглашению</w:t>
        </w:r>
        <w:r w:rsidRPr="00E27C13">
          <w:rPr>
            <w:noProof/>
            <w:webHidden/>
          </w:rPr>
          <w:tab/>
        </w:r>
        <w:r w:rsidRPr="00E27C13">
          <w:rPr>
            <w:noProof/>
            <w:webHidden/>
          </w:rPr>
          <w:fldChar w:fldCharType="begin"/>
        </w:r>
        <w:r w:rsidRPr="00E27C13">
          <w:rPr>
            <w:noProof/>
            <w:webHidden/>
          </w:rPr>
          <w:instrText xml:space="preserve"> PAGEREF _Toc484718507 \h </w:instrText>
        </w:r>
        <w:r w:rsidRPr="00E27C13">
          <w:rPr>
            <w:noProof/>
            <w:webHidden/>
          </w:rPr>
        </w:r>
        <w:r w:rsidRPr="00E27C13">
          <w:rPr>
            <w:noProof/>
            <w:webHidden/>
          </w:rPr>
          <w:fldChar w:fldCharType="separate"/>
        </w:r>
        <w:r w:rsidRPr="00E27C13">
          <w:rPr>
            <w:noProof/>
            <w:webHidden/>
          </w:rPr>
          <w:t>23</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08" w:history="1">
        <w:r w:rsidRPr="00E27C13">
          <w:rPr>
            <w:rStyle w:val="ab"/>
            <w:noProof/>
          </w:rPr>
          <w:t>12.</w:t>
        </w:r>
        <w:r w:rsidRPr="00E27C13">
          <w:rPr>
            <w:noProof/>
            <w:lang w:eastAsia="ru-RU"/>
          </w:rPr>
          <w:tab/>
        </w:r>
        <w:r w:rsidRPr="00E27C13">
          <w:rPr>
            <w:rStyle w:val="ab"/>
            <w:noProof/>
          </w:rPr>
          <w:t>Исключительные права на результаты интеллектуальной деятельности</w:t>
        </w:r>
        <w:r w:rsidRPr="00E27C13">
          <w:rPr>
            <w:noProof/>
            <w:webHidden/>
          </w:rPr>
          <w:tab/>
        </w:r>
        <w:r w:rsidRPr="00E27C13">
          <w:rPr>
            <w:noProof/>
            <w:webHidden/>
          </w:rPr>
          <w:fldChar w:fldCharType="begin"/>
        </w:r>
        <w:r w:rsidRPr="00E27C13">
          <w:rPr>
            <w:noProof/>
            <w:webHidden/>
          </w:rPr>
          <w:instrText xml:space="preserve"> PAGEREF _Toc484718508 \h </w:instrText>
        </w:r>
        <w:r w:rsidRPr="00E27C13">
          <w:rPr>
            <w:noProof/>
            <w:webHidden/>
          </w:rPr>
        </w:r>
        <w:r w:rsidRPr="00E27C13">
          <w:rPr>
            <w:noProof/>
            <w:webHidden/>
          </w:rPr>
          <w:fldChar w:fldCharType="separate"/>
        </w:r>
        <w:r w:rsidRPr="00E27C13">
          <w:rPr>
            <w:noProof/>
            <w:webHidden/>
          </w:rPr>
          <w:t>24</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09" w:history="1">
        <w:r w:rsidRPr="00E27C13">
          <w:rPr>
            <w:rStyle w:val="ab"/>
            <w:noProof/>
          </w:rPr>
          <w:t>13.</w:t>
        </w:r>
        <w:r w:rsidRPr="00E27C13">
          <w:rPr>
            <w:noProof/>
            <w:lang w:eastAsia="ru-RU"/>
          </w:rPr>
          <w:tab/>
        </w:r>
        <w:r w:rsidRPr="00E27C13">
          <w:rPr>
            <w:rStyle w:val="ab"/>
            <w:noProof/>
          </w:rPr>
          <w:t>Порядок осуществления концедентом контроля за соблюдением концессионером условий настоящего соглашения</w:t>
        </w:r>
        <w:r w:rsidRPr="00E27C13">
          <w:rPr>
            <w:noProof/>
            <w:webHidden/>
          </w:rPr>
          <w:tab/>
        </w:r>
        <w:r w:rsidRPr="00E27C13">
          <w:rPr>
            <w:noProof/>
            <w:webHidden/>
          </w:rPr>
          <w:fldChar w:fldCharType="begin"/>
        </w:r>
        <w:r w:rsidRPr="00E27C13">
          <w:rPr>
            <w:noProof/>
            <w:webHidden/>
          </w:rPr>
          <w:instrText xml:space="preserve"> PAGEREF _Toc484718509 \h </w:instrText>
        </w:r>
        <w:r w:rsidRPr="00E27C13">
          <w:rPr>
            <w:noProof/>
            <w:webHidden/>
          </w:rPr>
        </w:r>
        <w:r w:rsidRPr="00E27C13">
          <w:rPr>
            <w:noProof/>
            <w:webHidden/>
          </w:rPr>
          <w:fldChar w:fldCharType="separate"/>
        </w:r>
        <w:r w:rsidRPr="00E27C13">
          <w:rPr>
            <w:noProof/>
            <w:webHidden/>
          </w:rPr>
          <w:t>24</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0" w:history="1">
        <w:r w:rsidRPr="00E27C13">
          <w:rPr>
            <w:rStyle w:val="ab"/>
            <w:noProof/>
          </w:rPr>
          <w:t>14.</w:t>
        </w:r>
        <w:r w:rsidRPr="00E27C13">
          <w:rPr>
            <w:noProof/>
            <w:lang w:eastAsia="ru-RU"/>
          </w:rPr>
          <w:tab/>
        </w:r>
        <w:r w:rsidRPr="00E27C13">
          <w:rPr>
            <w:rStyle w:val="ab"/>
            <w:noProof/>
          </w:rPr>
          <w:t>Ответственность сторон</w:t>
        </w:r>
        <w:r w:rsidRPr="00E27C13">
          <w:rPr>
            <w:noProof/>
            <w:webHidden/>
          </w:rPr>
          <w:tab/>
        </w:r>
        <w:r w:rsidRPr="00E27C13">
          <w:rPr>
            <w:noProof/>
            <w:webHidden/>
          </w:rPr>
          <w:fldChar w:fldCharType="begin"/>
        </w:r>
        <w:r w:rsidRPr="00E27C13">
          <w:rPr>
            <w:noProof/>
            <w:webHidden/>
          </w:rPr>
          <w:instrText xml:space="preserve"> PAGEREF _Toc484718510 \h </w:instrText>
        </w:r>
        <w:r w:rsidRPr="00E27C13">
          <w:rPr>
            <w:noProof/>
            <w:webHidden/>
          </w:rPr>
        </w:r>
        <w:r w:rsidRPr="00E27C13">
          <w:rPr>
            <w:noProof/>
            <w:webHidden/>
          </w:rPr>
          <w:fldChar w:fldCharType="separate"/>
        </w:r>
        <w:r w:rsidRPr="00E27C13">
          <w:rPr>
            <w:noProof/>
            <w:webHidden/>
          </w:rPr>
          <w:t>24</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1" w:history="1">
        <w:r w:rsidRPr="00E27C13">
          <w:rPr>
            <w:rStyle w:val="ab"/>
            <w:noProof/>
          </w:rPr>
          <w:t>15.</w:t>
        </w:r>
        <w:r w:rsidRPr="00E27C13">
          <w:rPr>
            <w:noProof/>
            <w:lang w:eastAsia="ru-RU"/>
          </w:rPr>
          <w:tab/>
        </w:r>
        <w:r w:rsidRPr="00E27C13">
          <w:rPr>
            <w:rStyle w:val="ab"/>
            <w:noProof/>
          </w:rPr>
          <w:t>Порядок взаимодействия сторон при наступлении обстоятельств непреодолимой силы</w:t>
        </w:r>
        <w:r w:rsidRPr="00E27C13">
          <w:rPr>
            <w:noProof/>
            <w:webHidden/>
          </w:rPr>
          <w:tab/>
        </w:r>
        <w:r w:rsidRPr="00E27C13">
          <w:rPr>
            <w:noProof/>
            <w:webHidden/>
          </w:rPr>
          <w:fldChar w:fldCharType="begin"/>
        </w:r>
        <w:r w:rsidRPr="00E27C13">
          <w:rPr>
            <w:noProof/>
            <w:webHidden/>
          </w:rPr>
          <w:instrText xml:space="preserve"> PAGEREF _Toc484718511 \h </w:instrText>
        </w:r>
        <w:r w:rsidRPr="00E27C13">
          <w:rPr>
            <w:noProof/>
            <w:webHidden/>
          </w:rPr>
        </w:r>
        <w:r w:rsidRPr="00E27C13">
          <w:rPr>
            <w:noProof/>
            <w:webHidden/>
          </w:rPr>
          <w:fldChar w:fldCharType="separate"/>
        </w:r>
        <w:r w:rsidRPr="00E27C13">
          <w:rPr>
            <w:noProof/>
            <w:webHidden/>
          </w:rPr>
          <w:t>25</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2" w:history="1">
        <w:r w:rsidRPr="00E27C13">
          <w:rPr>
            <w:rStyle w:val="ab"/>
            <w:noProof/>
          </w:rPr>
          <w:t>16.</w:t>
        </w:r>
        <w:r w:rsidRPr="00E27C13">
          <w:rPr>
            <w:noProof/>
            <w:lang w:eastAsia="ru-RU"/>
          </w:rPr>
          <w:tab/>
        </w:r>
        <w:r w:rsidRPr="00E27C13">
          <w:rPr>
            <w:rStyle w:val="ab"/>
            <w:noProof/>
          </w:rPr>
          <w:t>Изменение соглашения</w:t>
        </w:r>
        <w:r w:rsidRPr="00E27C13">
          <w:rPr>
            <w:noProof/>
            <w:webHidden/>
          </w:rPr>
          <w:tab/>
        </w:r>
        <w:r w:rsidRPr="00E27C13">
          <w:rPr>
            <w:noProof/>
            <w:webHidden/>
          </w:rPr>
          <w:fldChar w:fldCharType="begin"/>
        </w:r>
        <w:r w:rsidRPr="00E27C13">
          <w:rPr>
            <w:noProof/>
            <w:webHidden/>
          </w:rPr>
          <w:instrText xml:space="preserve"> PAGEREF _Toc484718512 \h </w:instrText>
        </w:r>
        <w:r w:rsidRPr="00E27C13">
          <w:rPr>
            <w:noProof/>
            <w:webHidden/>
          </w:rPr>
        </w:r>
        <w:r w:rsidRPr="00E27C13">
          <w:rPr>
            <w:noProof/>
            <w:webHidden/>
          </w:rPr>
          <w:fldChar w:fldCharType="separate"/>
        </w:r>
        <w:r w:rsidRPr="00E27C13">
          <w:rPr>
            <w:noProof/>
            <w:webHidden/>
          </w:rPr>
          <w:t>25</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3" w:history="1">
        <w:r w:rsidRPr="00E27C13">
          <w:rPr>
            <w:rStyle w:val="ab"/>
            <w:noProof/>
          </w:rPr>
          <w:t>17.</w:t>
        </w:r>
        <w:r w:rsidRPr="00E27C13">
          <w:rPr>
            <w:noProof/>
            <w:lang w:eastAsia="ru-RU"/>
          </w:rPr>
          <w:tab/>
        </w:r>
        <w:r w:rsidRPr="00E27C13">
          <w:rPr>
            <w:rStyle w:val="ab"/>
            <w:noProof/>
          </w:rPr>
          <w:t>Прекращение соглашения</w:t>
        </w:r>
        <w:r w:rsidRPr="00E27C13">
          <w:rPr>
            <w:noProof/>
            <w:webHidden/>
          </w:rPr>
          <w:tab/>
        </w:r>
        <w:r w:rsidRPr="00E27C13">
          <w:rPr>
            <w:noProof/>
            <w:webHidden/>
          </w:rPr>
          <w:fldChar w:fldCharType="begin"/>
        </w:r>
        <w:r w:rsidRPr="00E27C13">
          <w:rPr>
            <w:noProof/>
            <w:webHidden/>
          </w:rPr>
          <w:instrText xml:space="preserve"> PAGEREF _Toc484718513 \h </w:instrText>
        </w:r>
        <w:r w:rsidRPr="00E27C13">
          <w:rPr>
            <w:noProof/>
            <w:webHidden/>
          </w:rPr>
        </w:r>
        <w:r w:rsidRPr="00E27C13">
          <w:rPr>
            <w:noProof/>
            <w:webHidden/>
          </w:rPr>
          <w:fldChar w:fldCharType="separate"/>
        </w:r>
        <w:r w:rsidRPr="00E27C13">
          <w:rPr>
            <w:noProof/>
            <w:webHidden/>
          </w:rPr>
          <w:t>25</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4" w:history="1">
        <w:r w:rsidRPr="00E27C13">
          <w:rPr>
            <w:rStyle w:val="ab"/>
            <w:noProof/>
          </w:rPr>
          <w:t>18.</w:t>
        </w:r>
        <w:r w:rsidRPr="00E27C13">
          <w:rPr>
            <w:noProof/>
            <w:lang w:eastAsia="ru-RU"/>
          </w:rPr>
          <w:tab/>
        </w:r>
        <w:r w:rsidRPr="00E27C13">
          <w:rPr>
            <w:rStyle w:val="ab"/>
            <w:noProof/>
          </w:rPr>
          <w:t>Гарантии осуществления концессионером деятельности, предусмотренной соглашением</w:t>
        </w:r>
        <w:r w:rsidRPr="00E27C13">
          <w:rPr>
            <w:noProof/>
            <w:webHidden/>
          </w:rPr>
          <w:tab/>
        </w:r>
        <w:r w:rsidRPr="00E27C13">
          <w:rPr>
            <w:noProof/>
            <w:webHidden/>
          </w:rPr>
          <w:fldChar w:fldCharType="begin"/>
        </w:r>
        <w:r w:rsidRPr="00E27C13">
          <w:rPr>
            <w:noProof/>
            <w:webHidden/>
          </w:rPr>
          <w:instrText xml:space="preserve"> PAGEREF _Toc484718514 \h </w:instrText>
        </w:r>
        <w:r w:rsidRPr="00E27C13">
          <w:rPr>
            <w:noProof/>
            <w:webHidden/>
          </w:rPr>
        </w:r>
        <w:r w:rsidRPr="00E27C13">
          <w:rPr>
            <w:noProof/>
            <w:webHidden/>
          </w:rPr>
          <w:fldChar w:fldCharType="separate"/>
        </w:r>
        <w:r w:rsidRPr="00E27C13">
          <w:rPr>
            <w:noProof/>
            <w:webHidden/>
          </w:rPr>
          <w:t>26</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5" w:history="1">
        <w:r w:rsidRPr="00E27C13">
          <w:rPr>
            <w:rStyle w:val="ab"/>
            <w:noProof/>
          </w:rPr>
          <w:t>19.</w:t>
        </w:r>
        <w:r w:rsidRPr="00E27C13">
          <w:rPr>
            <w:noProof/>
            <w:lang w:eastAsia="ru-RU"/>
          </w:rPr>
          <w:tab/>
        </w:r>
        <w:r w:rsidRPr="00E27C13">
          <w:rPr>
            <w:rStyle w:val="ab"/>
            <w:noProof/>
          </w:rPr>
          <w:t>Разрешение споров</w:t>
        </w:r>
        <w:r w:rsidRPr="00E27C13">
          <w:rPr>
            <w:noProof/>
            <w:webHidden/>
          </w:rPr>
          <w:tab/>
        </w:r>
        <w:r w:rsidRPr="00E27C13">
          <w:rPr>
            <w:noProof/>
            <w:webHidden/>
          </w:rPr>
          <w:fldChar w:fldCharType="begin"/>
        </w:r>
        <w:r w:rsidRPr="00E27C13">
          <w:rPr>
            <w:noProof/>
            <w:webHidden/>
          </w:rPr>
          <w:instrText xml:space="preserve"> PAGEREF _Toc484718515 \h </w:instrText>
        </w:r>
        <w:r w:rsidRPr="00E27C13">
          <w:rPr>
            <w:noProof/>
            <w:webHidden/>
          </w:rPr>
        </w:r>
        <w:r w:rsidRPr="00E27C13">
          <w:rPr>
            <w:noProof/>
            <w:webHidden/>
          </w:rPr>
          <w:fldChar w:fldCharType="separate"/>
        </w:r>
        <w:r w:rsidRPr="00E27C13">
          <w:rPr>
            <w:noProof/>
            <w:webHidden/>
          </w:rPr>
          <w:t>26</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6" w:history="1">
        <w:r w:rsidRPr="00E27C13">
          <w:rPr>
            <w:rStyle w:val="ab"/>
            <w:noProof/>
          </w:rPr>
          <w:t>20.</w:t>
        </w:r>
        <w:r w:rsidRPr="00E27C13">
          <w:rPr>
            <w:noProof/>
            <w:lang w:eastAsia="ru-RU"/>
          </w:rPr>
          <w:tab/>
        </w:r>
        <w:r w:rsidRPr="00E27C13">
          <w:rPr>
            <w:rStyle w:val="ab"/>
            <w:noProof/>
          </w:rPr>
          <w:t>Размещение информации</w:t>
        </w:r>
        <w:r w:rsidRPr="00E27C13">
          <w:rPr>
            <w:noProof/>
            <w:webHidden/>
          </w:rPr>
          <w:tab/>
        </w:r>
        <w:r w:rsidRPr="00E27C13">
          <w:rPr>
            <w:noProof/>
            <w:webHidden/>
          </w:rPr>
          <w:fldChar w:fldCharType="begin"/>
        </w:r>
        <w:r w:rsidRPr="00E27C13">
          <w:rPr>
            <w:noProof/>
            <w:webHidden/>
          </w:rPr>
          <w:instrText xml:space="preserve"> PAGEREF _Toc484718516 \h </w:instrText>
        </w:r>
        <w:r w:rsidRPr="00E27C13">
          <w:rPr>
            <w:noProof/>
            <w:webHidden/>
          </w:rPr>
        </w:r>
        <w:r w:rsidRPr="00E27C13">
          <w:rPr>
            <w:noProof/>
            <w:webHidden/>
          </w:rPr>
          <w:fldChar w:fldCharType="separate"/>
        </w:r>
        <w:r w:rsidRPr="00E27C13">
          <w:rPr>
            <w:noProof/>
            <w:webHidden/>
          </w:rPr>
          <w:t>26</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7" w:history="1">
        <w:r w:rsidRPr="00E27C13">
          <w:rPr>
            <w:rStyle w:val="ab"/>
            <w:noProof/>
          </w:rPr>
          <w:t>21.</w:t>
        </w:r>
        <w:r w:rsidRPr="00E27C13">
          <w:rPr>
            <w:noProof/>
            <w:lang w:eastAsia="ru-RU"/>
          </w:rPr>
          <w:tab/>
        </w:r>
        <w:r w:rsidRPr="00E27C13">
          <w:rPr>
            <w:rStyle w:val="ab"/>
            <w:noProof/>
          </w:rPr>
          <w:t>Заключительные положения</w:t>
        </w:r>
        <w:r w:rsidRPr="00E27C13">
          <w:rPr>
            <w:noProof/>
            <w:webHidden/>
          </w:rPr>
          <w:tab/>
        </w:r>
        <w:r w:rsidRPr="00E27C13">
          <w:rPr>
            <w:noProof/>
            <w:webHidden/>
          </w:rPr>
          <w:fldChar w:fldCharType="begin"/>
        </w:r>
        <w:r w:rsidRPr="00E27C13">
          <w:rPr>
            <w:noProof/>
            <w:webHidden/>
          </w:rPr>
          <w:instrText xml:space="preserve"> PAGEREF _Toc484718517 \h </w:instrText>
        </w:r>
        <w:r w:rsidRPr="00E27C13">
          <w:rPr>
            <w:noProof/>
            <w:webHidden/>
          </w:rPr>
        </w:r>
        <w:r w:rsidRPr="00E27C13">
          <w:rPr>
            <w:noProof/>
            <w:webHidden/>
          </w:rPr>
          <w:fldChar w:fldCharType="separate"/>
        </w:r>
        <w:r w:rsidRPr="00E27C13">
          <w:rPr>
            <w:noProof/>
            <w:webHidden/>
          </w:rPr>
          <w:t>26</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8" w:history="1">
        <w:r w:rsidRPr="00E27C13">
          <w:rPr>
            <w:rStyle w:val="ab"/>
            <w:noProof/>
          </w:rPr>
          <w:t>22.</w:t>
        </w:r>
        <w:r w:rsidRPr="00E27C13">
          <w:rPr>
            <w:noProof/>
            <w:lang w:eastAsia="ru-RU"/>
          </w:rPr>
          <w:tab/>
        </w:r>
        <w:r w:rsidRPr="00E27C13">
          <w:rPr>
            <w:rStyle w:val="ab"/>
            <w:noProof/>
          </w:rPr>
          <w:t>Перечень приложений к Соглашению</w:t>
        </w:r>
        <w:r w:rsidRPr="00E27C13">
          <w:rPr>
            <w:noProof/>
            <w:webHidden/>
          </w:rPr>
          <w:tab/>
        </w:r>
        <w:r w:rsidRPr="00E27C13">
          <w:rPr>
            <w:noProof/>
            <w:webHidden/>
          </w:rPr>
          <w:fldChar w:fldCharType="begin"/>
        </w:r>
        <w:r w:rsidRPr="00E27C13">
          <w:rPr>
            <w:noProof/>
            <w:webHidden/>
          </w:rPr>
          <w:instrText xml:space="preserve"> PAGEREF _Toc484718518 \h </w:instrText>
        </w:r>
        <w:r w:rsidRPr="00E27C13">
          <w:rPr>
            <w:noProof/>
            <w:webHidden/>
          </w:rPr>
        </w:r>
        <w:r w:rsidRPr="00E27C13">
          <w:rPr>
            <w:noProof/>
            <w:webHidden/>
          </w:rPr>
          <w:fldChar w:fldCharType="separate"/>
        </w:r>
        <w:r w:rsidRPr="00E27C13">
          <w:rPr>
            <w:noProof/>
            <w:webHidden/>
          </w:rPr>
          <w:t>26</w:t>
        </w:r>
        <w:r w:rsidRPr="00E27C13">
          <w:rPr>
            <w:noProof/>
            <w:webHidden/>
          </w:rPr>
          <w:fldChar w:fldCharType="end"/>
        </w:r>
      </w:hyperlink>
    </w:p>
    <w:p w:rsidR="000D1704" w:rsidRPr="00E27C13" w:rsidRDefault="000D1704" w:rsidP="000D1704">
      <w:pPr>
        <w:pStyle w:val="11"/>
        <w:tabs>
          <w:tab w:val="left" w:pos="502"/>
          <w:tab w:val="right" w:leader="dot" w:pos="9345"/>
        </w:tabs>
        <w:spacing w:after="0"/>
        <w:rPr>
          <w:bCs/>
          <w:caps/>
          <w:noProof/>
          <w:lang w:eastAsia="ru-RU"/>
        </w:rPr>
      </w:pPr>
      <w:hyperlink w:anchor="_Toc484718519" w:history="1">
        <w:r w:rsidRPr="00E27C13">
          <w:rPr>
            <w:rStyle w:val="ab"/>
            <w:noProof/>
          </w:rPr>
          <w:t>23.</w:t>
        </w:r>
        <w:r w:rsidRPr="00E27C13">
          <w:rPr>
            <w:noProof/>
            <w:lang w:eastAsia="ru-RU"/>
          </w:rPr>
          <w:tab/>
        </w:r>
        <w:r w:rsidRPr="00E27C13">
          <w:rPr>
            <w:rStyle w:val="ab"/>
            <w:noProof/>
          </w:rPr>
          <w:t>Адреса и реквизиты сторон</w:t>
        </w:r>
        <w:r w:rsidRPr="00E27C13">
          <w:rPr>
            <w:noProof/>
            <w:webHidden/>
          </w:rPr>
          <w:tab/>
        </w:r>
        <w:r w:rsidRPr="00E27C13">
          <w:rPr>
            <w:noProof/>
            <w:webHidden/>
          </w:rPr>
          <w:fldChar w:fldCharType="begin"/>
        </w:r>
        <w:r w:rsidRPr="00E27C13">
          <w:rPr>
            <w:noProof/>
            <w:webHidden/>
          </w:rPr>
          <w:instrText xml:space="preserve"> PAGEREF _Toc484718519 \h </w:instrText>
        </w:r>
        <w:r w:rsidRPr="00E27C13">
          <w:rPr>
            <w:noProof/>
            <w:webHidden/>
          </w:rPr>
        </w:r>
        <w:r w:rsidRPr="00E27C13">
          <w:rPr>
            <w:noProof/>
            <w:webHidden/>
          </w:rPr>
          <w:fldChar w:fldCharType="separate"/>
        </w:r>
        <w:r w:rsidRPr="00E27C13">
          <w:rPr>
            <w:noProof/>
            <w:webHidden/>
          </w:rPr>
          <w:t>27</w:t>
        </w:r>
        <w:r w:rsidRPr="00E27C13">
          <w:rPr>
            <w:noProof/>
            <w:webHidden/>
          </w:rPr>
          <w:fldChar w:fldCharType="end"/>
        </w:r>
      </w:hyperlink>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b/>
          <w:bCs/>
        </w:rPr>
        <w:fldChar w:fldCharType="end"/>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rPr>
        <w:br w:type="page"/>
      </w:r>
      <w:r w:rsidRPr="00E27C13">
        <w:rPr>
          <w:rFonts w:ascii="Times New Roman" w:hAnsi="Times New Roman" w:cs="Times New Roman"/>
          <w:b/>
        </w:rPr>
        <w:lastRenderedPageBreak/>
        <w:t>Термины и определения</w:t>
      </w:r>
    </w:p>
    <w:p w:rsidR="000D1704" w:rsidRPr="00E27C13" w:rsidRDefault="000D1704" w:rsidP="000D1704">
      <w:pPr>
        <w:pStyle w:val="Standard"/>
        <w:autoSpaceDE w:val="0"/>
        <w:ind w:firstLine="709"/>
        <w:jc w:val="both"/>
        <w:rPr>
          <w:rFonts w:cs="Times New Roman"/>
          <w:color w:val="000000"/>
          <w:sz w:val="22"/>
          <w:szCs w:val="22"/>
        </w:rPr>
      </w:pPr>
      <w:r w:rsidRPr="00E27C13">
        <w:rPr>
          <w:rFonts w:eastAsia="Times New Roman CYR" w:cs="Times New Roman"/>
          <w:b/>
          <w:bCs/>
          <w:color w:val="000000"/>
          <w:sz w:val="22"/>
          <w:szCs w:val="22"/>
          <w:lang w:val="ru-RU"/>
        </w:rPr>
        <w:t>Задаток</w:t>
      </w:r>
      <w:r w:rsidRPr="00E27C13">
        <w:rPr>
          <w:rFonts w:eastAsia="Times New Roman CYR" w:cs="Times New Roman"/>
          <w:bCs/>
          <w:color w:val="000000"/>
          <w:sz w:val="22"/>
          <w:szCs w:val="22"/>
          <w:lang w:val="ru-RU"/>
        </w:rPr>
        <w:t xml:space="preserve"> – денежные средства, вносимые заявителем в срок, </w:t>
      </w:r>
      <w:proofErr w:type="gramStart"/>
      <w:r w:rsidRPr="00E27C13">
        <w:rPr>
          <w:rFonts w:eastAsia="Times New Roman CYR" w:cs="Times New Roman"/>
          <w:bCs/>
          <w:color w:val="000000"/>
          <w:sz w:val="22"/>
          <w:szCs w:val="22"/>
          <w:lang w:val="ru-RU"/>
        </w:rPr>
        <w:t>размере</w:t>
      </w:r>
      <w:proofErr w:type="gramEnd"/>
      <w:r w:rsidRPr="00E27C13">
        <w:rPr>
          <w:rFonts w:eastAsia="Times New Roman CYR" w:cs="Times New Roman"/>
          <w:bCs/>
          <w:color w:val="000000"/>
          <w:sz w:val="22"/>
          <w:szCs w:val="22"/>
          <w:lang w:val="ru-RU"/>
        </w:rPr>
        <w:t xml:space="preserve"> и порядке, установленном конкурсной документацией, в качестве </w:t>
      </w:r>
      <w:r w:rsidRPr="00E27C13">
        <w:rPr>
          <w:rFonts w:eastAsia="Times New Roman CYR" w:cs="Times New Roman"/>
          <w:color w:val="000000"/>
          <w:sz w:val="22"/>
          <w:szCs w:val="22"/>
          <w:lang w:val="ru-RU"/>
        </w:rPr>
        <w:t>обеспечения исполнения обязательства заявителя по заключению концессионного соглашения.</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Закон о концессионных соглашениях</w:t>
      </w:r>
      <w:r w:rsidRPr="00E27C13">
        <w:rPr>
          <w:rFonts w:eastAsia="Times New Roman CYR" w:cs="Times New Roman"/>
          <w:bCs/>
          <w:color w:val="000000"/>
          <w:sz w:val="22"/>
          <w:szCs w:val="22"/>
          <w:lang w:val="ru-RU"/>
        </w:rPr>
        <w:t xml:space="preserve"> – Федеральный закон от 21 июля 2005 года № 115-ФЗ «О концессионных соглашениях».</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Заявитель</w:t>
      </w:r>
      <w:r w:rsidRPr="00E27C13">
        <w:rPr>
          <w:rFonts w:eastAsia="Times New Roman CYR" w:cs="Times New Roman"/>
          <w:bCs/>
          <w:color w:val="000000"/>
          <w:sz w:val="22"/>
          <w:szCs w:val="22"/>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rsidRPr="00E27C13">
        <w:rPr>
          <w:rFonts w:eastAsia="Times New Roman CYR" w:cs="Times New Roman"/>
          <w:bCs/>
          <w:color w:val="000000"/>
          <w:sz w:val="22"/>
          <w:szCs w:val="22"/>
          <w:lang w:val="ru-RU"/>
        </w:rPr>
        <w:t>более указанных</w:t>
      </w:r>
      <w:proofErr w:type="gramEnd"/>
      <w:r w:rsidRPr="00E27C13">
        <w:rPr>
          <w:rFonts w:eastAsia="Times New Roman CYR" w:cs="Times New Roman"/>
          <w:bCs/>
          <w:color w:val="000000"/>
          <w:sz w:val="22"/>
          <w:szCs w:val="22"/>
          <w:lang w:val="ru-RU"/>
        </w:rPr>
        <w:t xml:space="preserve"> юридических лица.</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Заявка</w:t>
      </w:r>
      <w:r w:rsidRPr="00E27C13">
        <w:rPr>
          <w:rFonts w:eastAsia="Times New Roman CYR" w:cs="Times New Roman"/>
          <w:bCs/>
          <w:color w:val="000000"/>
          <w:sz w:val="22"/>
          <w:szCs w:val="22"/>
          <w:lang w:val="ru-RU"/>
        </w:rPr>
        <w:t xml:space="preserve"> – комплект документов, представленный заявителем для участия в </w:t>
      </w:r>
      <w:proofErr w:type="gramStart"/>
      <w:r w:rsidRPr="00E27C13">
        <w:rPr>
          <w:rFonts w:eastAsia="Times New Roman CYR" w:cs="Times New Roman"/>
          <w:bCs/>
          <w:color w:val="000000"/>
          <w:sz w:val="22"/>
          <w:szCs w:val="22"/>
          <w:lang w:val="ru-RU"/>
        </w:rPr>
        <w:t>конкурсе</w:t>
      </w:r>
      <w:proofErr w:type="gramEnd"/>
      <w:r w:rsidRPr="00E27C13">
        <w:rPr>
          <w:rFonts w:eastAsia="Times New Roman CYR" w:cs="Times New Roman"/>
          <w:bCs/>
          <w:color w:val="000000"/>
          <w:sz w:val="22"/>
          <w:szCs w:val="22"/>
          <w:lang w:val="ru-RU"/>
        </w:rPr>
        <w:t xml:space="preserve"> в соответствии с требованиями настоящей конкурсной документации.</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Иное лицо, заключающее концессионное соглашение</w:t>
      </w:r>
      <w:r w:rsidRPr="00E27C13">
        <w:rPr>
          <w:rFonts w:eastAsia="Times New Roman CYR" w:cs="Times New Roman"/>
          <w:bCs/>
          <w:color w:val="000000"/>
          <w:sz w:val="22"/>
          <w:szCs w:val="22"/>
          <w:lang w:val="ru-RU"/>
        </w:rPr>
        <w:t xml:space="preserve"> – иное лицо, в </w:t>
      </w:r>
      <w:proofErr w:type="gramStart"/>
      <w:r w:rsidRPr="00E27C13">
        <w:rPr>
          <w:rFonts w:eastAsia="Times New Roman CYR" w:cs="Times New Roman"/>
          <w:bCs/>
          <w:color w:val="000000"/>
          <w:sz w:val="22"/>
          <w:szCs w:val="22"/>
          <w:lang w:val="ru-RU"/>
        </w:rPr>
        <w:t>отношении</w:t>
      </w:r>
      <w:proofErr w:type="gramEnd"/>
      <w:r w:rsidRPr="00E27C13">
        <w:rPr>
          <w:rFonts w:eastAsia="Times New Roman CYR" w:cs="Times New Roman"/>
          <w:bCs/>
          <w:color w:val="000000"/>
          <w:sz w:val="22"/>
          <w:szCs w:val="22"/>
          <w:lang w:val="ru-RU"/>
        </w:rPr>
        <w:t xml:space="preserve"> которого принято решение о заключении концессионного соглашения в соответствии с положениями закона о концессионных соглашениях.</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Конкурс</w:t>
      </w:r>
      <w:r w:rsidRPr="00E27C13">
        <w:rPr>
          <w:rFonts w:eastAsia="Times New Roman CYR" w:cs="Times New Roman"/>
          <w:bCs/>
          <w:color w:val="000000"/>
          <w:sz w:val="22"/>
          <w:szCs w:val="22"/>
          <w:lang w:val="ru-RU"/>
        </w:rPr>
        <w:t xml:space="preserve"> – открытый конкурс на право заключения концессионного соглашения в </w:t>
      </w:r>
      <w:proofErr w:type="gramStart"/>
      <w:r w:rsidRPr="00E27C13">
        <w:rPr>
          <w:rFonts w:eastAsia="Times New Roman CYR" w:cs="Times New Roman"/>
          <w:bCs/>
          <w:color w:val="000000"/>
          <w:sz w:val="22"/>
          <w:szCs w:val="22"/>
          <w:lang w:val="ru-RU"/>
        </w:rPr>
        <w:t>отношении</w:t>
      </w:r>
      <w:proofErr w:type="gramEnd"/>
      <w:r w:rsidRPr="00E27C13">
        <w:rPr>
          <w:rFonts w:eastAsia="Times New Roman CYR" w:cs="Times New Roman"/>
          <w:bCs/>
          <w:color w:val="000000"/>
          <w:sz w:val="22"/>
          <w:szCs w:val="22"/>
          <w:lang w:val="ru-RU"/>
        </w:rPr>
        <w:t xml:space="preserve"> объектов водоснабжения, находящихся в муниципальной собственности.</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Конкурсная документация</w:t>
      </w:r>
      <w:r w:rsidRPr="00E27C13">
        <w:rPr>
          <w:rFonts w:eastAsia="Times New Roman CYR" w:cs="Times New Roman"/>
          <w:bCs/>
          <w:color w:val="000000"/>
          <w:sz w:val="22"/>
          <w:szCs w:val="22"/>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Конкурсная комиссия</w:t>
      </w:r>
      <w:r w:rsidRPr="00E27C13">
        <w:rPr>
          <w:rFonts w:eastAsia="Times New Roman CYR" w:cs="Times New Roman"/>
          <w:bCs/>
          <w:color w:val="000000"/>
          <w:sz w:val="22"/>
          <w:szCs w:val="22"/>
          <w:lang w:val="ru-RU"/>
        </w:rPr>
        <w:t xml:space="preserve"> – конкурсная комиссия по проведению конкурса.  </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Конкурсное предложение</w:t>
      </w:r>
      <w:r w:rsidRPr="00E27C13">
        <w:rPr>
          <w:rFonts w:eastAsia="Times New Roman CYR" w:cs="Times New Roman"/>
          <w:bCs/>
          <w:color w:val="000000"/>
          <w:sz w:val="22"/>
          <w:szCs w:val="22"/>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proofErr w:type="spellStart"/>
      <w:r w:rsidRPr="00E27C13">
        <w:rPr>
          <w:rFonts w:eastAsia="Times New Roman CYR" w:cs="Times New Roman"/>
          <w:b/>
          <w:bCs/>
          <w:color w:val="000000"/>
          <w:sz w:val="22"/>
          <w:szCs w:val="22"/>
          <w:lang w:val="ru-RU"/>
        </w:rPr>
        <w:t>Концедент</w:t>
      </w:r>
      <w:proofErr w:type="spellEnd"/>
      <w:r w:rsidRPr="00E27C13">
        <w:rPr>
          <w:rFonts w:eastAsia="Times New Roman CYR" w:cs="Times New Roman"/>
          <w:bCs/>
          <w:color w:val="000000"/>
          <w:sz w:val="22"/>
          <w:szCs w:val="22"/>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Концессионер</w:t>
      </w:r>
      <w:r w:rsidRPr="00E27C13">
        <w:rPr>
          <w:rFonts w:eastAsia="Times New Roman CYR" w:cs="Times New Roman"/>
          <w:bCs/>
          <w:color w:val="000000"/>
          <w:sz w:val="22"/>
          <w:szCs w:val="22"/>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rsidRPr="00E27C13">
        <w:rPr>
          <w:rFonts w:eastAsia="Times New Roman CYR" w:cs="Times New Roman"/>
          <w:bCs/>
          <w:color w:val="000000"/>
          <w:sz w:val="22"/>
          <w:szCs w:val="22"/>
          <w:lang w:val="ru-RU"/>
        </w:rPr>
        <w:t>более указанных</w:t>
      </w:r>
      <w:proofErr w:type="gramEnd"/>
      <w:r w:rsidRPr="00E27C13">
        <w:rPr>
          <w:rFonts w:eastAsia="Times New Roman CYR" w:cs="Times New Roman"/>
          <w:bCs/>
          <w:color w:val="000000"/>
          <w:sz w:val="22"/>
          <w:szCs w:val="22"/>
          <w:lang w:val="ru-RU"/>
        </w:rPr>
        <w:t xml:space="preserve"> юридических лица, признанное победителем конкурса или иным лицом, заключающим соглашение, и подписавшее концессионное соглашение.</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Концессионное соглашение</w:t>
      </w:r>
      <w:r w:rsidRPr="00E27C13">
        <w:rPr>
          <w:rFonts w:eastAsia="Times New Roman CYR" w:cs="Times New Roman"/>
          <w:bCs/>
          <w:color w:val="000000"/>
          <w:sz w:val="22"/>
          <w:szCs w:val="22"/>
          <w:lang w:val="ru-RU"/>
        </w:rPr>
        <w:t xml:space="preserve"> – заключаемое между </w:t>
      </w:r>
      <w:proofErr w:type="spellStart"/>
      <w:r w:rsidRPr="00E27C13">
        <w:rPr>
          <w:rFonts w:eastAsia="Times New Roman CYR" w:cs="Times New Roman"/>
          <w:bCs/>
          <w:color w:val="000000"/>
          <w:sz w:val="22"/>
          <w:szCs w:val="22"/>
          <w:lang w:val="ru-RU"/>
        </w:rPr>
        <w:t>концедентом</w:t>
      </w:r>
      <w:proofErr w:type="spellEnd"/>
      <w:r w:rsidRPr="00E27C13">
        <w:rPr>
          <w:rFonts w:eastAsia="Times New Roman CYR" w:cs="Times New Roman"/>
          <w:bCs/>
          <w:color w:val="000000"/>
          <w:sz w:val="22"/>
          <w:szCs w:val="22"/>
          <w:lang w:val="ru-RU"/>
        </w:rPr>
        <w:t xml:space="preserve"> и концессионером соглашение, проект которого указан в </w:t>
      </w:r>
      <w:proofErr w:type="gramStart"/>
      <w:r w:rsidRPr="00E27C13">
        <w:rPr>
          <w:rFonts w:eastAsia="Times New Roman CYR" w:cs="Times New Roman"/>
          <w:bCs/>
          <w:color w:val="000000"/>
          <w:sz w:val="22"/>
          <w:szCs w:val="22"/>
          <w:lang w:val="ru-RU"/>
        </w:rPr>
        <w:t>Приложении</w:t>
      </w:r>
      <w:proofErr w:type="gramEnd"/>
      <w:r w:rsidRPr="00E27C13">
        <w:rPr>
          <w:rFonts w:eastAsia="Times New Roman CYR" w:cs="Times New Roman"/>
          <w:bCs/>
          <w:color w:val="000000"/>
          <w:sz w:val="22"/>
          <w:szCs w:val="22"/>
          <w:lang w:val="ru-RU"/>
        </w:rPr>
        <w:t xml:space="preserve"> № 1 к конкурсной документации.</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Критерии конкурса</w:t>
      </w:r>
      <w:r w:rsidRPr="00E27C13">
        <w:rPr>
          <w:rFonts w:eastAsia="Times New Roman CYR" w:cs="Times New Roman"/>
          <w:bCs/>
          <w:color w:val="000000"/>
          <w:sz w:val="22"/>
          <w:szCs w:val="22"/>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proofErr w:type="gramStart"/>
      <w:r w:rsidRPr="00E27C13">
        <w:rPr>
          <w:rFonts w:eastAsia="Times New Roman CYR" w:cs="Times New Roman"/>
          <w:b/>
          <w:bCs/>
          <w:color w:val="000000"/>
          <w:sz w:val="22"/>
          <w:szCs w:val="22"/>
          <w:lang w:val="ru-RU"/>
        </w:rPr>
        <w:t>Объект концессионного соглашения</w:t>
      </w:r>
      <w:r w:rsidRPr="00E27C13">
        <w:rPr>
          <w:rFonts w:eastAsia="Times New Roman CYR" w:cs="Times New Roman"/>
          <w:bCs/>
          <w:color w:val="000000"/>
          <w:sz w:val="22"/>
          <w:szCs w:val="22"/>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roofErr w:type="gramEnd"/>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Официальное издание</w:t>
      </w:r>
      <w:r w:rsidRPr="00E27C13">
        <w:rPr>
          <w:rFonts w:eastAsia="Times New Roman CYR" w:cs="Times New Roman"/>
          <w:bCs/>
          <w:color w:val="000000"/>
          <w:sz w:val="22"/>
          <w:szCs w:val="22"/>
          <w:lang w:val="ru-RU"/>
        </w:rPr>
        <w:t xml:space="preserve"> – официальное печатное издание муниципального образования.</w:t>
      </w:r>
    </w:p>
    <w:p w:rsidR="000D1704" w:rsidRPr="00E27C13" w:rsidRDefault="000D1704" w:rsidP="000D1704">
      <w:pPr>
        <w:pStyle w:val="Standard"/>
        <w:autoSpaceDE w:val="0"/>
        <w:ind w:firstLine="709"/>
        <w:jc w:val="both"/>
        <w:rPr>
          <w:rFonts w:eastAsia="Times New Roman CYR" w:cs="Times New Roman"/>
          <w:b/>
          <w:bCs/>
          <w:color w:val="000000"/>
          <w:sz w:val="22"/>
          <w:szCs w:val="22"/>
          <w:lang w:val="ru-RU"/>
        </w:rPr>
      </w:pPr>
      <w:r w:rsidRPr="00E27C13">
        <w:rPr>
          <w:rFonts w:eastAsia="Times New Roman CYR" w:cs="Times New Roman"/>
          <w:b/>
          <w:bCs/>
          <w:color w:val="000000"/>
          <w:sz w:val="22"/>
          <w:szCs w:val="22"/>
          <w:lang w:val="ru-RU"/>
        </w:rPr>
        <w:t xml:space="preserve">Официальные сайты </w:t>
      </w:r>
      <w:r w:rsidRPr="00E27C13">
        <w:rPr>
          <w:rFonts w:eastAsia="Times New Roman CYR" w:cs="Times New Roman"/>
          <w:bCs/>
          <w:color w:val="000000"/>
          <w:sz w:val="22"/>
          <w:szCs w:val="22"/>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1" w:history="1">
        <w:r w:rsidRPr="00E27C13">
          <w:rPr>
            <w:rStyle w:val="ab"/>
            <w:rFonts w:eastAsia="Times New Roman CYR" w:cs="Times New Roman"/>
            <w:bCs/>
            <w:sz w:val="22"/>
            <w:szCs w:val="22"/>
            <w:lang w:val="ru-RU"/>
          </w:rPr>
          <w:t>https://torgi.gov.ru</w:t>
        </w:r>
      </w:hyperlink>
      <w:r w:rsidRPr="00E27C13">
        <w:rPr>
          <w:rFonts w:eastAsia="Times New Roman CYR" w:cs="Times New Roman"/>
          <w:bCs/>
          <w:color w:val="000000"/>
          <w:sz w:val="22"/>
          <w:szCs w:val="22"/>
          <w:lang w:val="ru-RU"/>
        </w:rPr>
        <w:t xml:space="preserve">, определенный Правительством Российской Федерации, и официальный сайт </w:t>
      </w:r>
      <w:proofErr w:type="spellStart"/>
      <w:r w:rsidRPr="00E27C13">
        <w:rPr>
          <w:rFonts w:eastAsia="Times New Roman CYR" w:cs="Times New Roman"/>
          <w:bCs/>
          <w:color w:val="000000"/>
          <w:sz w:val="22"/>
          <w:szCs w:val="22"/>
          <w:lang w:val="ru-RU"/>
        </w:rPr>
        <w:t>концедента</w:t>
      </w:r>
      <w:proofErr w:type="spellEnd"/>
      <w:r w:rsidRPr="00E27C13">
        <w:rPr>
          <w:rFonts w:eastAsia="Times New Roman CYR" w:cs="Times New Roman"/>
          <w:bCs/>
          <w:color w:val="000000"/>
          <w:sz w:val="22"/>
          <w:szCs w:val="22"/>
          <w:lang w:val="ru-RU"/>
        </w:rPr>
        <w:t xml:space="preserve"> – </w:t>
      </w:r>
      <w:r w:rsidRPr="00E27C13">
        <w:rPr>
          <w:rFonts w:cs="Times New Roman"/>
          <w:sz w:val="22"/>
          <w:szCs w:val="22"/>
          <w:lang w:val="en-US"/>
        </w:rPr>
        <w:t>http</w:t>
      </w:r>
      <w:r w:rsidRPr="00E27C13">
        <w:rPr>
          <w:rFonts w:cs="Times New Roman"/>
          <w:sz w:val="22"/>
          <w:szCs w:val="22"/>
          <w:lang w:val="ru-RU"/>
        </w:rPr>
        <w:t>://</w:t>
      </w:r>
      <w:proofErr w:type="spellStart"/>
      <w:r w:rsidRPr="00E27C13">
        <w:rPr>
          <w:rFonts w:cs="Times New Roman"/>
          <w:sz w:val="22"/>
          <w:szCs w:val="22"/>
          <w:lang w:val="en-US"/>
        </w:rPr>
        <w:t>gov</w:t>
      </w:r>
      <w:proofErr w:type="spellEnd"/>
      <w:r w:rsidRPr="00E27C13">
        <w:rPr>
          <w:rFonts w:cs="Times New Roman"/>
          <w:sz w:val="22"/>
          <w:szCs w:val="22"/>
          <w:lang w:val="ru-RU"/>
        </w:rPr>
        <w:t>.</w:t>
      </w:r>
      <w:r w:rsidRPr="00E27C13">
        <w:rPr>
          <w:rFonts w:cs="Times New Roman"/>
          <w:sz w:val="22"/>
          <w:szCs w:val="22"/>
          <w:lang w:val="en-US"/>
        </w:rPr>
        <w:t>cap</w:t>
      </w:r>
      <w:r w:rsidRPr="00E27C13">
        <w:rPr>
          <w:rFonts w:cs="Times New Roman"/>
          <w:sz w:val="22"/>
          <w:szCs w:val="22"/>
          <w:lang w:val="ru-RU"/>
        </w:rPr>
        <w:t>.</w:t>
      </w:r>
      <w:proofErr w:type="spellStart"/>
      <w:r w:rsidRPr="00E27C13">
        <w:rPr>
          <w:rFonts w:cs="Times New Roman"/>
          <w:sz w:val="22"/>
          <w:szCs w:val="22"/>
          <w:lang w:val="en-US"/>
        </w:rPr>
        <w:t>ru</w:t>
      </w:r>
      <w:proofErr w:type="spellEnd"/>
      <w:r w:rsidRPr="00E27C13">
        <w:rPr>
          <w:rFonts w:cs="Times New Roman"/>
          <w:sz w:val="22"/>
          <w:szCs w:val="22"/>
          <w:lang w:val="ru-RU"/>
        </w:rPr>
        <w:t>/</w:t>
      </w:r>
      <w:r w:rsidRPr="00E27C13">
        <w:rPr>
          <w:rFonts w:cs="Times New Roman"/>
          <w:sz w:val="22"/>
          <w:szCs w:val="22"/>
          <w:lang w:val="en-US"/>
        </w:rPr>
        <w:t>main</w:t>
      </w:r>
      <w:r w:rsidRPr="00E27C13">
        <w:rPr>
          <w:rFonts w:cs="Times New Roman"/>
          <w:sz w:val="22"/>
          <w:szCs w:val="22"/>
          <w:lang w:val="ru-RU"/>
        </w:rPr>
        <w:t>.</w:t>
      </w:r>
      <w:r w:rsidRPr="00E27C13">
        <w:rPr>
          <w:rFonts w:cs="Times New Roman"/>
          <w:sz w:val="22"/>
          <w:szCs w:val="22"/>
          <w:lang w:val="en-US"/>
        </w:rPr>
        <w:t>asp</w:t>
      </w:r>
      <w:r w:rsidRPr="00E27C13">
        <w:rPr>
          <w:rFonts w:cs="Times New Roman"/>
          <w:sz w:val="22"/>
          <w:szCs w:val="22"/>
          <w:lang w:val="ru-RU"/>
        </w:rPr>
        <w:t>?</w:t>
      </w:r>
      <w:proofErr w:type="spellStart"/>
      <w:r w:rsidRPr="00E27C13">
        <w:rPr>
          <w:rFonts w:cs="Times New Roman"/>
          <w:sz w:val="22"/>
          <w:szCs w:val="22"/>
          <w:lang w:val="en-US"/>
        </w:rPr>
        <w:t>govid</w:t>
      </w:r>
      <w:proofErr w:type="spellEnd"/>
      <w:r w:rsidRPr="00E27C13">
        <w:rPr>
          <w:rFonts w:cs="Times New Roman"/>
          <w:sz w:val="22"/>
          <w:szCs w:val="22"/>
          <w:lang w:val="ru-RU"/>
        </w:rPr>
        <w:t>=469/</w:t>
      </w:r>
      <w:hyperlink r:id="rId12" w:history="1"/>
      <w:r w:rsidRPr="00E27C13">
        <w:rPr>
          <w:rFonts w:eastAsia="Times New Roman CYR" w:cs="Times New Roman"/>
          <w:bCs/>
          <w:color w:val="000000"/>
          <w:sz w:val="22"/>
          <w:szCs w:val="22"/>
          <w:lang w:val="ru-RU"/>
        </w:rPr>
        <w:t>.</w:t>
      </w:r>
      <w:r w:rsidRPr="00E27C13">
        <w:rPr>
          <w:rFonts w:eastAsia="Times New Roman CYR" w:cs="Times New Roman"/>
          <w:b/>
          <w:bCs/>
          <w:color w:val="000000"/>
          <w:sz w:val="22"/>
          <w:szCs w:val="22"/>
          <w:lang w:val="ru-RU"/>
        </w:rPr>
        <w:t xml:space="preserve"> </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
          <w:bCs/>
          <w:color w:val="000000"/>
          <w:sz w:val="22"/>
          <w:szCs w:val="22"/>
          <w:lang w:val="ru-RU"/>
        </w:rPr>
        <w:t>Победитель конкурса</w:t>
      </w:r>
      <w:r w:rsidRPr="00E27C13">
        <w:rPr>
          <w:rFonts w:eastAsia="Times New Roman CYR" w:cs="Times New Roman"/>
          <w:bCs/>
          <w:color w:val="000000"/>
          <w:sz w:val="22"/>
          <w:szCs w:val="22"/>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0D1704" w:rsidRPr="00E27C13" w:rsidRDefault="000D1704" w:rsidP="000D1704">
      <w:pPr>
        <w:pStyle w:val="af6"/>
        <w:ind w:left="0" w:firstLine="709"/>
      </w:pPr>
      <w:r w:rsidRPr="00E27C13">
        <w:rPr>
          <w:b/>
        </w:rPr>
        <w:t>Реконструкция</w:t>
      </w:r>
      <w:r w:rsidRPr="00E27C13">
        <w:t xml:space="preserve"> </w:t>
      </w:r>
      <w:r w:rsidRPr="00E27C13">
        <w:rPr>
          <w:b/>
        </w:rPr>
        <w:t>-</w:t>
      </w:r>
      <w:r w:rsidRPr="00E27C13">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proofErr w:type="gramStart"/>
      <w:r w:rsidRPr="00E27C13">
        <w:rPr>
          <w:rFonts w:eastAsia="Times New Roman CYR" w:cs="Times New Roman"/>
          <w:b/>
          <w:bCs/>
          <w:color w:val="000000"/>
          <w:sz w:val="22"/>
          <w:szCs w:val="22"/>
          <w:lang w:val="ru-RU"/>
        </w:rPr>
        <w:t>Участник конкурса</w:t>
      </w:r>
      <w:r w:rsidRPr="00E27C13">
        <w:rPr>
          <w:rFonts w:eastAsia="Times New Roman CYR" w:cs="Times New Roman"/>
          <w:bCs/>
          <w:color w:val="000000"/>
          <w:sz w:val="22"/>
          <w:szCs w:val="22"/>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roofErr w:type="gramEnd"/>
    </w:p>
    <w:p w:rsidR="000D1704" w:rsidRPr="00E27C13" w:rsidRDefault="000D1704" w:rsidP="000D1704">
      <w:pPr>
        <w:pStyle w:val="Standard"/>
        <w:autoSpaceDE w:val="0"/>
        <w:ind w:firstLine="709"/>
        <w:jc w:val="both"/>
        <w:rPr>
          <w:rFonts w:eastAsia="Times New Roman CYR" w:cs="Times New Roman"/>
          <w:bCs/>
          <w:color w:val="000000"/>
          <w:sz w:val="22"/>
          <w:szCs w:val="22"/>
          <w:lang w:val="ru-RU"/>
        </w:rPr>
      </w:pPr>
      <w:r w:rsidRPr="00E27C13">
        <w:rPr>
          <w:rFonts w:eastAsia="Times New Roman CYR" w:cs="Times New Roman"/>
          <w:bCs/>
          <w:color w:val="000000"/>
          <w:sz w:val="22"/>
          <w:szCs w:val="22"/>
          <w:lang w:val="ru-RU"/>
        </w:rPr>
        <w:t xml:space="preserve">Термины, используемые в конкурсной документации и не определенные в настоящем </w:t>
      </w:r>
      <w:r w:rsidRPr="00E27C13">
        <w:rPr>
          <w:rFonts w:eastAsia="Times New Roman CYR" w:cs="Times New Roman"/>
          <w:bCs/>
          <w:color w:val="000000"/>
          <w:sz w:val="22"/>
          <w:szCs w:val="22"/>
          <w:lang w:val="ru-RU"/>
        </w:rPr>
        <w:lastRenderedPageBreak/>
        <w:t>разделе, применяются в значениях, определенных законодательством Российской Федерации.</w:t>
      </w:r>
    </w:p>
    <w:p w:rsidR="000D1704" w:rsidRPr="00E27C13" w:rsidRDefault="000D1704" w:rsidP="000D1704">
      <w:pPr>
        <w:pStyle w:val="1"/>
        <w:keepNext/>
        <w:keepLines/>
        <w:widowControl/>
        <w:numPr>
          <w:ilvl w:val="0"/>
          <w:numId w:val="29"/>
        </w:numPr>
        <w:autoSpaceDE/>
        <w:autoSpaceDN/>
        <w:adjustRightInd/>
        <w:spacing w:before="0" w:after="0"/>
        <w:rPr>
          <w:rFonts w:ascii="Times New Roman" w:hAnsi="Times New Roman"/>
          <w:sz w:val="22"/>
          <w:szCs w:val="22"/>
        </w:rPr>
      </w:pPr>
      <w:bookmarkStart w:id="3" w:name="_Toc484718139"/>
      <w:bookmarkStart w:id="4" w:name="_Toc484718467"/>
      <w:r w:rsidRPr="00E27C13">
        <w:rPr>
          <w:rFonts w:ascii="Times New Roman" w:hAnsi="Times New Roman"/>
          <w:sz w:val="22"/>
          <w:szCs w:val="22"/>
        </w:rPr>
        <w:t>Условия конкурса</w:t>
      </w:r>
      <w:bookmarkEnd w:id="3"/>
      <w:bookmarkEnd w:id="4"/>
    </w:p>
    <w:p w:rsidR="000D1704" w:rsidRPr="00E27C13" w:rsidRDefault="000D1704" w:rsidP="000D1704">
      <w:pPr>
        <w:pStyle w:val="af6"/>
        <w:numPr>
          <w:ilvl w:val="1"/>
          <w:numId w:val="30"/>
        </w:numPr>
        <w:spacing w:after="0" w:line="240" w:lineRule="auto"/>
        <w:ind w:left="0"/>
        <w:jc w:val="both"/>
      </w:pPr>
      <w:r w:rsidRPr="00E27C13">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w:t>
      </w:r>
      <w:proofErr w:type="gramStart"/>
      <w:r w:rsidRPr="00E27C13">
        <w:t>отношении</w:t>
      </w:r>
      <w:proofErr w:type="gramEnd"/>
      <w:r w:rsidRPr="00E27C13">
        <w:t xml:space="preserve"> объектов водоснабжения, находящихся в муниципальной собственности Медикасинского сельского поселения Цивильского района Чувашской Республики (далее – Объект концессионного соглашения). </w:t>
      </w:r>
    </w:p>
    <w:p w:rsidR="000D1704" w:rsidRPr="00E27C13" w:rsidRDefault="000D1704" w:rsidP="000D1704">
      <w:pPr>
        <w:pStyle w:val="af6"/>
        <w:numPr>
          <w:ilvl w:val="1"/>
          <w:numId w:val="30"/>
        </w:numPr>
        <w:spacing w:after="0" w:line="240" w:lineRule="auto"/>
        <w:ind w:left="0"/>
        <w:jc w:val="both"/>
      </w:pPr>
      <w:proofErr w:type="spellStart"/>
      <w:r w:rsidRPr="00E27C13">
        <w:t>Концедентом</w:t>
      </w:r>
      <w:proofErr w:type="spellEnd"/>
      <w:r w:rsidRPr="00E27C13">
        <w:t xml:space="preserve"> является  администрация Медикасинского сельского поселения Цивильского района Чувашской Республики (далее – </w:t>
      </w:r>
      <w:proofErr w:type="spellStart"/>
      <w:r w:rsidRPr="00E27C13">
        <w:t>Концедент</w:t>
      </w:r>
      <w:proofErr w:type="spellEnd"/>
      <w:r w:rsidRPr="00E27C13">
        <w:t>).</w:t>
      </w:r>
    </w:p>
    <w:p w:rsidR="000D1704" w:rsidRPr="00E27C13" w:rsidRDefault="000D1704" w:rsidP="000D1704">
      <w:pPr>
        <w:pStyle w:val="af6"/>
        <w:numPr>
          <w:ilvl w:val="1"/>
          <w:numId w:val="30"/>
        </w:numPr>
        <w:spacing w:after="0" w:line="240" w:lineRule="auto"/>
        <w:ind w:left="0"/>
        <w:jc w:val="both"/>
      </w:pPr>
      <w:r w:rsidRPr="00E27C13">
        <w:t xml:space="preserve">В качестве третьей стороны участвует Чувашская Республика, от имени которой выступает Председатель Кабинета Министров Чувашской Республики ________________, действующий на основании Закона Чувашской Республики «О Кабинете Министров Чувашской Республики» и распоряжения Главы Чувашской Республики </w:t>
      </w:r>
      <w:proofErr w:type="gramStart"/>
      <w:r w:rsidRPr="00E27C13">
        <w:t>от</w:t>
      </w:r>
      <w:proofErr w:type="gramEnd"/>
      <w:r w:rsidRPr="00E27C13">
        <w:t xml:space="preserve"> _________________, именуемая в дальнейшем Чувашская Республика.</w:t>
      </w:r>
    </w:p>
    <w:p w:rsidR="000D1704" w:rsidRPr="00E27C13" w:rsidRDefault="000D1704" w:rsidP="000D1704">
      <w:pPr>
        <w:pStyle w:val="af6"/>
        <w:numPr>
          <w:ilvl w:val="1"/>
          <w:numId w:val="30"/>
        </w:numPr>
        <w:spacing w:after="0" w:line="240" w:lineRule="auto"/>
        <w:ind w:left="0"/>
        <w:jc w:val="both"/>
      </w:pPr>
      <w:r w:rsidRPr="00E27C13">
        <w:t xml:space="preserve">Чувашская Республика </w:t>
      </w:r>
      <w:proofErr w:type="gramStart"/>
      <w:r w:rsidRPr="00E27C13">
        <w:t>несет следующие обязанности</w:t>
      </w:r>
      <w:proofErr w:type="gramEnd"/>
      <w:r w:rsidRPr="00E27C13">
        <w:t xml:space="preserve"> по концессионному соглашению:</w:t>
      </w:r>
    </w:p>
    <w:p w:rsidR="000D1704" w:rsidRPr="00E27C13" w:rsidRDefault="000D1704" w:rsidP="000D1704">
      <w:pPr>
        <w:pStyle w:val="af6"/>
        <w:numPr>
          <w:ilvl w:val="2"/>
          <w:numId w:val="30"/>
        </w:numPr>
        <w:spacing w:after="0" w:line="240" w:lineRule="auto"/>
        <w:jc w:val="both"/>
      </w:pPr>
      <w:r w:rsidRPr="00E27C13">
        <w:t xml:space="preserve">установление тарифов в </w:t>
      </w:r>
      <w:proofErr w:type="gramStart"/>
      <w:r w:rsidRPr="00E27C13">
        <w:t>соответствии</w:t>
      </w:r>
      <w:proofErr w:type="gramEnd"/>
      <w:r w:rsidRPr="00E27C13">
        <w:t xml:space="preserve">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0D1704" w:rsidRPr="00E27C13" w:rsidRDefault="000D1704" w:rsidP="000D1704">
      <w:pPr>
        <w:pStyle w:val="af6"/>
        <w:numPr>
          <w:ilvl w:val="2"/>
          <w:numId w:val="30"/>
        </w:numPr>
        <w:spacing w:after="0" w:line="240" w:lineRule="auto"/>
        <w:jc w:val="both"/>
      </w:pPr>
      <w:r w:rsidRPr="00E27C13">
        <w:t xml:space="preserve">утверждение инвестиционных программ концессионера в </w:t>
      </w:r>
      <w:proofErr w:type="gramStart"/>
      <w:r w:rsidRPr="00E27C13">
        <w:t>соответствии</w:t>
      </w:r>
      <w:proofErr w:type="gramEnd"/>
      <w:r w:rsidRPr="00E27C13">
        <w:t xml:space="preserve">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0D1704" w:rsidRPr="00E27C13" w:rsidRDefault="000D1704" w:rsidP="000D1704">
      <w:pPr>
        <w:pStyle w:val="af6"/>
        <w:autoSpaceDE w:val="0"/>
        <w:autoSpaceDN w:val="0"/>
        <w:adjustRightInd w:val="0"/>
        <w:ind w:left="0" w:firstLine="709"/>
      </w:pPr>
      <w:proofErr w:type="gramStart"/>
      <w:r w:rsidRPr="00E27C13">
        <w:t xml:space="preserve">1.4.3.возмещение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соответствии с нормативными правовыми актами Российской Федерации, в том числе в случае принятия Государственной службой Чувашской Республики по конкурентной политике и тарифам (далее - </w:t>
      </w:r>
      <w:proofErr w:type="spellStart"/>
      <w:r w:rsidRPr="00E27C13">
        <w:t>Госслужба</w:t>
      </w:r>
      <w:proofErr w:type="spellEnd"/>
      <w:r w:rsidRPr="00E27C13">
        <w:t>)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w:t>
      </w:r>
      <w:proofErr w:type="gramEnd"/>
      <w:r w:rsidRPr="00E27C13">
        <w:t xml:space="preserve"> </w:t>
      </w:r>
      <w:proofErr w:type="gramStart"/>
      <w:r w:rsidRPr="00E27C13">
        <w:t xml:space="preserve">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w:t>
      </w:r>
      <w:proofErr w:type="spellStart"/>
      <w:r w:rsidRPr="00E27C13">
        <w:t>Госслужбой</w:t>
      </w:r>
      <w:proofErr w:type="spellEnd"/>
      <w:r w:rsidRPr="00E27C13">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proofErr w:type="spellStart"/>
      <w:r w:rsidRPr="00E27C13">
        <w:t>Госслужбой</w:t>
      </w:r>
      <w:proofErr w:type="spellEnd"/>
      <w:r w:rsidRPr="00E27C13">
        <w:t>, в соответствии с Федеральным законом от 21 июля 2005 года № 115-ФЗ «О</w:t>
      </w:r>
      <w:proofErr w:type="gramEnd"/>
      <w:r w:rsidRPr="00E27C13">
        <w:t xml:space="preserve"> концессионных </w:t>
      </w:r>
      <w:proofErr w:type="gramStart"/>
      <w:r w:rsidRPr="00E27C13">
        <w:t>соглашениях</w:t>
      </w:r>
      <w:proofErr w:type="gramEnd"/>
      <w:r w:rsidRPr="00E27C13">
        <w:t xml:space="preserve">»; </w:t>
      </w:r>
    </w:p>
    <w:p w:rsidR="000D1704" w:rsidRPr="00E27C13" w:rsidRDefault="000D1704" w:rsidP="000D1704">
      <w:pPr>
        <w:pStyle w:val="af6"/>
        <w:ind w:left="0" w:firstLine="709"/>
      </w:pPr>
      <w:r w:rsidRPr="00E27C13">
        <w:t>1.4.4. иные обязанности, устанавливаемые нормативными правовыми актами Чувашской Республики.</w:t>
      </w:r>
    </w:p>
    <w:p w:rsidR="000D1704" w:rsidRPr="00E27C13" w:rsidRDefault="000D1704" w:rsidP="000D1704">
      <w:pPr>
        <w:pStyle w:val="af6"/>
        <w:numPr>
          <w:ilvl w:val="1"/>
          <w:numId w:val="30"/>
        </w:numPr>
        <w:spacing w:after="0" w:line="240" w:lineRule="auto"/>
        <w:ind w:left="0"/>
        <w:jc w:val="both"/>
      </w:pPr>
      <w:r w:rsidRPr="00E27C13">
        <w:t>Чувашская Республика имеет следующие права по концессионному соглашению:</w:t>
      </w:r>
    </w:p>
    <w:p w:rsidR="000D1704" w:rsidRPr="00E27C13" w:rsidRDefault="000D1704" w:rsidP="000D1704">
      <w:pPr>
        <w:pStyle w:val="af6"/>
        <w:numPr>
          <w:ilvl w:val="2"/>
          <w:numId w:val="30"/>
        </w:numPr>
        <w:spacing w:after="0" w:line="240" w:lineRule="auto"/>
        <w:jc w:val="both"/>
      </w:pPr>
      <w:r w:rsidRPr="00E27C13">
        <w:t>предоставление концессионеру государственных гарантий Чувашской Республики;</w:t>
      </w:r>
    </w:p>
    <w:p w:rsidR="000D1704" w:rsidRPr="00E27C13" w:rsidRDefault="000D1704" w:rsidP="000D1704">
      <w:pPr>
        <w:pStyle w:val="af6"/>
        <w:numPr>
          <w:ilvl w:val="2"/>
          <w:numId w:val="30"/>
        </w:numPr>
        <w:spacing w:after="0" w:line="240" w:lineRule="auto"/>
        <w:jc w:val="both"/>
      </w:pPr>
      <w:r w:rsidRPr="00E27C13">
        <w:t>иные права, устанавливаемые нормативными правовыми актами Чувашской Республики.</w:t>
      </w:r>
    </w:p>
    <w:p w:rsidR="000D1704" w:rsidRPr="00E27C13" w:rsidRDefault="000D1704" w:rsidP="000D1704">
      <w:pPr>
        <w:pStyle w:val="af6"/>
        <w:numPr>
          <w:ilvl w:val="1"/>
          <w:numId w:val="30"/>
        </w:numPr>
        <w:spacing w:after="0" w:line="240" w:lineRule="auto"/>
        <w:ind w:left="0"/>
        <w:jc w:val="both"/>
      </w:pPr>
      <w:r w:rsidRPr="00E27C13">
        <w:t>Организатором конкурса является администрация Медикасинского сельского поселения Цивильского района Чувашской Республики.</w:t>
      </w:r>
    </w:p>
    <w:p w:rsidR="000D1704" w:rsidRPr="00E27C13" w:rsidRDefault="000D1704" w:rsidP="000D1704">
      <w:pPr>
        <w:pStyle w:val="af6"/>
        <w:numPr>
          <w:ilvl w:val="1"/>
          <w:numId w:val="30"/>
        </w:numPr>
        <w:spacing w:after="0" w:line="240" w:lineRule="auto"/>
        <w:ind w:left="0" w:firstLine="720"/>
        <w:jc w:val="both"/>
      </w:pPr>
      <w:r w:rsidRPr="00E27C13">
        <w:t>Обязательства концессионера:</w:t>
      </w:r>
    </w:p>
    <w:p w:rsidR="000D1704" w:rsidRPr="00E27C13" w:rsidRDefault="000D1704" w:rsidP="000D1704">
      <w:pPr>
        <w:pStyle w:val="af6"/>
        <w:numPr>
          <w:ilvl w:val="1"/>
          <w:numId w:val="31"/>
        </w:numPr>
        <w:spacing w:after="0" w:line="240" w:lineRule="auto"/>
        <w:jc w:val="both"/>
      </w:pPr>
      <w:r w:rsidRPr="00E27C13">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0D1704" w:rsidRPr="00E27C13" w:rsidRDefault="000D1704" w:rsidP="000D1704">
      <w:pPr>
        <w:pStyle w:val="af6"/>
        <w:numPr>
          <w:ilvl w:val="1"/>
          <w:numId w:val="31"/>
        </w:numPr>
        <w:spacing w:after="0" w:line="240" w:lineRule="auto"/>
        <w:jc w:val="both"/>
      </w:pPr>
      <w:proofErr w:type="gramStart"/>
      <w:r w:rsidRPr="00E27C13">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roofErr w:type="gramEnd"/>
    </w:p>
    <w:p w:rsidR="000D1704" w:rsidRPr="00E27C13" w:rsidRDefault="000D1704" w:rsidP="000D1704">
      <w:pPr>
        <w:pStyle w:val="af6"/>
        <w:numPr>
          <w:ilvl w:val="1"/>
          <w:numId w:val="31"/>
        </w:numPr>
        <w:spacing w:after="0" w:line="240" w:lineRule="auto"/>
        <w:jc w:val="both"/>
      </w:pPr>
      <w:r w:rsidRPr="00E27C13">
        <w:lastRenderedPageBreak/>
        <w:t xml:space="preserve">разработать и согласовать в установленном </w:t>
      </w:r>
      <w:proofErr w:type="gramStart"/>
      <w:r w:rsidRPr="00E27C13">
        <w:t>порядке</w:t>
      </w:r>
      <w:proofErr w:type="gramEnd"/>
      <w:r w:rsidRPr="00E27C13">
        <w:t xml:space="preserve"> проектную документацию, необходимую для создания и (или) реконструкции Объекта концессионного соглашения;</w:t>
      </w:r>
    </w:p>
    <w:p w:rsidR="000D1704" w:rsidRPr="00E27C13" w:rsidRDefault="000D1704" w:rsidP="000D1704">
      <w:pPr>
        <w:pStyle w:val="af6"/>
        <w:numPr>
          <w:ilvl w:val="1"/>
          <w:numId w:val="31"/>
        </w:numPr>
        <w:spacing w:after="0" w:line="240" w:lineRule="auto"/>
        <w:jc w:val="both"/>
      </w:pPr>
      <w:r w:rsidRPr="00E27C13">
        <w:t xml:space="preserve">ввести в эксплуатацию созданный и (или) реконструированный объект концессионного соглашения в </w:t>
      </w:r>
      <w:proofErr w:type="gramStart"/>
      <w:r w:rsidRPr="00E27C13">
        <w:t>порядке</w:t>
      </w:r>
      <w:proofErr w:type="gramEnd"/>
      <w:r w:rsidRPr="00E27C13">
        <w:t>, установленном законодательством Российской Федерации;</w:t>
      </w:r>
    </w:p>
    <w:p w:rsidR="000D1704" w:rsidRPr="00E27C13" w:rsidRDefault="000D1704" w:rsidP="000D1704">
      <w:pPr>
        <w:pStyle w:val="af6"/>
        <w:numPr>
          <w:ilvl w:val="1"/>
          <w:numId w:val="31"/>
        </w:numPr>
        <w:spacing w:after="0" w:line="240" w:lineRule="auto"/>
        <w:jc w:val="both"/>
      </w:pPr>
      <w:r w:rsidRPr="00E27C13">
        <w:t xml:space="preserve">использовать (эксплуатировать) Объект концессионного соглашения для оказания услуг по </w:t>
      </w:r>
      <w:r w:rsidRPr="00E27C13">
        <w:rPr>
          <w:rFonts w:eastAsia="Times New Roman CYR"/>
          <w:bCs/>
          <w:color w:val="000000"/>
        </w:rPr>
        <w:t>водоснабжению</w:t>
      </w:r>
      <w:r w:rsidRPr="00E27C13">
        <w:t>;</w:t>
      </w:r>
    </w:p>
    <w:p w:rsidR="000D1704" w:rsidRPr="00E27C13" w:rsidRDefault="000D1704" w:rsidP="000D1704">
      <w:pPr>
        <w:pStyle w:val="af6"/>
        <w:numPr>
          <w:ilvl w:val="1"/>
          <w:numId w:val="31"/>
        </w:numPr>
        <w:spacing w:after="0" w:line="240" w:lineRule="auto"/>
        <w:jc w:val="both"/>
      </w:pPr>
      <w:r w:rsidRPr="00E27C13">
        <w:t xml:space="preserve">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w:t>
      </w:r>
      <w:proofErr w:type="spellStart"/>
      <w:r w:rsidRPr="00E27C13">
        <w:t>концедента</w:t>
      </w:r>
      <w:proofErr w:type="spellEnd"/>
      <w:r w:rsidRPr="00E27C13">
        <w:t xml:space="preserve">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0D1704" w:rsidRPr="00E27C13" w:rsidRDefault="000D1704" w:rsidP="000D1704">
      <w:pPr>
        <w:pStyle w:val="af6"/>
        <w:numPr>
          <w:ilvl w:val="1"/>
          <w:numId w:val="31"/>
        </w:numPr>
        <w:spacing w:after="0" w:line="240" w:lineRule="auto"/>
        <w:jc w:val="both"/>
      </w:pPr>
      <w:proofErr w:type="gramStart"/>
      <w:r w:rsidRPr="00E27C13">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roofErr w:type="gramEnd"/>
    </w:p>
    <w:p w:rsidR="000D1704" w:rsidRPr="00E27C13" w:rsidRDefault="000D1704" w:rsidP="000D1704">
      <w:pPr>
        <w:pStyle w:val="af6"/>
        <w:numPr>
          <w:ilvl w:val="1"/>
          <w:numId w:val="31"/>
        </w:numPr>
        <w:spacing w:after="0" w:line="240" w:lineRule="auto"/>
        <w:jc w:val="both"/>
      </w:pPr>
      <w:r w:rsidRPr="00E27C13">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0D1704" w:rsidRPr="00E27C13" w:rsidRDefault="000D1704" w:rsidP="000D1704">
      <w:pPr>
        <w:pStyle w:val="af6"/>
        <w:numPr>
          <w:ilvl w:val="1"/>
          <w:numId w:val="31"/>
        </w:numPr>
        <w:spacing w:after="0" w:line="240" w:lineRule="auto"/>
        <w:jc w:val="both"/>
      </w:pPr>
      <w:r w:rsidRPr="00E27C13">
        <w:t xml:space="preserve">после прекращения действия концессионного соглашения (в т. ч. по </w:t>
      </w:r>
      <w:proofErr w:type="gramStart"/>
      <w:r w:rsidRPr="00E27C13">
        <w:t>истечении</w:t>
      </w:r>
      <w:proofErr w:type="gramEnd"/>
      <w:r w:rsidRPr="00E27C13">
        <w:t xml:space="preserve"> срока его действия) передать Объект концессионного соглашения </w:t>
      </w:r>
      <w:proofErr w:type="spellStart"/>
      <w:r w:rsidRPr="00E27C13">
        <w:t>Концеденту</w:t>
      </w:r>
      <w:proofErr w:type="spellEnd"/>
      <w:r w:rsidRPr="00E27C13">
        <w:t xml:space="preserve"> в порядке, предусмотренном концессионным соглашением.</w:t>
      </w:r>
    </w:p>
    <w:p w:rsidR="000D1704" w:rsidRPr="00E27C13" w:rsidRDefault="000D1704" w:rsidP="000D1704">
      <w:pPr>
        <w:pStyle w:val="af6"/>
        <w:numPr>
          <w:ilvl w:val="1"/>
          <w:numId w:val="30"/>
        </w:numPr>
        <w:spacing w:after="0" w:line="240" w:lineRule="auto"/>
        <w:ind w:left="0"/>
        <w:jc w:val="both"/>
      </w:pPr>
      <w:r w:rsidRPr="00E27C13">
        <w:t>Срок действия концессионного соглашения – 10(десять) лет;</w:t>
      </w:r>
    </w:p>
    <w:p w:rsidR="000D1704" w:rsidRPr="00E27C13" w:rsidRDefault="000D1704" w:rsidP="000D1704">
      <w:pPr>
        <w:pStyle w:val="af6"/>
        <w:numPr>
          <w:ilvl w:val="1"/>
          <w:numId w:val="30"/>
        </w:numPr>
        <w:spacing w:after="0" w:line="240" w:lineRule="auto"/>
        <w:ind w:left="0"/>
        <w:jc w:val="both"/>
      </w:pPr>
      <w:r w:rsidRPr="00E27C13">
        <w:t>Срок передачи Объекта концессионного соглашения – не позднее чем через 60 (шестьдесят) дней после подписания концессионного соглашения.</w:t>
      </w:r>
    </w:p>
    <w:p w:rsidR="000D1704" w:rsidRPr="00E27C13" w:rsidRDefault="000D1704" w:rsidP="000D1704">
      <w:pPr>
        <w:pStyle w:val="af6"/>
        <w:numPr>
          <w:ilvl w:val="1"/>
          <w:numId w:val="30"/>
        </w:numPr>
        <w:autoSpaceDE w:val="0"/>
        <w:autoSpaceDN w:val="0"/>
        <w:adjustRightInd w:val="0"/>
        <w:spacing w:after="0" w:line="240" w:lineRule="auto"/>
        <w:ind w:left="0"/>
        <w:jc w:val="both"/>
      </w:pPr>
      <w:r w:rsidRPr="00E27C13">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0D1704" w:rsidRPr="00E27C13" w:rsidRDefault="000D1704" w:rsidP="000D1704">
      <w:pPr>
        <w:pStyle w:val="af6"/>
        <w:numPr>
          <w:ilvl w:val="1"/>
          <w:numId w:val="30"/>
        </w:numPr>
        <w:spacing w:after="0" w:line="240" w:lineRule="auto"/>
        <w:ind w:left="0"/>
        <w:jc w:val="both"/>
      </w:pPr>
      <w:r w:rsidRPr="00E27C13">
        <w:t>Цели и срок использования (эксплуатации) Объекта концессионного соглашения – осуществление деятельности по</w:t>
      </w:r>
      <w:r w:rsidRPr="00E27C13">
        <w:rPr>
          <w:rFonts w:eastAsia="Times New Roman CYR"/>
          <w:bCs/>
          <w:color w:val="000000"/>
        </w:rPr>
        <w:t xml:space="preserve"> водоснабжению </w:t>
      </w:r>
      <w:r w:rsidRPr="00E27C13">
        <w:rPr>
          <w:color w:val="000000"/>
        </w:rPr>
        <w:t xml:space="preserve"> с использованием (эксплуатацией) Объекта Соглашения</w:t>
      </w:r>
      <w:r w:rsidRPr="00E27C13">
        <w:t xml:space="preserve"> в течение всего срока действия концессионного соглашения.</w:t>
      </w:r>
    </w:p>
    <w:p w:rsidR="000D1704" w:rsidRPr="00E27C13" w:rsidRDefault="000D1704" w:rsidP="000D1704">
      <w:pPr>
        <w:pStyle w:val="af6"/>
        <w:numPr>
          <w:ilvl w:val="1"/>
          <w:numId w:val="30"/>
        </w:numPr>
        <w:spacing w:after="0" w:line="240" w:lineRule="auto"/>
        <w:ind w:left="0"/>
        <w:contextualSpacing w:val="0"/>
        <w:jc w:val="both"/>
      </w:pPr>
      <w:r w:rsidRPr="00E27C13">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0D1704" w:rsidRPr="00E27C13" w:rsidRDefault="000D1704" w:rsidP="000D1704">
      <w:pPr>
        <w:pStyle w:val="af6"/>
        <w:numPr>
          <w:ilvl w:val="1"/>
          <w:numId w:val="30"/>
        </w:numPr>
        <w:spacing w:after="0" w:line="240" w:lineRule="auto"/>
        <w:ind w:left="0"/>
        <w:jc w:val="both"/>
      </w:pPr>
      <w:r w:rsidRPr="00E27C13">
        <w:t>Место нахождения конкурсной комиссии: Чувашская Республика, Цивильский район, д. Медикасы, ул. Просвещения, д.3.</w:t>
      </w:r>
    </w:p>
    <w:p w:rsidR="000D1704" w:rsidRPr="00E27C13" w:rsidRDefault="000D1704" w:rsidP="000D1704">
      <w:pPr>
        <w:pStyle w:val="af6"/>
        <w:numPr>
          <w:ilvl w:val="1"/>
          <w:numId w:val="30"/>
        </w:numPr>
        <w:spacing w:after="0" w:line="240" w:lineRule="auto"/>
        <w:ind w:left="0"/>
        <w:jc w:val="both"/>
      </w:pPr>
      <w:r w:rsidRPr="00E27C13">
        <w:t>Адрес для письменных обращений в конкурсную комиссию: 429917 Чувашская Республика, Цивильский район, д. Медикасы, ул. Просвещения, д.3.</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5" w:name="_Toc484718140"/>
      <w:bookmarkStart w:id="6" w:name="_Toc484718468"/>
      <w:r w:rsidRPr="00E27C13">
        <w:rPr>
          <w:rFonts w:ascii="Times New Roman" w:hAnsi="Times New Roman"/>
          <w:sz w:val="22"/>
          <w:szCs w:val="22"/>
        </w:rPr>
        <w:t>Состав и описание Объекта концессионного соглашения и иного имущества</w:t>
      </w:r>
      <w:bookmarkEnd w:id="5"/>
      <w:bookmarkEnd w:id="6"/>
    </w:p>
    <w:p w:rsidR="000D1704" w:rsidRPr="00E27C13" w:rsidRDefault="000D1704" w:rsidP="000D1704">
      <w:pPr>
        <w:pStyle w:val="af6"/>
        <w:numPr>
          <w:ilvl w:val="1"/>
          <w:numId w:val="30"/>
        </w:numPr>
        <w:spacing w:after="0" w:line="240" w:lineRule="auto"/>
        <w:ind w:left="0"/>
        <w:jc w:val="both"/>
      </w:pPr>
      <w:r w:rsidRPr="00E27C13">
        <w:t xml:space="preserve">Состав и описание, в том числе технико-экономические показатели, Объекта концессионного соглашения и иного имущества, передаваемого </w:t>
      </w:r>
      <w:proofErr w:type="spellStart"/>
      <w:r w:rsidRPr="00E27C13">
        <w:t>Концедентом</w:t>
      </w:r>
      <w:proofErr w:type="spellEnd"/>
      <w:r w:rsidRPr="00E27C13">
        <w:t xml:space="preserve"> концессионеру по концессионному соглашению, приведены в Приложении № 2 к Конкурсной документации.</w:t>
      </w:r>
    </w:p>
    <w:p w:rsidR="000D1704" w:rsidRPr="00E27C13" w:rsidRDefault="000D1704" w:rsidP="000D1704">
      <w:pPr>
        <w:pStyle w:val="af6"/>
        <w:numPr>
          <w:ilvl w:val="1"/>
          <w:numId w:val="30"/>
        </w:numPr>
        <w:spacing w:after="0" w:line="240" w:lineRule="auto"/>
        <w:ind w:left="0"/>
        <w:jc w:val="both"/>
      </w:pPr>
      <w:r w:rsidRPr="00E27C13">
        <w:t xml:space="preserve">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w:t>
      </w:r>
      <w:proofErr w:type="spellStart"/>
      <w:r w:rsidRPr="00E27C13">
        <w:t>Концедент</w:t>
      </w:r>
      <w:proofErr w:type="spellEnd"/>
      <w:r w:rsidRPr="00E27C13">
        <w:t xml:space="preserve">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7" w:name="_Toc484718141"/>
      <w:bookmarkStart w:id="8" w:name="_Toc484718469"/>
      <w:r w:rsidRPr="00E27C13">
        <w:rPr>
          <w:rFonts w:ascii="Times New Roman" w:hAnsi="Times New Roman"/>
          <w:sz w:val="22"/>
          <w:szCs w:val="22"/>
        </w:rPr>
        <w:lastRenderedPageBreak/>
        <w:t xml:space="preserve">Требования, которые предъявляются к участникам конкурса и в </w:t>
      </w:r>
      <w:proofErr w:type="gramStart"/>
      <w:r w:rsidRPr="00E27C13">
        <w:rPr>
          <w:rFonts w:ascii="Times New Roman" w:hAnsi="Times New Roman"/>
          <w:sz w:val="22"/>
          <w:szCs w:val="22"/>
        </w:rPr>
        <w:t>соответствии</w:t>
      </w:r>
      <w:proofErr w:type="gramEnd"/>
      <w:r w:rsidRPr="00E27C13">
        <w:rPr>
          <w:rFonts w:ascii="Times New Roman" w:hAnsi="Times New Roman"/>
          <w:sz w:val="22"/>
          <w:szCs w:val="22"/>
        </w:rPr>
        <w:t xml:space="preserve"> с которыми проводится предварительный отбор участников конкурса</w:t>
      </w:r>
      <w:bookmarkEnd w:id="7"/>
      <w:bookmarkEnd w:id="8"/>
    </w:p>
    <w:p w:rsidR="000D1704" w:rsidRPr="00E27C13" w:rsidRDefault="000D1704" w:rsidP="000D1704">
      <w:pPr>
        <w:pStyle w:val="af6"/>
        <w:numPr>
          <w:ilvl w:val="1"/>
          <w:numId w:val="30"/>
        </w:numPr>
        <w:spacing w:after="0" w:line="240" w:lineRule="auto"/>
        <w:ind w:left="0"/>
        <w:jc w:val="both"/>
      </w:pPr>
      <w:r w:rsidRPr="00E27C13">
        <w:t xml:space="preserve">К заявителю предъявляются следующие требования, в </w:t>
      </w:r>
      <w:proofErr w:type="gramStart"/>
      <w:r w:rsidRPr="00E27C13">
        <w:t>соответствии</w:t>
      </w:r>
      <w:proofErr w:type="gramEnd"/>
      <w:r w:rsidRPr="00E27C13">
        <w:t xml:space="preserve"> с которыми проводится предварительный отбор участников конкурса:</w:t>
      </w:r>
    </w:p>
    <w:p w:rsidR="000D1704" w:rsidRPr="00E27C13" w:rsidRDefault="000D1704" w:rsidP="000D1704">
      <w:pPr>
        <w:pStyle w:val="af6"/>
        <w:numPr>
          <w:ilvl w:val="2"/>
          <w:numId w:val="30"/>
        </w:numPr>
        <w:spacing w:after="0" w:line="240" w:lineRule="auto"/>
        <w:jc w:val="both"/>
      </w:pPr>
      <w:r w:rsidRPr="00E27C13">
        <w:t xml:space="preserve">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rsidRPr="00E27C13">
        <w:t>более указанных</w:t>
      </w:r>
      <w:proofErr w:type="gramEnd"/>
      <w:r w:rsidRPr="00E27C13">
        <w:t xml:space="preserve"> юридических лица;</w:t>
      </w:r>
    </w:p>
    <w:p w:rsidR="000D1704" w:rsidRPr="00E27C13" w:rsidRDefault="000D1704" w:rsidP="000D1704">
      <w:pPr>
        <w:pStyle w:val="af6"/>
        <w:numPr>
          <w:ilvl w:val="2"/>
          <w:numId w:val="30"/>
        </w:numPr>
        <w:spacing w:after="0" w:line="240" w:lineRule="auto"/>
        <w:jc w:val="both"/>
      </w:pPr>
      <w:r w:rsidRPr="00E27C13">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D1704" w:rsidRPr="00E27C13" w:rsidRDefault="000D1704" w:rsidP="000D1704">
      <w:pPr>
        <w:pStyle w:val="af6"/>
        <w:numPr>
          <w:ilvl w:val="2"/>
          <w:numId w:val="30"/>
        </w:numPr>
        <w:spacing w:after="0" w:line="240" w:lineRule="auto"/>
        <w:jc w:val="both"/>
      </w:pPr>
      <w:r w:rsidRPr="00E27C13">
        <w:t>Отсутствует решение о признании заявителя банкротом или об открытии в отношении него конкурсного производства;</w:t>
      </w:r>
    </w:p>
    <w:p w:rsidR="000D1704" w:rsidRPr="00E27C13" w:rsidRDefault="000D1704" w:rsidP="000D1704">
      <w:pPr>
        <w:pStyle w:val="af6"/>
        <w:numPr>
          <w:ilvl w:val="2"/>
          <w:numId w:val="30"/>
        </w:numPr>
        <w:spacing w:after="0" w:line="240" w:lineRule="auto"/>
        <w:jc w:val="both"/>
      </w:pPr>
      <w:r w:rsidRPr="00E27C13">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E27C13">
        <w:rPr>
          <w:i/>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E27C13">
        <w:t>).</w:t>
      </w:r>
    </w:p>
    <w:p w:rsidR="000D1704" w:rsidRPr="00E27C13" w:rsidRDefault="000D1704" w:rsidP="000D1704">
      <w:pPr>
        <w:pStyle w:val="af6"/>
        <w:numPr>
          <w:ilvl w:val="1"/>
          <w:numId w:val="30"/>
        </w:numPr>
        <w:spacing w:after="0" w:line="240" w:lineRule="auto"/>
        <w:ind w:left="0"/>
        <w:jc w:val="both"/>
      </w:pPr>
      <w:r w:rsidRPr="00E27C13">
        <w:t xml:space="preserve">В обеспечение исполнения обязательства по заключению концессионного соглашения заявитель вносит задаток в размере и порядке, </w:t>
      </w:r>
      <w:proofErr w:type="gramStart"/>
      <w:r w:rsidRPr="00E27C13">
        <w:t>указанными</w:t>
      </w:r>
      <w:proofErr w:type="gramEnd"/>
      <w:r w:rsidRPr="00E27C13">
        <w:t xml:space="preserve"> в разделе 12 Конкурсной документации.</w:t>
      </w:r>
    </w:p>
    <w:p w:rsidR="000D1704" w:rsidRPr="00E27C13" w:rsidRDefault="000D1704" w:rsidP="000D1704">
      <w:pPr>
        <w:pStyle w:val="af6"/>
        <w:numPr>
          <w:ilvl w:val="1"/>
          <w:numId w:val="30"/>
        </w:numPr>
        <w:spacing w:after="0" w:line="240" w:lineRule="auto"/>
        <w:ind w:left="0"/>
        <w:jc w:val="both"/>
      </w:pPr>
      <w:r w:rsidRPr="00E27C13">
        <w:t>В случае</w:t>
      </w:r>
      <w:proofErr w:type="gramStart"/>
      <w:r w:rsidRPr="00E27C13">
        <w:t>,</w:t>
      </w:r>
      <w:proofErr w:type="gramEnd"/>
      <w:r w:rsidRPr="00E27C13">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0D1704" w:rsidRPr="00E27C13" w:rsidRDefault="000D1704" w:rsidP="000D1704">
      <w:pPr>
        <w:pStyle w:val="af6"/>
        <w:numPr>
          <w:ilvl w:val="1"/>
          <w:numId w:val="30"/>
        </w:numPr>
        <w:spacing w:after="0" w:line="240" w:lineRule="auto"/>
        <w:ind w:left="0"/>
        <w:jc w:val="both"/>
      </w:pPr>
      <w:r w:rsidRPr="00E27C13">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9" w:name="_Toc484718142"/>
      <w:bookmarkStart w:id="10" w:name="_Toc484718470"/>
      <w:r w:rsidRPr="00E27C13">
        <w:rPr>
          <w:rFonts w:ascii="Times New Roman" w:hAnsi="Times New Roman"/>
          <w:sz w:val="22"/>
          <w:szCs w:val="22"/>
        </w:rPr>
        <w:t>Критерии конкурса и параметры критериев конкурса</w:t>
      </w:r>
      <w:bookmarkEnd w:id="9"/>
      <w:bookmarkEnd w:id="10"/>
    </w:p>
    <w:p w:rsidR="000D1704" w:rsidRPr="00E27C13" w:rsidRDefault="000D1704" w:rsidP="000D1704">
      <w:pPr>
        <w:pStyle w:val="af6"/>
        <w:numPr>
          <w:ilvl w:val="1"/>
          <w:numId w:val="30"/>
        </w:numPr>
        <w:spacing w:after="0" w:line="240" w:lineRule="auto"/>
        <w:ind w:left="0"/>
        <w:jc w:val="both"/>
      </w:pPr>
      <w:r w:rsidRPr="00E27C13">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11" w:name="_Toc484718143"/>
      <w:bookmarkStart w:id="12" w:name="_Toc484718471"/>
      <w:r w:rsidRPr="00E27C13">
        <w:rPr>
          <w:rFonts w:ascii="Times New Roman" w:hAnsi="Times New Roman"/>
          <w:sz w:val="22"/>
          <w:szCs w:val="22"/>
        </w:rPr>
        <w:t>Перечень документов и материалов и формы их предоставления заявителями, участниками конкурса</w:t>
      </w:r>
      <w:bookmarkEnd w:id="11"/>
      <w:bookmarkEnd w:id="12"/>
    </w:p>
    <w:p w:rsidR="000D1704" w:rsidRPr="00E27C13" w:rsidRDefault="000D1704" w:rsidP="000D1704">
      <w:pPr>
        <w:pStyle w:val="af6"/>
        <w:numPr>
          <w:ilvl w:val="1"/>
          <w:numId w:val="30"/>
        </w:numPr>
        <w:spacing w:after="0" w:line="240" w:lineRule="auto"/>
        <w:ind w:left="0"/>
        <w:jc w:val="both"/>
      </w:pPr>
      <w:r w:rsidRPr="00E27C13">
        <w:t xml:space="preserve">Для участия в предварительном </w:t>
      </w:r>
      <w:proofErr w:type="gramStart"/>
      <w:r w:rsidRPr="00E27C13">
        <w:t>отборе</w:t>
      </w:r>
      <w:proofErr w:type="gramEnd"/>
      <w:r w:rsidRPr="00E27C13">
        <w:t xml:space="preserve"> участников конкурса заявитель представляет в конкурсную комиссию следующие документы и материалы:</w:t>
      </w:r>
    </w:p>
    <w:p w:rsidR="000D1704" w:rsidRPr="00E27C13" w:rsidRDefault="000D1704" w:rsidP="000D1704">
      <w:pPr>
        <w:pStyle w:val="af6"/>
        <w:numPr>
          <w:ilvl w:val="2"/>
          <w:numId w:val="30"/>
        </w:numPr>
        <w:spacing w:after="0" w:line="240" w:lineRule="auto"/>
        <w:jc w:val="both"/>
      </w:pPr>
      <w:r w:rsidRPr="00E27C13">
        <w:t xml:space="preserve">Заявка, составленная в </w:t>
      </w:r>
      <w:proofErr w:type="gramStart"/>
      <w:r w:rsidRPr="00E27C13">
        <w:t>соответствии</w:t>
      </w:r>
      <w:proofErr w:type="gramEnd"/>
      <w:r w:rsidRPr="00E27C13">
        <w:t xml:space="preserve"> с требованиями, указанными в разделе 7 Конкурсной документации; </w:t>
      </w:r>
    </w:p>
    <w:p w:rsidR="000D1704" w:rsidRPr="00E27C13" w:rsidRDefault="000D1704" w:rsidP="000D1704">
      <w:pPr>
        <w:pStyle w:val="af6"/>
        <w:numPr>
          <w:ilvl w:val="2"/>
          <w:numId w:val="30"/>
        </w:numPr>
        <w:spacing w:after="0" w:line="240" w:lineRule="auto"/>
        <w:jc w:val="both"/>
      </w:pPr>
      <w:r w:rsidRPr="00E27C13">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0D1704" w:rsidRPr="00E27C13" w:rsidRDefault="000D1704" w:rsidP="000D1704">
      <w:pPr>
        <w:pStyle w:val="af6"/>
        <w:numPr>
          <w:ilvl w:val="2"/>
          <w:numId w:val="30"/>
        </w:numPr>
        <w:spacing w:after="0" w:line="240" w:lineRule="auto"/>
        <w:jc w:val="both"/>
      </w:pPr>
      <w:proofErr w:type="gramStart"/>
      <w:r w:rsidRPr="00E27C13">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sidRPr="00E27C13">
        <w:t xml:space="preserve"> действий, надлежащим образом удостоверенный и имеющий в </w:t>
      </w:r>
      <w:proofErr w:type="gramStart"/>
      <w:r w:rsidRPr="00E27C13">
        <w:t>качестве</w:t>
      </w:r>
      <w:proofErr w:type="gramEnd"/>
      <w:r w:rsidRPr="00E27C13">
        <w:t xml:space="preserve">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0D1704" w:rsidRPr="00E27C13" w:rsidRDefault="000D1704" w:rsidP="000D1704">
      <w:pPr>
        <w:pStyle w:val="af6"/>
        <w:numPr>
          <w:ilvl w:val="2"/>
          <w:numId w:val="30"/>
        </w:numPr>
        <w:spacing w:after="0" w:line="240" w:lineRule="auto"/>
        <w:jc w:val="both"/>
      </w:pPr>
      <w:proofErr w:type="gramStart"/>
      <w:r w:rsidRPr="00E27C13">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0D1704" w:rsidRPr="00E27C13" w:rsidRDefault="000D1704" w:rsidP="000D1704">
      <w:pPr>
        <w:pStyle w:val="af6"/>
        <w:numPr>
          <w:ilvl w:val="2"/>
          <w:numId w:val="30"/>
        </w:numPr>
        <w:spacing w:after="0" w:line="240" w:lineRule="auto"/>
        <w:jc w:val="both"/>
      </w:pPr>
      <w:r w:rsidRPr="00E27C13">
        <w:lastRenderedPageBreak/>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0D1704" w:rsidRPr="00E27C13" w:rsidRDefault="000D1704" w:rsidP="000D1704">
      <w:pPr>
        <w:pStyle w:val="af6"/>
        <w:numPr>
          <w:ilvl w:val="2"/>
          <w:numId w:val="30"/>
        </w:numPr>
        <w:spacing w:after="0" w:line="240" w:lineRule="auto"/>
        <w:jc w:val="both"/>
      </w:pPr>
      <w:r w:rsidRPr="00E27C13">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0D1704" w:rsidRPr="00E27C13" w:rsidRDefault="000D1704" w:rsidP="000D1704">
      <w:pPr>
        <w:pStyle w:val="af6"/>
        <w:numPr>
          <w:ilvl w:val="2"/>
          <w:numId w:val="30"/>
        </w:numPr>
        <w:spacing w:after="0" w:line="240" w:lineRule="auto"/>
        <w:jc w:val="both"/>
      </w:pPr>
      <w:r w:rsidRPr="00E27C13">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E27C13">
        <w:rPr>
          <w:i/>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E27C13">
        <w:t>);</w:t>
      </w:r>
    </w:p>
    <w:p w:rsidR="000D1704" w:rsidRPr="00E27C13" w:rsidRDefault="000D1704" w:rsidP="000D1704">
      <w:pPr>
        <w:pStyle w:val="af6"/>
        <w:numPr>
          <w:ilvl w:val="1"/>
          <w:numId w:val="30"/>
        </w:numPr>
        <w:spacing w:after="0" w:line="240" w:lineRule="auto"/>
        <w:ind w:left="0"/>
        <w:jc w:val="both"/>
      </w:pPr>
      <w:r w:rsidRPr="00E27C13">
        <w:t>Участник конкурса представляет в конкурсную комиссию:</w:t>
      </w:r>
    </w:p>
    <w:p w:rsidR="000D1704" w:rsidRPr="00E27C13" w:rsidRDefault="000D1704" w:rsidP="000D1704">
      <w:pPr>
        <w:pStyle w:val="af6"/>
        <w:numPr>
          <w:ilvl w:val="2"/>
          <w:numId w:val="30"/>
        </w:numPr>
        <w:spacing w:after="0" w:line="240" w:lineRule="auto"/>
        <w:jc w:val="both"/>
      </w:pPr>
      <w:r w:rsidRPr="00E27C13">
        <w:t>Конкурсное предложение в двух экземплярах (оригинал и копия) по форме согласно Приложению № 6 к Конкурсной документации;</w:t>
      </w:r>
    </w:p>
    <w:p w:rsidR="000D1704" w:rsidRPr="00E27C13" w:rsidRDefault="000D1704" w:rsidP="000D1704">
      <w:pPr>
        <w:pStyle w:val="af6"/>
        <w:numPr>
          <w:ilvl w:val="2"/>
          <w:numId w:val="30"/>
        </w:numPr>
        <w:spacing w:after="0" w:line="240" w:lineRule="auto"/>
        <w:jc w:val="both"/>
      </w:pPr>
      <w:r w:rsidRPr="00E27C13">
        <w:t xml:space="preserve">Документы и материалы, подтверждающие возможность достижения участником конкурса значений критериев конкурса, указанных им в конкурсном </w:t>
      </w:r>
      <w:proofErr w:type="gramStart"/>
      <w:r w:rsidRPr="00E27C13">
        <w:t>предложении</w:t>
      </w:r>
      <w:proofErr w:type="gramEnd"/>
      <w:r w:rsidRPr="00E27C13">
        <w:t>:</w:t>
      </w:r>
    </w:p>
    <w:p w:rsidR="000D1704" w:rsidRPr="00E27C13" w:rsidRDefault="000D1704" w:rsidP="000D1704">
      <w:pPr>
        <w:spacing w:after="0" w:line="240" w:lineRule="auto"/>
        <w:rPr>
          <w:rFonts w:ascii="Times New Roman" w:hAnsi="Times New Roman" w:cs="Times New Roman"/>
        </w:rPr>
      </w:pPr>
      <w:proofErr w:type="spellStart"/>
      <w:r w:rsidRPr="00E27C13">
        <w:rPr>
          <w:rFonts w:ascii="Times New Roman" w:hAnsi="Times New Roman" w:cs="Times New Roman"/>
        </w:rPr>
        <w:t>a</w:t>
      </w:r>
      <w:proofErr w:type="spellEnd"/>
      <w:r w:rsidRPr="00E27C13">
        <w:rPr>
          <w:rFonts w:ascii="Times New Roman" w:hAnsi="Times New Roman" w:cs="Times New Roman"/>
        </w:rPr>
        <w:t>)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0D1704" w:rsidRPr="00E27C13" w:rsidRDefault="000D1704" w:rsidP="000D1704">
      <w:pPr>
        <w:spacing w:after="0" w:line="240" w:lineRule="auto"/>
        <w:rPr>
          <w:rFonts w:ascii="Times New Roman" w:hAnsi="Times New Roman" w:cs="Times New Roman"/>
        </w:rPr>
      </w:pPr>
      <w:proofErr w:type="spellStart"/>
      <w:r w:rsidRPr="00E27C13">
        <w:rPr>
          <w:rFonts w:ascii="Times New Roman" w:hAnsi="Times New Roman" w:cs="Times New Roman"/>
        </w:rPr>
        <w:t>b</w:t>
      </w:r>
      <w:proofErr w:type="spellEnd"/>
      <w:r w:rsidRPr="00E27C13">
        <w:rPr>
          <w:rFonts w:ascii="Times New Roman" w:hAnsi="Times New Roman" w:cs="Times New Roman"/>
        </w:rPr>
        <w:t>) календарные графики проведения соответствующих мероприятий;</w:t>
      </w:r>
    </w:p>
    <w:p w:rsidR="000D1704" w:rsidRPr="00E27C13" w:rsidRDefault="000D1704" w:rsidP="000D1704">
      <w:pPr>
        <w:pStyle w:val="af6"/>
        <w:numPr>
          <w:ilvl w:val="2"/>
          <w:numId w:val="30"/>
        </w:numPr>
        <w:spacing w:after="0" w:line="240" w:lineRule="auto"/>
        <w:jc w:val="both"/>
      </w:pPr>
      <w:r w:rsidRPr="00E27C13">
        <w:t>Письменное подтверждение участником конкурса того, что:</w:t>
      </w:r>
    </w:p>
    <w:p w:rsidR="000D1704" w:rsidRPr="00E27C13" w:rsidRDefault="000D1704" w:rsidP="000D1704">
      <w:pPr>
        <w:spacing w:after="0" w:line="240" w:lineRule="auto"/>
        <w:jc w:val="both"/>
        <w:rPr>
          <w:rFonts w:ascii="Times New Roman" w:hAnsi="Times New Roman" w:cs="Times New Roman"/>
        </w:rPr>
      </w:pPr>
      <w:proofErr w:type="spellStart"/>
      <w:r w:rsidRPr="00E27C13">
        <w:rPr>
          <w:rFonts w:ascii="Times New Roman" w:hAnsi="Times New Roman" w:cs="Times New Roman"/>
        </w:rPr>
        <w:t>a</w:t>
      </w:r>
      <w:proofErr w:type="spellEnd"/>
      <w:r w:rsidRPr="00E27C13">
        <w:rPr>
          <w:rFonts w:ascii="Times New Roman" w:hAnsi="Times New Roman" w:cs="Times New Roman"/>
        </w:rPr>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0D1704" w:rsidRPr="00E27C13" w:rsidRDefault="000D1704" w:rsidP="000D1704">
      <w:pPr>
        <w:spacing w:after="0" w:line="240" w:lineRule="auto"/>
        <w:jc w:val="both"/>
        <w:rPr>
          <w:rFonts w:ascii="Times New Roman" w:hAnsi="Times New Roman" w:cs="Times New Roman"/>
        </w:rPr>
      </w:pPr>
      <w:proofErr w:type="spellStart"/>
      <w:proofErr w:type="gramStart"/>
      <w:r w:rsidRPr="00E27C13">
        <w:rPr>
          <w:rFonts w:ascii="Times New Roman" w:hAnsi="Times New Roman" w:cs="Times New Roman"/>
        </w:rPr>
        <w:t>b</w:t>
      </w:r>
      <w:proofErr w:type="spellEnd"/>
      <w:r w:rsidRPr="00E27C13">
        <w:rPr>
          <w:rFonts w:ascii="Times New Roman" w:hAnsi="Times New Roman" w:cs="Times New Roman"/>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0D1704" w:rsidRPr="00E27C13" w:rsidRDefault="000D1704" w:rsidP="000D1704">
      <w:pPr>
        <w:pStyle w:val="af6"/>
        <w:numPr>
          <w:ilvl w:val="2"/>
          <w:numId w:val="30"/>
        </w:numPr>
        <w:spacing w:after="0" w:line="240" w:lineRule="auto"/>
        <w:jc w:val="both"/>
      </w:pPr>
      <w:r w:rsidRPr="00E27C13">
        <w:t xml:space="preserve">Удостоверенную подписью и печатью участника конкурса опись документов и материалов, представленных им для участия в </w:t>
      </w:r>
      <w:proofErr w:type="gramStart"/>
      <w:r w:rsidRPr="00E27C13">
        <w:t>конкурсе</w:t>
      </w:r>
      <w:proofErr w:type="gramEnd"/>
      <w:r w:rsidRPr="00E27C13">
        <w:t>, в двух экземплярах (оригинал и копия);</w:t>
      </w:r>
    </w:p>
    <w:p w:rsidR="000D1704" w:rsidRPr="00E27C13" w:rsidRDefault="000D1704" w:rsidP="000D1704">
      <w:pPr>
        <w:pStyle w:val="af6"/>
        <w:numPr>
          <w:ilvl w:val="1"/>
          <w:numId w:val="30"/>
        </w:numPr>
        <w:spacing w:after="0" w:line="240" w:lineRule="auto"/>
        <w:ind w:left="0"/>
        <w:jc w:val="both"/>
      </w:pPr>
      <w:r w:rsidRPr="00E27C13">
        <w:t>В случае</w:t>
      </w:r>
      <w:proofErr w:type="gramStart"/>
      <w:r w:rsidRPr="00E27C13">
        <w:t>,</w:t>
      </w:r>
      <w:proofErr w:type="gramEnd"/>
      <w:r w:rsidRPr="00E27C13">
        <w:t xml:space="preserve">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0D1704" w:rsidRPr="00E27C13" w:rsidRDefault="000D1704" w:rsidP="000D1704">
      <w:pPr>
        <w:pStyle w:val="af6"/>
        <w:numPr>
          <w:ilvl w:val="1"/>
          <w:numId w:val="30"/>
        </w:numPr>
        <w:spacing w:after="0" w:line="240" w:lineRule="auto"/>
        <w:ind w:left="0"/>
        <w:jc w:val="both"/>
      </w:pPr>
      <w:r w:rsidRPr="00E27C13">
        <w:t>Заявка должна содержать сведения о лицах:</w:t>
      </w:r>
    </w:p>
    <w:p w:rsidR="000D1704" w:rsidRPr="00E27C13" w:rsidRDefault="000D1704" w:rsidP="000D1704">
      <w:pPr>
        <w:pStyle w:val="ConsPlusNormal"/>
        <w:numPr>
          <w:ilvl w:val="0"/>
          <w:numId w:val="47"/>
        </w:numPr>
        <w:adjustRightInd w:val="0"/>
        <w:ind w:left="0" w:firstLine="709"/>
        <w:jc w:val="both"/>
        <w:rPr>
          <w:rFonts w:ascii="Times New Roman" w:eastAsia="Calibri" w:hAnsi="Times New Roman" w:cs="Times New Roman"/>
          <w:szCs w:val="22"/>
          <w:lang w:eastAsia="en-US"/>
        </w:rPr>
      </w:pPr>
      <w:proofErr w:type="gramStart"/>
      <w:r w:rsidRPr="00E27C13">
        <w:rPr>
          <w:rFonts w:ascii="Times New Roman" w:eastAsia="Calibri" w:hAnsi="Times New Roman" w:cs="Times New Roman"/>
          <w:szCs w:val="22"/>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w:t>
      </w:r>
      <w:proofErr w:type="gramEnd"/>
      <w:r w:rsidRPr="00E27C13">
        <w:rPr>
          <w:rFonts w:ascii="Times New Roman" w:eastAsia="Calibri" w:hAnsi="Times New Roman" w:cs="Times New Roman"/>
          <w:szCs w:val="22"/>
          <w:lang w:eastAsia="en-US"/>
        </w:rPr>
        <w:t xml:space="preserve"> участников хозяйственного товарищества;</w:t>
      </w:r>
    </w:p>
    <w:p w:rsidR="000D1704" w:rsidRPr="00E27C13" w:rsidRDefault="000D1704" w:rsidP="000D1704">
      <w:pPr>
        <w:pStyle w:val="ConsPlusNormal"/>
        <w:numPr>
          <w:ilvl w:val="0"/>
          <w:numId w:val="47"/>
        </w:numPr>
        <w:adjustRightInd w:val="0"/>
        <w:ind w:left="0" w:firstLine="709"/>
        <w:jc w:val="both"/>
        <w:rPr>
          <w:rFonts w:ascii="Times New Roman" w:eastAsia="Calibri" w:hAnsi="Times New Roman" w:cs="Times New Roman"/>
          <w:szCs w:val="22"/>
          <w:lang w:eastAsia="en-US"/>
        </w:rPr>
      </w:pPr>
      <w:r w:rsidRPr="00E27C13">
        <w:rPr>
          <w:rFonts w:ascii="Times New Roman" w:eastAsia="Calibri" w:hAnsi="Times New Roman" w:cs="Times New Roman"/>
          <w:szCs w:val="22"/>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0D1704" w:rsidRPr="00E27C13" w:rsidRDefault="000D1704" w:rsidP="000D1704">
      <w:pPr>
        <w:pStyle w:val="ConsPlusNormal"/>
        <w:numPr>
          <w:ilvl w:val="0"/>
          <w:numId w:val="47"/>
        </w:numPr>
        <w:adjustRightInd w:val="0"/>
        <w:ind w:left="0" w:firstLine="709"/>
        <w:jc w:val="both"/>
        <w:rPr>
          <w:rFonts w:ascii="Times New Roman" w:eastAsia="Calibri" w:hAnsi="Times New Roman" w:cs="Times New Roman"/>
          <w:szCs w:val="22"/>
          <w:lang w:eastAsia="en-US"/>
        </w:rPr>
      </w:pPr>
      <w:r w:rsidRPr="00E27C13">
        <w:rPr>
          <w:rFonts w:ascii="Times New Roman" w:eastAsia="Calibri" w:hAnsi="Times New Roman" w:cs="Times New Roman"/>
          <w:szCs w:val="22"/>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0D1704" w:rsidRPr="00E27C13" w:rsidRDefault="000D1704" w:rsidP="000D1704">
      <w:pPr>
        <w:pStyle w:val="ConsPlusNormal"/>
        <w:numPr>
          <w:ilvl w:val="0"/>
          <w:numId w:val="47"/>
        </w:numPr>
        <w:adjustRightInd w:val="0"/>
        <w:ind w:left="0" w:firstLine="709"/>
        <w:jc w:val="both"/>
        <w:rPr>
          <w:rFonts w:ascii="Times New Roman" w:eastAsia="Calibri" w:hAnsi="Times New Roman" w:cs="Times New Roman"/>
          <w:szCs w:val="22"/>
          <w:lang w:eastAsia="en-US"/>
        </w:rPr>
      </w:pPr>
      <w:r w:rsidRPr="00E27C13">
        <w:rPr>
          <w:rFonts w:ascii="Times New Roman" w:eastAsia="Calibri" w:hAnsi="Times New Roman" w:cs="Times New Roman"/>
          <w:szCs w:val="22"/>
          <w:lang w:eastAsia="en-US"/>
        </w:rPr>
        <w:t>которые осуществляют полномочия управляющей компании заявителя;</w:t>
      </w:r>
    </w:p>
    <w:p w:rsidR="000D1704" w:rsidRPr="00E27C13" w:rsidRDefault="000D1704" w:rsidP="000D1704">
      <w:pPr>
        <w:pStyle w:val="ConsPlusNormal"/>
        <w:numPr>
          <w:ilvl w:val="0"/>
          <w:numId w:val="47"/>
        </w:numPr>
        <w:adjustRightInd w:val="0"/>
        <w:ind w:left="0" w:firstLine="709"/>
        <w:jc w:val="both"/>
        <w:rPr>
          <w:rFonts w:ascii="Times New Roman" w:eastAsia="Calibri" w:hAnsi="Times New Roman" w:cs="Times New Roman"/>
          <w:szCs w:val="22"/>
          <w:lang w:eastAsia="en-US"/>
        </w:rPr>
      </w:pPr>
      <w:proofErr w:type="gramStart"/>
      <w:r w:rsidRPr="00E27C13">
        <w:rPr>
          <w:rFonts w:ascii="Times New Roman" w:eastAsia="Calibri" w:hAnsi="Times New Roman" w:cs="Times New Roman"/>
          <w:szCs w:val="22"/>
          <w:lang w:eastAsia="en-US"/>
        </w:rPr>
        <w:t xml:space="preserve">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w:t>
      </w:r>
      <w:r w:rsidRPr="00E27C13">
        <w:rPr>
          <w:rFonts w:ascii="Times New Roman" w:eastAsia="Calibri" w:hAnsi="Times New Roman" w:cs="Times New Roman"/>
          <w:szCs w:val="22"/>
          <w:lang w:eastAsia="en-US"/>
        </w:rPr>
        <w:lastRenderedPageBreak/>
        <w:t>информации о юридическом лице (</w:t>
      </w:r>
      <w:proofErr w:type="spellStart"/>
      <w:r w:rsidRPr="00E27C13">
        <w:rPr>
          <w:rFonts w:ascii="Times New Roman" w:eastAsia="Calibri" w:hAnsi="Times New Roman" w:cs="Times New Roman"/>
          <w:szCs w:val="22"/>
          <w:lang w:eastAsia="en-US"/>
        </w:rPr>
        <w:t>офшорные</w:t>
      </w:r>
      <w:proofErr w:type="spellEnd"/>
      <w:r w:rsidRPr="00E27C13">
        <w:rPr>
          <w:rFonts w:ascii="Times New Roman" w:eastAsia="Calibri" w:hAnsi="Times New Roman" w:cs="Times New Roman"/>
          <w:szCs w:val="22"/>
          <w:lang w:eastAsia="en-US"/>
        </w:rPr>
        <w:t xml:space="preserve"> зоны).</w:t>
      </w:r>
      <w:proofErr w:type="gramEnd"/>
    </w:p>
    <w:p w:rsidR="000D1704" w:rsidRPr="00E27C13" w:rsidRDefault="000D1704" w:rsidP="000D1704">
      <w:pPr>
        <w:pStyle w:val="af6"/>
        <w:ind w:left="0" w:firstLine="709"/>
      </w:pPr>
      <w:r w:rsidRPr="00E27C13">
        <w:t>5.5. Сведения о лицах, указанных в пункте 5.4., предоставляются в форме согласно Приложению 20 к Конкурсной документации.</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13" w:name="_Toc484718144"/>
      <w:bookmarkStart w:id="14" w:name="_Toc484718472"/>
      <w:r w:rsidRPr="00E27C13">
        <w:rPr>
          <w:rFonts w:ascii="Times New Roman" w:hAnsi="Times New Roman"/>
          <w:sz w:val="22"/>
          <w:szCs w:val="22"/>
        </w:rPr>
        <w:t>Сообщение о проведении конкурса</w:t>
      </w:r>
      <w:bookmarkEnd w:id="13"/>
      <w:bookmarkEnd w:id="14"/>
    </w:p>
    <w:p w:rsidR="000D1704" w:rsidRPr="00E27C13" w:rsidRDefault="000D1704" w:rsidP="000D1704">
      <w:pPr>
        <w:pStyle w:val="af6"/>
        <w:numPr>
          <w:ilvl w:val="1"/>
          <w:numId w:val="30"/>
        </w:numPr>
        <w:spacing w:after="0" w:line="240" w:lineRule="auto"/>
        <w:ind w:left="0"/>
        <w:jc w:val="both"/>
        <w:rPr>
          <w:b/>
        </w:rPr>
      </w:pPr>
      <w:r w:rsidRPr="00E27C13">
        <w:t xml:space="preserve">В соответствии с постановлением  администрации Медикасинского сельского поселения Цивильского района от ____ </w:t>
      </w:r>
      <w:r>
        <w:t>2022</w:t>
      </w:r>
      <w:r w:rsidRPr="00E27C13">
        <w:t xml:space="preserve"> года № ___, сообщение о проведении конкурса подлежит размещению на официальных сайтах, а также опубликованию в газете «Официальный вестник Медикасинского сельского поселения», не позднее </w:t>
      </w:r>
      <w:r w:rsidRPr="00E27C13">
        <w:rPr>
          <w:b/>
        </w:rPr>
        <w:t>«___» ________</w:t>
      </w:r>
      <w:r w:rsidRPr="00E27C13">
        <w:t>2022 года.</w:t>
      </w:r>
      <w:r w:rsidRPr="00E27C13">
        <w:rPr>
          <w:b/>
        </w:rPr>
        <w:t xml:space="preserve"> </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15" w:name="_Toc414487459"/>
      <w:bookmarkStart w:id="16" w:name="_Toc484718145"/>
      <w:bookmarkStart w:id="17" w:name="_Toc484718473"/>
      <w:r w:rsidRPr="00E27C13">
        <w:rPr>
          <w:rFonts w:ascii="Times New Roman" w:hAnsi="Times New Roman"/>
          <w:sz w:val="22"/>
          <w:szCs w:val="22"/>
        </w:rPr>
        <w:t>Порядок представления заявок и предъявляемые к ним требования</w:t>
      </w:r>
      <w:bookmarkEnd w:id="15"/>
      <w:bookmarkEnd w:id="16"/>
      <w:bookmarkEnd w:id="17"/>
    </w:p>
    <w:p w:rsidR="000D1704" w:rsidRPr="00E27C13" w:rsidRDefault="000D1704" w:rsidP="000D1704">
      <w:pPr>
        <w:pStyle w:val="af6"/>
        <w:numPr>
          <w:ilvl w:val="1"/>
          <w:numId w:val="30"/>
        </w:numPr>
        <w:spacing w:after="0" w:line="240" w:lineRule="auto"/>
        <w:ind w:left="0" w:firstLine="708"/>
        <w:jc w:val="both"/>
      </w:pPr>
      <w:r w:rsidRPr="00E27C13">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0D1704" w:rsidRPr="00E27C13" w:rsidRDefault="000D1704" w:rsidP="000D1704">
      <w:pPr>
        <w:pStyle w:val="af6"/>
        <w:numPr>
          <w:ilvl w:val="1"/>
          <w:numId w:val="30"/>
        </w:numPr>
        <w:spacing w:after="0" w:line="240" w:lineRule="auto"/>
        <w:ind w:left="0"/>
        <w:jc w:val="both"/>
      </w:pPr>
      <w:r w:rsidRPr="00E27C13">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E27C13">
        <w:t>концедент</w:t>
      </w:r>
      <w:proofErr w:type="spellEnd"/>
      <w:r w:rsidRPr="00E27C13">
        <w:t xml:space="preserve"> следуют оригиналу.</w:t>
      </w:r>
    </w:p>
    <w:p w:rsidR="000D1704" w:rsidRPr="00E27C13" w:rsidRDefault="000D1704" w:rsidP="000D1704">
      <w:pPr>
        <w:pStyle w:val="af6"/>
        <w:numPr>
          <w:ilvl w:val="1"/>
          <w:numId w:val="30"/>
        </w:numPr>
        <w:spacing w:after="0" w:line="240" w:lineRule="auto"/>
        <w:ind w:left="0"/>
        <w:jc w:val="both"/>
      </w:pPr>
      <w:r w:rsidRPr="00E27C13">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0D1704" w:rsidRPr="00E27C13" w:rsidRDefault="000D1704" w:rsidP="000D1704">
      <w:pPr>
        <w:pStyle w:val="af6"/>
        <w:numPr>
          <w:ilvl w:val="1"/>
          <w:numId w:val="30"/>
        </w:numPr>
        <w:spacing w:after="0" w:line="240" w:lineRule="auto"/>
        <w:ind w:left="0"/>
        <w:jc w:val="both"/>
      </w:pPr>
      <w:r w:rsidRPr="00E27C13">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E27C13">
        <w:t>сброшюровывается</w:t>
      </w:r>
      <w:proofErr w:type="spellEnd"/>
      <w:r w:rsidRPr="00E27C13">
        <w:t xml:space="preserve"> с материалами и документами заявки. Опись документов и материалов заявки также представляется в </w:t>
      </w:r>
      <w:proofErr w:type="gramStart"/>
      <w:r w:rsidRPr="00E27C13">
        <w:t>количестве</w:t>
      </w:r>
      <w:proofErr w:type="gramEnd"/>
      <w:r w:rsidRPr="00E27C13">
        <w:t xml:space="preserve"> двух экземпляров (оригинал и копия).</w:t>
      </w:r>
    </w:p>
    <w:p w:rsidR="000D1704" w:rsidRPr="00E27C13" w:rsidRDefault="000D1704" w:rsidP="000D1704">
      <w:pPr>
        <w:pStyle w:val="af6"/>
        <w:numPr>
          <w:ilvl w:val="1"/>
          <w:numId w:val="30"/>
        </w:numPr>
        <w:spacing w:after="0" w:line="240" w:lineRule="auto"/>
        <w:ind w:left="0"/>
        <w:jc w:val="both"/>
      </w:pPr>
      <w:r w:rsidRPr="00E27C13">
        <w:t xml:space="preserve">Документы, для которых в </w:t>
      </w:r>
      <w:proofErr w:type="gramStart"/>
      <w:r w:rsidRPr="00E27C13">
        <w:t>приложениях</w:t>
      </w:r>
      <w:proofErr w:type="gramEnd"/>
      <w:r w:rsidRPr="00E27C13">
        <w:t xml:space="preserve">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0D1704" w:rsidRPr="00E27C13" w:rsidRDefault="000D1704" w:rsidP="000D1704">
      <w:pPr>
        <w:pStyle w:val="af6"/>
        <w:numPr>
          <w:ilvl w:val="1"/>
          <w:numId w:val="30"/>
        </w:numPr>
        <w:spacing w:after="0" w:line="240" w:lineRule="auto"/>
        <w:ind w:left="0"/>
        <w:jc w:val="both"/>
      </w:pPr>
      <w:proofErr w:type="gramStart"/>
      <w:r w:rsidRPr="00E27C13">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E27C13">
        <w:rPr>
          <w:caps/>
        </w:rPr>
        <w:t xml:space="preserve">объектов системы </w:t>
      </w:r>
      <w:r w:rsidRPr="00E27C13">
        <w:t>ВОДОСНАБЖЕНИЯ</w:t>
      </w:r>
      <w:r w:rsidRPr="00E27C13">
        <w:rPr>
          <w:caps/>
        </w:rPr>
        <w:t>, находящихся в муниципальной собственности Медикасинского сельского поселения Цивильского района Чувашской республики</w:t>
      </w:r>
      <w:r w:rsidRPr="00E27C13">
        <w:t>».</w:t>
      </w:r>
      <w:proofErr w:type="gramEnd"/>
      <w:r w:rsidRPr="00E27C13">
        <w:t xml:space="preserve"> На конверте с заявкой также указывается наименование и адрес заявителя.</w:t>
      </w:r>
    </w:p>
    <w:p w:rsidR="000D1704" w:rsidRPr="00E27C13" w:rsidRDefault="000D1704" w:rsidP="000D1704">
      <w:pPr>
        <w:pStyle w:val="af6"/>
        <w:numPr>
          <w:ilvl w:val="1"/>
          <w:numId w:val="30"/>
        </w:numPr>
        <w:spacing w:after="0" w:line="240" w:lineRule="auto"/>
        <w:ind w:left="0"/>
        <w:jc w:val="both"/>
      </w:pPr>
      <w:r w:rsidRPr="00E27C13">
        <w:t xml:space="preserve">Конверт на местах склейки должен быть </w:t>
      </w:r>
      <w:proofErr w:type="gramStart"/>
      <w:r w:rsidRPr="00E27C13">
        <w:t>подписан уполномоченным лицом заявителя и пропечатан</w:t>
      </w:r>
      <w:proofErr w:type="gramEnd"/>
      <w:r w:rsidRPr="00E27C13">
        <w:t xml:space="preserve"> печатью заявителя (при ее наличии).</w:t>
      </w:r>
    </w:p>
    <w:p w:rsidR="000D1704" w:rsidRPr="00E27C13" w:rsidRDefault="000D1704" w:rsidP="000D1704">
      <w:pPr>
        <w:pStyle w:val="af6"/>
        <w:numPr>
          <w:ilvl w:val="1"/>
          <w:numId w:val="30"/>
        </w:numPr>
        <w:spacing w:after="0" w:line="240" w:lineRule="auto"/>
        <w:ind w:left="0"/>
        <w:jc w:val="both"/>
      </w:pPr>
      <w:r w:rsidRPr="00E27C13">
        <w:t xml:space="preserve">При поступлении заявок без указанных в пункте 7.6 пометок на конвертах они не </w:t>
      </w:r>
      <w:proofErr w:type="gramStart"/>
      <w:r w:rsidRPr="00E27C13">
        <w:t>считаются заявкой и не подлежат</w:t>
      </w:r>
      <w:proofErr w:type="gramEnd"/>
      <w:r w:rsidRPr="00E27C13">
        <w:t xml:space="preserve"> рассмотрению конкурсной комиссией.</w:t>
      </w:r>
    </w:p>
    <w:p w:rsidR="000D1704" w:rsidRPr="00E27C13" w:rsidRDefault="000D1704" w:rsidP="000D1704">
      <w:pPr>
        <w:pStyle w:val="af6"/>
        <w:numPr>
          <w:ilvl w:val="1"/>
          <w:numId w:val="30"/>
        </w:numPr>
        <w:spacing w:after="0" w:line="240" w:lineRule="auto"/>
        <w:ind w:left="0"/>
        <w:jc w:val="both"/>
      </w:pPr>
      <w:r w:rsidRPr="00E27C13">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0D1704" w:rsidRPr="00E27C13" w:rsidRDefault="000D1704" w:rsidP="000D1704">
      <w:pPr>
        <w:pStyle w:val="af6"/>
        <w:numPr>
          <w:ilvl w:val="1"/>
          <w:numId w:val="30"/>
        </w:numPr>
        <w:spacing w:after="0" w:line="240" w:lineRule="auto"/>
        <w:ind w:left="0"/>
        <w:jc w:val="both"/>
      </w:pPr>
      <w:r w:rsidRPr="00E27C13">
        <w:t xml:space="preserve">Заявитель вправе изменить или отозвать свою заявку на участие в </w:t>
      </w:r>
      <w:proofErr w:type="gramStart"/>
      <w:r w:rsidRPr="00E27C13">
        <w:t>конкурсе</w:t>
      </w:r>
      <w:proofErr w:type="gramEnd"/>
      <w:r w:rsidRPr="00E27C13">
        <w:t xml:space="preserve"> в любое время до истечения срока представления в конкурсную комиссию заявок на участие в конкурсе.</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18" w:name="_Toc414487460"/>
      <w:bookmarkStart w:id="19" w:name="_Toc484718146"/>
      <w:bookmarkStart w:id="20" w:name="_Toc484718474"/>
      <w:r w:rsidRPr="00E27C13">
        <w:rPr>
          <w:rFonts w:ascii="Times New Roman" w:hAnsi="Times New Roman"/>
          <w:sz w:val="22"/>
          <w:szCs w:val="22"/>
        </w:rPr>
        <w:t>Место и срок представления заявок</w:t>
      </w:r>
      <w:bookmarkEnd w:id="18"/>
      <w:r w:rsidRPr="00E27C13">
        <w:rPr>
          <w:rFonts w:ascii="Times New Roman" w:hAnsi="Times New Roman"/>
          <w:sz w:val="22"/>
          <w:szCs w:val="22"/>
        </w:rPr>
        <w:t xml:space="preserve"> на участие в </w:t>
      </w:r>
      <w:proofErr w:type="gramStart"/>
      <w:r w:rsidRPr="00E27C13">
        <w:rPr>
          <w:rFonts w:ascii="Times New Roman" w:hAnsi="Times New Roman"/>
          <w:sz w:val="22"/>
          <w:szCs w:val="22"/>
        </w:rPr>
        <w:t>конкурсе</w:t>
      </w:r>
      <w:bookmarkEnd w:id="19"/>
      <w:bookmarkEnd w:id="20"/>
      <w:proofErr w:type="gramEnd"/>
    </w:p>
    <w:p w:rsidR="000D1704" w:rsidRPr="00E27C13" w:rsidRDefault="000D1704" w:rsidP="000D1704">
      <w:pPr>
        <w:pStyle w:val="af6"/>
        <w:numPr>
          <w:ilvl w:val="1"/>
          <w:numId w:val="30"/>
        </w:numPr>
        <w:spacing w:after="0" w:line="240" w:lineRule="auto"/>
        <w:ind w:left="0"/>
        <w:jc w:val="both"/>
        <w:rPr>
          <w:b/>
        </w:rPr>
      </w:pPr>
      <w:r w:rsidRPr="00E27C13">
        <w:t xml:space="preserve">Заявка должна быть представлена в конкурсную комиссию по адресу: Чувашская Республика, Цивильский район, д. Медикасы, ул. Просвещения, д. 3, в рабочие дни с 08 час. 00 мин. до 17 час. 00 мин., кроме перерыва на обед с 12 час. 00 мин. по 13 час. 00 мин., по местному времени    с     </w:t>
      </w:r>
      <w:r w:rsidRPr="00E27C13">
        <w:rPr>
          <w:b/>
        </w:rPr>
        <w:t xml:space="preserve">«____» ___________________ </w:t>
      </w:r>
      <w:r>
        <w:rPr>
          <w:b/>
        </w:rPr>
        <w:t>2022</w:t>
      </w:r>
      <w:r w:rsidRPr="00E27C13">
        <w:rPr>
          <w:b/>
        </w:rPr>
        <w:t xml:space="preserve"> г. до «_____» _________________ </w:t>
      </w:r>
      <w:r>
        <w:rPr>
          <w:b/>
        </w:rPr>
        <w:t>2022</w:t>
      </w:r>
      <w:r w:rsidRPr="00E27C13">
        <w:rPr>
          <w:b/>
        </w:rPr>
        <w:t xml:space="preserve"> года.</w:t>
      </w:r>
    </w:p>
    <w:p w:rsidR="000D1704" w:rsidRPr="00E27C13" w:rsidRDefault="000D1704" w:rsidP="000D1704">
      <w:pPr>
        <w:pStyle w:val="af6"/>
        <w:numPr>
          <w:ilvl w:val="1"/>
          <w:numId w:val="30"/>
        </w:numPr>
        <w:spacing w:after="0" w:line="240" w:lineRule="auto"/>
        <w:ind w:left="0"/>
        <w:jc w:val="both"/>
      </w:pPr>
      <w:r w:rsidRPr="00E27C13">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E27C13">
        <w:t>проставленным</w:t>
      </w:r>
      <w:proofErr w:type="gramEnd"/>
      <w:r w:rsidRPr="00E27C13">
        <w:t xml:space="preserve"> при приеме заявки на копии описи документов и материалов такой заявки.</w:t>
      </w:r>
    </w:p>
    <w:p w:rsidR="000D1704" w:rsidRPr="00E27C13" w:rsidRDefault="000D1704" w:rsidP="000D1704">
      <w:pPr>
        <w:pStyle w:val="af6"/>
        <w:numPr>
          <w:ilvl w:val="1"/>
          <w:numId w:val="30"/>
        </w:numPr>
        <w:spacing w:after="0" w:line="240" w:lineRule="auto"/>
        <w:ind w:left="0"/>
        <w:jc w:val="both"/>
      </w:pPr>
      <w:r w:rsidRPr="00E27C13">
        <w:lastRenderedPageBreak/>
        <w:t xml:space="preserve">Конверт с заявкой, представленной в конкурсную комиссию по </w:t>
      </w:r>
      <w:proofErr w:type="gramStart"/>
      <w:r w:rsidRPr="00E27C13">
        <w:t>истечении</w:t>
      </w:r>
      <w:proofErr w:type="gramEnd"/>
      <w:r w:rsidRPr="00E27C13">
        <w:t xml:space="preserve">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0D1704" w:rsidRPr="00E27C13" w:rsidRDefault="000D1704" w:rsidP="000D1704">
      <w:pPr>
        <w:pStyle w:val="af6"/>
        <w:numPr>
          <w:ilvl w:val="1"/>
          <w:numId w:val="30"/>
        </w:numPr>
        <w:spacing w:after="0" w:line="240" w:lineRule="auto"/>
        <w:ind w:left="0"/>
        <w:jc w:val="both"/>
      </w:pPr>
      <w:r w:rsidRPr="00E27C13">
        <w:t xml:space="preserve"> В случае поступления такой заявки по почте конверт с заявкой не </w:t>
      </w:r>
      <w:proofErr w:type="gramStart"/>
      <w:r w:rsidRPr="00E27C13">
        <w:t>вскрывается и возвращается</w:t>
      </w:r>
      <w:proofErr w:type="gramEnd"/>
      <w:r w:rsidRPr="00E27C13">
        <w:t xml:space="preserve">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21" w:name="_Toc414487461"/>
      <w:bookmarkStart w:id="22" w:name="_Toc484718147"/>
      <w:bookmarkStart w:id="23" w:name="_Toc484718475"/>
      <w:r w:rsidRPr="00E27C13">
        <w:rPr>
          <w:rFonts w:ascii="Times New Roman" w:hAnsi="Times New Roman"/>
          <w:sz w:val="22"/>
          <w:szCs w:val="22"/>
        </w:rPr>
        <w:t>Порядок, место и срок предоставления Конкурсной документации</w:t>
      </w:r>
      <w:bookmarkEnd w:id="21"/>
      <w:bookmarkEnd w:id="22"/>
      <w:bookmarkEnd w:id="23"/>
    </w:p>
    <w:p w:rsidR="000D1704" w:rsidRPr="00E27C13" w:rsidRDefault="000D1704" w:rsidP="000D1704">
      <w:pPr>
        <w:pStyle w:val="af6"/>
        <w:numPr>
          <w:ilvl w:val="1"/>
          <w:numId w:val="30"/>
        </w:numPr>
        <w:spacing w:after="0" w:line="240" w:lineRule="auto"/>
        <w:ind w:left="0"/>
        <w:jc w:val="both"/>
        <w:rPr>
          <w:b/>
        </w:rPr>
      </w:pPr>
      <w:r w:rsidRPr="00E27C13">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proofErr w:type="gramStart"/>
      <w:r w:rsidRPr="00E27C13">
        <w:t xml:space="preserve">Чувашская Республика, Цивильский район, д. Медикасы, ул. Просвещения, д.3,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Pr="00E27C13">
        <w:rPr>
          <w:b/>
        </w:rPr>
        <w:t xml:space="preserve">«________» ____________________ </w:t>
      </w:r>
      <w:r>
        <w:rPr>
          <w:b/>
        </w:rPr>
        <w:t>2022</w:t>
      </w:r>
      <w:r w:rsidRPr="00E27C13">
        <w:rPr>
          <w:b/>
        </w:rPr>
        <w:t xml:space="preserve"> г.</w:t>
      </w:r>
      <w:proofErr w:type="gramEnd"/>
    </w:p>
    <w:p w:rsidR="000D1704" w:rsidRPr="00E27C13" w:rsidRDefault="000D1704" w:rsidP="000D1704">
      <w:pPr>
        <w:pStyle w:val="af6"/>
        <w:numPr>
          <w:ilvl w:val="1"/>
          <w:numId w:val="30"/>
        </w:numPr>
        <w:spacing w:after="0" w:line="240" w:lineRule="auto"/>
        <w:ind w:left="0"/>
        <w:jc w:val="both"/>
      </w:pPr>
      <w:r w:rsidRPr="00E27C13">
        <w:t>Конкурсная документация размещается на официальных сайтах одновременно с размещением сообщения о проведении конкурса.</w:t>
      </w:r>
    </w:p>
    <w:p w:rsidR="000D1704" w:rsidRPr="00E27C13" w:rsidRDefault="000D1704" w:rsidP="000D1704">
      <w:pPr>
        <w:pStyle w:val="af6"/>
        <w:numPr>
          <w:ilvl w:val="1"/>
          <w:numId w:val="30"/>
        </w:numPr>
        <w:spacing w:after="0" w:line="240" w:lineRule="auto"/>
        <w:ind w:left="0"/>
        <w:jc w:val="both"/>
      </w:pPr>
      <w:r w:rsidRPr="00E27C13">
        <w:t>Плата за предоставление Конкурсной документации не взимается.</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24" w:name="_Toc414487462"/>
      <w:bookmarkStart w:id="25" w:name="_Toc484718148"/>
      <w:bookmarkStart w:id="26" w:name="_Toc484718476"/>
      <w:r w:rsidRPr="00E27C13">
        <w:rPr>
          <w:rFonts w:ascii="Times New Roman" w:hAnsi="Times New Roman"/>
          <w:sz w:val="22"/>
          <w:szCs w:val="22"/>
        </w:rPr>
        <w:t>Порядок предоставления разъяснений положений Конкурсной документации</w:t>
      </w:r>
      <w:bookmarkEnd w:id="24"/>
      <w:bookmarkEnd w:id="25"/>
      <w:bookmarkEnd w:id="26"/>
    </w:p>
    <w:p w:rsidR="000D1704" w:rsidRPr="00E27C13" w:rsidRDefault="000D1704" w:rsidP="000D1704">
      <w:pPr>
        <w:pStyle w:val="af6"/>
        <w:numPr>
          <w:ilvl w:val="1"/>
          <w:numId w:val="30"/>
        </w:numPr>
        <w:spacing w:after="0" w:line="240" w:lineRule="auto"/>
        <w:ind w:left="0"/>
        <w:jc w:val="both"/>
      </w:pPr>
      <w:r w:rsidRPr="00E27C13">
        <w:t>Заявитель вправе обратиться в конкурсную комиссию за разъяснениями положений Конкурсной документации, оформив запрос письменно.</w:t>
      </w:r>
    </w:p>
    <w:p w:rsidR="000D1704" w:rsidRPr="00E27C13" w:rsidRDefault="000D1704" w:rsidP="000D1704">
      <w:pPr>
        <w:pStyle w:val="af6"/>
        <w:numPr>
          <w:ilvl w:val="1"/>
          <w:numId w:val="30"/>
        </w:numPr>
        <w:spacing w:after="0" w:line="240" w:lineRule="auto"/>
        <w:ind w:left="0"/>
        <w:jc w:val="both"/>
      </w:pPr>
      <w:r w:rsidRPr="00E27C13">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(пять) рабочих дней до дня истечения срока представления заявок.</w:t>
      </w:r>
    </w:p>
    <w:p w:rsidR="000D1704" w:rsidRPr="00E27C13" w:rsidRDefault="000D1704" w:rsidP="000D1704">
      <w:pPr>
        <w:pStyle w:val="af6"/>
        <w:numPr>
          <w:ilvl w:val="1"/>
          <w:numId w:val="30"/>
        </w:numPr>
        <w:spacing w:after="0" w:line="240" w:lineRule="auto"/>
        <w:ind w:left="0"/>
        <w:jc w:val="both"/>
      </w:pPr>
      <w:r w:rsidRPr="00E27C13">
        <w:t>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0D1704" w:rsidRPr="00E27C13" w:rsidRDefault="000D1704" w:rsidP="000D1704">
      <w:pPr>
        <w:pStyle w:val="af6"/>
        <w:numPr>
          <w:ilvl w:val="1"/>
          <w:numId w:val="30"/>
        </w:numPr>
        <w:spacing w:after="0" w:line="240" w:lineRule="auto"/>
        <w:ind w:left="0"/>
        <w:jc w:val="both"/>
      </w:pPr>
      <w:r w:rsidRPr="00E27C13">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0D1704" w:rsidRPr="00E27C13" w:rsidRDefault="000D1704" w:rsidP="000D1704">
      <w:pPr>
        <w:pStyle w:val="af6"/>
        <w:numPr>
          <w:ilvl w:val="1"/>
          <w:numId w:val="30"/>
        </w:numPr>
        <w:spacing w:after="0" w:line="240" w:lineRule="auto"/>
        <w:ind w:left="0"/>
        <w:jc w:val="both"/>
      </w:pPr>
      <w:r w:rsidRPr="00E27C13">
        <w:t>Конкурсная комиссия настоящим уведомляет, что разъяснения положений Конкурсной документации не должны и не будут изменять ее суть.</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27" w:name="_Toc414487463"/>
      <w:bookmarkStart w:id="28" w:name="_Toc484718149"/>
      <w:bookmarkStart w:id="29" w:name="_Toc484718477"/>
      <w:r w:rsidRPr="00E27C13">
        <w:rPr>
          <w:rFonts w:ascii="Times New Roman" w:hAnsi="Times New Roman"/>
          <w:sz w:val="22"/>
          <w:szCs w:val="22"/>
        </w:rPr>
        <w:t>Способ обеспечения исполнения концессионером обязательств по концессионному соглашению</w:t>
      </w:r>
      <w:bookmarkEnd w:id="27"/>
      <w:bookmarkEnd w:id="28"/>
      <w:bookmarkEnd w:id="29"/>
    </w:p>
    <w:p w:rsidR="000D1704" w:rsidRPr="00E27C13" w:rsidRDefault="000D1704" w:rsidP="000D1704">
      <w:pPr>
        <w:pStyle w:val="af6"/>
        <w:numPr>
          <w:ilvl w:val="1"/>
          <w:numId w:val="30"/>
        </w:numPr>
        <w:spacing w:after="0" w:line="240" w:lineRule="auto"/>
        <w:ind w:left="0"/>
        <w:jc w:val="both"/>
      </w:pPr>
      <w:r w:rsidRPr="00E27C13">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w:t>
      </w:r>
    </w:p>
    <w:p w:rsidR="000D1704" w:rsidRPr="00E27C13" w:rsidRDefault="000D1704" w:rsidP="000D1704">
      <w:pPr>
        <w:pStyle w:val="af6"/>
        <w:numPr>
          <w:ilvl w:val="1"/>
          <w:numId w:val="30"/>
        </w:numPr>
        <w:spacing w:after="0" w:line="240" w:lineRule="auto"/>
        <w:ind w:left="0"/>
        <w:jc w:val="both"/>
      </w:pPr>
      <w:r w:rsidRPr="00E27C13">
        <w:t xml:space="preserve"> 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rsidR="000D1704" w:rsidRPr="00E27C13" w:rsidRDefault="000D1704" w:rsidP="000D1704">
      <w:pPr>
        <w:pStyle w:val="af6"/>
        <w:ind w:left="709"/>
      </w:pP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color w:val="auto"/>
          <w:sz w:val="22"/>
          <w:szCs w:val="22"/>
        </w:rPr>
      </w:pPr>
      <w:bookmarkStart w:id="30" w:name="_Toc414487464"/>
      <w:bookmarkStart w:id="31" w:name="_Toc484718150"/>
      <w:bookmarkStart w:id="32" w:name="_Toc484718478"/>
      <w:r w:rsidRPr="00E27C13">
        <w:rPr>
          <w:rFonts w:ascii="Times New Roman" w:hAnsi="Times New Roman"/>
          <w:color w:val="auto"/>
          <w:sz w:val="22"/>
          <w:szCs w:val="22"/>
        </w:rPr>
        <w:t>Размер, порядок, срок внесения задатка</w:t>
      </w:r>
      <w:bookmarkEnd w:id="30"/>
      <w:bookmarkEnd w:id="31"/>
      <w:bookmarkEnd w:id="32"/>
    </w:p>
    <w:p w:rsidR="000D1704" w:rsidRPr="00E27C13" w:rsidRDefault="000D1704" w:rsidP="000D1704">
      <w:pPr>
        <w:pStyle w:val="af6"/>
        <w:numPr>
          <w:ilvl w:val="1"/>
          <w:numId w:val="30"/>
        </w:numPr>
        <w:spacing w:after="0" w:line="240" w:lineRule="auto"/>
        <w:jc w:val="both"/>
      </w:pPr>
      <w:r w:rsidRPr="00E27C13">
        <w:t>Внесение задатка не предусмотрено.</w:t>
      </w:r>
    </w:p>
    <w:p w:rsidR="000D1704" w:rsidRPr="00E27C13" w:rsidRDefault="000D1704" w:rsidP="000D1704">
      <w:pPr>
        <w:pStyle w:val="af6"/>
        <w:ind w:left="710"/>
      </w:pP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33" w:name="_Toc414487465"/>
      <w:bookmarkStart w:id="34" w:name="_Toc484718151"/>
      <w:bookmarkStart w:id="35" w:name="_Toc484718479"/>
      <w:r w:rsidRPr="00E27C13">
        <w:rPr>
          <w:rFonts w:ascii="Times New Roman" w:hAnsi="Times New Roman"/>
          <w:sz w:val="22"/>
          <w:szCs w:val="22"/>
        </w:rPr>
        <w:t>Концессионная плата</w:t>
      </w:r>
      <w:bookmarkEnd w:id="33"/>
      <w:bookmarkEnd w:id="34"/>
      <w:bookmarkEnd w:id="35"/>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Концессионная плата по концессионному соглашению не предусматривается.</w:t>
      </w:r>
    </w:p>
    <w:p w:rsidR="000D1704" w:rsidRPr="00E27C13" w:rsidRDefault="000D1704" w:rsidP="000D1704">
      <w:pPr>
        <w:widowControl w:val="0"/>
        <w:spacing w:after="0" w:line="240" w:lineRule="auto"/>
        <w:ind w:left="709"/>
        <w:rPr>
          <w:rFonts w:ascii="Times New Roman" w:hAnsi="Times New Roman" w:cs="Times New Roman"/>
          <w:color w:val="000000"/>
        </w:rPr>
      </w:pP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36" w:name="_Toc414487466"/>
      <w:bookmarkStart w:id="37" w:name="_Toc484718152"/>
      <w:bookmarkStart w:id="38" w:name="_Toc484718480"/>
      <w:r w:rsidRPr="00E27C13">
        <w:rPr>
          <w:rFonts w:ascii="Times New Roman" w:hAnsi="Times New Roman"/>
          <w:sz w:val="22"/>
          <w:szCs w:val="22"/>
        </w:rPr>
        <w:t>Порядок, место и срок представления конкурсных предложений</w:t>
      </w:r>
      <w:bookmarkEnd w:id="36"/>
      <w:bookmarkEnd w:id="37"/>
      <w:bookmarkEnd w:id="38"/>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Конкурсное предложение должно быть оформлено участниками конкурса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требованиями Конкурсной документации и представлено по адресу: Чувашская Республика, Цивильский район, д. Медикасы, ул. Просвещения, д.3, в рабочие дни с 08 час. 00 мин. </w:t>
      </w:r>
      <w:r w:rsidRPr="00E27C13">
        <w:rPr>
          <w:rFonts w:ascii="Times New Roman" w:hAnsi="Times New Roman" w:cs="Times New Roman"/>
          <w:color w:val="000000"/>
        </w:rPr>
        <w:lastRenderedPageBreak/>
        <w:t xml:space="preserve">до 17 час. 00 мин., кроме перерыва на обед с 12 час.00 мин. По13 час. 00 мин., по местному времени с </w:t>
      </w:r>
      <w:r w:rsidRPr="00E27C13">
        <w:t xml:space="preserve">     </w:t>
      </w:r>
      <w:r w:rsidRPr="00E27C13">
        <w:rPr>
          <w:rFonts w:ascii="Times New Roman" w:hAnsi="Times New Roman" w:cs="Times New Roman"/>
          <w:b/>
        </w:rPr>
        <w:t>«____» ___________________ 2022 г. до «_____» _________________ 2022 года.</w:t>
      </w:r>
      <w:r w:rsidRPr="00E27C13">
        <w:rPr>
          <w:b/>
        </w:rPr>
        <w:t xml:space="preserve"> </w:t>
      </w:r>
      <w:r w:rsidRPr="00E27C13">
        <w:rPr>
          <w:rFonts w:ascii="Times New Roman" w:hAnsi="Times New Roman" w:cs="Times New Roman"/>
          <w:color w:val="000000"/>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w:t>
      </w:r>
      <w:proofErr w:type="gramStart"/>
      <w:r w:rsidRPr="00E27C13">
        <w:rPr>
          <w:rFonts w:ascii="Times New Roman" w:hAnsi="Times New Roman" w:cs="Times New Roman"/>
          <w:color w:val="000000"/>
        </w:rPr>
        <w:t>количестве</w:t>
      </w:r>
      <w:proofErr w:type="gramEnd"/>
      <w:r w:rsidRPr="00E27C13">
        <w:rPr>
          <w:rFonts w:ascii="Times New Roman" w:hAnsi="Times New Roman" w:cs="Times New Roman"/>
          <w:color w:val="000000"/>
        </w:rPr>
        <w:t xml:space="preserve"> двух экземпляров (оригинал и копия).</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Конкурсное предложение, представленное с нарушением требований, установленных Конкурсной документацией, не </w:t>
      </w:r>
      <w:proofErr w:type="gramStart"/>
      <w:r w:rsidRPr="00E27C13">
        <w:rPr>
          <w:rFonts w:ascii="Times New Roman" w:hAnsi="Times New Roman" w:cs="Times New Roman"/>
          <w:color w:val="000000"/>
        </w:rPr>
        <w:t>рассматривается конкурсной комиссией и по решению конкурсной комиссии признается</w:t>
      </w:r>
      <w:proofErr w:type="gramEnd"/>
      <w:r w:rsidRPr="00E27C13">
        <w:rPr>
          <w:rFonts w:ascii="Times New Roman" w:hAnsi="Times New Roman" w:cs="Times New Roman"/>
          <w:color w:val="000000"/>
        </w:rPr>
        <w:t xml:space="preserve"> несоответствующим требованиям Конкурсной документации.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E27C13">
        <w:rPr>
          <w:rFonts w:ascii="Times New Roman" w:hAnsi="Times New Roman" w:cs="Times New Roman"/>
          <w:caps/>
          <w:color w:val="000000"/>
        </w:rPr>
        <w:t xml:space="preserve">объектов </w:t>
      </w:r>
      <w:r w:rsidRPr="00E27C13">
        <w:rPr>
          <w:rFonts w:ascii="Times New Roman" w:hAnsi="Times New Roman" w:cs="Times New Roman"/>
        </w:rPr>
        <w:t>ВОДОСНАБЖЕНИЯ</w:t>
      </w:r>
      <w:r w:rsidRPr="00E27C13">
        <w:rPr>
          <w:rFonts w:ascii="Times New Roman" w:hAnsi="Times New Roman" w:cs="Times New Roman"/>
          <w:caps/>
          <w:color w:val="000000"/>
        </w:rPr>
        <w:t>, находящихся в муниципальной собственности Медикасинского сельского поселения цивильского района чувашской республики</w:t>
      </w:r>
      <w:r w:rsidRPr="00E27C13">
        <w:rPr>
          <w:rFonts w:ascii="Times New Roman" w:hAnsi="Times New Roman" w:cs="Times New Roman"/>
          <w:color w:val="000000"/>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При поступлении конвертов с конкурсными предложениями без указанных в настоящем пункте пометок на конвертах они не </w:t>
      </w:r>
      <w:proofErr w:type="gramStart"/>
      <w:r w:rsidRPr="00E27C13">
        <w:rPr>
          <w:rFonts w:ascii="Times New Roman" w:hAnsi="Times New Roman" w:cs="Times New Roman"/>
          <w:color w:val="000000"/>
        </w:rPr>
        <w:t>считаются конкурсными предложениями и не подлежат</w:t>
      </w:r>
      <w:proofErr w:type="gramEnd"/>
      <w:r w:rsidRPr="00E27C13">
        <w:rPr>
          <w:rFonts w:ascii="Times New Roman" w:hAnsi="Times New Roman" w:cs="Times New Roman"/>
          <w:color w:val="000000"/>
        </w:rPr>
        <w:t xml:space="preserve"> рассмотрению конкурсной комиссией.</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w:t>
      </w:r>
      <w:proofErr w:type="gramStart"/>
      <w:r w:rsidRPr="00E27C13">
        <w:rPr>
          <w:rFonts w:ascii="Times New Roman" w:hAnsi="Times New Roman" w:cs="Times New Roman"/>
          <w:color w:val="000000"/>
        </w:rPr>
        <w:t>настоящем</w:t>
      </w:r>
      <w:proofErr w:type="gramEnd"/>
      <w:r w:rsidRPr="00E27C13">
        <w:rPr>
          <w:rFonts w:ascii="Times New Roman" w:hAnsi="Times New Roman" w:cs="Times New Roman"/>
          <w:color w:val="000000"/>
        </w:rPr>
        <w:t xml:space="preserve"> разделе срока, конкурсные предложения не принимаются.</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Конверт с конкурсным предложением, представленным в конкурсную комиссию после истечения срока представления конкурсных предложений, не </w:t>
      </w:r>
      <w:proofErr w:type="gramStart"/>
      <w:r w:rsidRPr="00E27C13">
        <w:rPr>
          <w:rFonts w:ascii="Times New Roman" w:hAnsi="Times New Roman" w:cs="Times New Roman"/>
          <w:color w:val="000000"/>
        </w:rPr>
        <w:t>вскрывается и возвращается</w:t>
      </w:r>
      <w:proofErr w:type="gramEnd"/>
      <w:r w:rsidRPr="00E27C13">
        <w:rPr>
          <w:rFonts w:ascii="Times New Roman" w:hAnsi="Times New Roman" w:cs="Times New Roman"/>
          <w:color w:val="000000"/>
        </w:rPr>
        <w:t xml:space="preserve">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В случае поступления такого конкурсного предложения по почте конверт с конкурсным предложением не </w:t>
      </w:r>
      <w:proofErr w:type="gramStart"/>
      <w:r w:rsidRPr="00E27C13">
        <w:rPr>
          <w:rFonts w:ascii="Times New Roman" w:hAnsi="Times New Roman" w:cs="Times New Roman"/>
          <w:color w:val="000000"/>
        </w:rPr>
        <w:t>вскрывается и возвращается</w:t>
      </w:r>
      <w:proofErr w:type="gramEnd"/>
      <w:r w:rsidRPr="00E27C13">
        <w:rPr>
          <w:rFonts w:ascii="Times New Roman" w:hAnsi="Times New Roman" w:cs="Times New Roman"/>
          <w:color w:val="000000"/>
        </w:rPr>
        <w:t xml:space="preserve">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39" w:name="_Toc414487467"/>
      <w:bookmarkStart w:id="40" w:name="_Toc484718153"/>
      <w:bookmarkStart w:id="41" w:name="_Toc484718481"/>
      <w:r w:rsidRPr="00E27C13">
        <w:rPr>
          <w:rFonts w:ascii="Times New Roman" w:hAnsi="Times New Roman"/>
          <w:sz w:val="22"/>
          <w:szCs w:val="22"/>
        </w:rPr>
        <w:lastRenderedPageBreak/>
        <w:t>Порядок и срок изменения и (или) отзыва заявок и конкурсных предложений</w:t>
      </w:r>
      <w:bookmarkEnd w:id="39"/>
      <w:bookmarkEnd w:id="40"/>
      <w:bookmarkEnd w:id="41"/>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Изменение в заявку должно быть подготовлено, запечатано, маркировано и доставлено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E27C13">
        <w:rPr>
          <w:rFonts w:ascii="Times New Roman" w:hAnsi="Times New Roman" w:cs="Times New Roman"/>
          <w:caps/>
          <w:color w:val="000000"/>
        </w:rPr>
        <w:t>объектов</w:t>
      </w:r>
      <w:r w:rsidRPr="00E27C13">
        <w:rPr>
          <w:rFonts w:ascii="Times New Roman" w:hAnsi="Times New Roman" w:cs="Times New Roman"/>
        </w:rPr>
        <w:t xml:space="preserve"> ВОДОСНАБЖЕНИЯ</w:t>
      </w:r>
      <w:r w:rsidRPr="00E27C13">
        <w:rPr>
          <w:rFonts w:ascii="Times New Roman" w:hAnsi="Times New Roman" w:cs="Times New Roman"/>
          <w:color w:val="000000"/>
        </w:rPr>
        <w:t>,</w:t>
      </w:r>
      <w:r w:rsidRPr="00E27C13">
        <w:rPr>
          <w:rFonts w:ascii="Times New Roman" w:hAnsi="Times New Roman" w:cs="Times New Roman"/>
          <w:caps/>
          <w:color w:val="000000"/>
        </w:rPr>
        <w:t xml:space="preserve"> находящихся в муниципальной собственности</w:t>
      </w:r>
      <w:r w:rsidRPr="00E27C13">
        <w:rPr>
          <w:rFonts w:ascii="Times New Roman" w:hAnsi="Times New Roman" w:cs="Times New Roman"/>
          <w:color w:val="000000"/>
        </w:rPr>
        <w:t xml:space="preserve"> МЕДИКАСИНСКОГО СЕЛЬСКОГО ПОСЕЛЕНИЯ ЦИВИЛЬСКОГО РАЙОНА ЧУВАШСКОЙ РЕСПУБЛИКИ».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Изменение конкурсного предложения должно быть составлено, оформлено, запечатано, маркировано и представлено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разделом 14 Конкурсной документации.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E27C13">
        <w:rPr>
          <w:rFonts w:ascii="Times New Roman" w:hAnsi="Times New Roman" w:cs="Times New Roman"/>
          <w:caps/>
          <w:color w:val="000000"/>
        </w:rPr>
        <w:t>объектов</w:t>
      </w:r>
      <w:r w:rsidRPr="00E27C13">
        <w:rPr>
          <w:rFonts w:ascii="Times New Roman" w:hAnsi="Times New Roman" w:cs="Times New Roman"/>
        </w:rPr>
        <w:t xml:space="preserve"> ВОДОСНАБЖЕНИЯ</w:t>
      </w:r>
      <w:r w:rsidRPr="00E27C13">
        <w:rPr>
          <w:rFonts w:ascii="Times New Roman" w:hAnsi="Times New Roman" w:cs="Times New Roman"/>
          <w:caps/>
          <w:color w:val="000000"/>
        </w:rPr>
        <w:t>, находящихся в муниципальной собственности</w:t>
      </w:r>
      <w:r w:rsidRPr="00E27C13">
        <w:rPr>
          <w:rFonts w:ascii="Times New Roman" w:hAnsi="Times New Roman" w:cs="Times New Roman"/>
          <w:color w:val="000000"/>
        </w:rPr>
        <w:t xml:space="preserve"> МЕДИКАСИНСКОГО СЕЛЬСКОГО ПОСЕЛЕНИЯ ЦИВИЛЬСКОГО РАЙОНА ЧУВАШСКОЙ РЕСПУБЛИКИ».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В случае</w:t>
      </w:r>
      <w:proofErr w:type="gramStart"/>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42" w:name="_Toc414487468"/>
      <w:bookmarkStart w:id="43" w:name="_Toc484718154"/>
      <w:bookmarkStart w:id="44" w:name="_Toc484718482"/>
      <w:r w:rsidRPr="00E27C13">
        <w:rPr>
          <w:rFonts w:ascii="Times New Roman" w:hAnsi="Times New Roman"/>
          <w:sz w:val="22"/>
          <w:szCs w:val="22"/>
        </w:rPr>
        <w:t>Порядок, место, дата и время вскрытия конвертов с заявками</w:t>
      </w:r>
      <w:bookmarkEnd w:id="42"/>
      <w:bookmarkEnd w:id="43"/>
      <w:bookmarkEnd w:id="44"/>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b/>
        </w:rPr>
      </w:pPr>
      <w:r w:rsidRPr="00E27C13">
        <w:rPr>
          <w:rFonts w:ascii="Times New Roman" w:hAnsi="Times New Roman" w:cs="Times New Roman"/>
          <w:color w:val="000000"/>
        </w:rPr>
        <w:t>Конверты с заявками вскрываются на заседании конкурсной комиссии по адресу: Чувашская Республика, Цивильский район, д. Медикасы, ул</w:t>
      </w:r>
      <w:proofErr w:type="gramStart"/>
      <w:r w:rsidRPr="00E27C13">
        <w:rPr>
          <w:rFonts w:ascii="Times New Roman" w:hAnsi="Times New Roman" w:cs="Times New Roman"/>
          <w:color w:val="000000"/>
        </w:rPr>
        <w:t>.П</w:t>
      </w:r>
      <w:proofErr w:type="gramEnd"/>
      <w:r w:rsidRPr="00E27C13">
        <w:rPr>
          <w:rFonts w:ascii="Times New Roman" w:hAnsi="Times New Roman" w:cs="Times New Roman"/>
          <w:color w:val="000000"/>
        </w:rPr>
        <w:t xml:space="preserve">росвещения, д.3, в 14 час. 00 мин. по местному времени </w:t>
      </w:r>
      <w:r w:rsidRPr="00E27C13">
        <w:rPr>
          <w:rFonts w:ascii="Times New Roman" w:hAnsi="Times New Roman" w:cs="Times New Roman"/>
          <w:b/>
        </w:rPr>
        <w:t xml:space="preserve">«________» __________________ </w:t>
      </w:r>
      <w:r>
        <w:rPr>
          <w:rFonts w:ascii="Times New Roman" w:hAnsi="Times New Roman" w:cs="Times New Roman"/>
          <w:b/>
        </w:rPr>
        <w:t>2022</w:t>
      </w:r>
      <w:r w:rsidRPr="00E27C13">
        <w:rPr>
          <w:rFonts w:ascii="Times New Roman" w:hAnsi="Times New Roman" w:cs="Times New Roman"/>
          <w:b/>
        </w:rPr>
        <w:t xml:space="preserve"> года.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При этом </w:t>
      </w:r>
      <w:proofErr w:type="gramStart"/>
      <w:r w:rsidRPr="00E27C13">
        <w:rPr>
          <w:rFonts w:ascii="Times New Roman" w:hAnsi="Times New Roman" w:cs="Times New Roman"/>
          <w:color w:val="000000"/>
        </w:rPr>
        <w:t>объявляются и заносятся</w:t>
      </w:r>
      <w:proofErr w:type="gramEnd"/>
      <w:r w:rsidRPr="00E27C13">
        <w:rPr>
          <w:rFonts w:ascii="Times New Roman" w:hAnsi="Times New Roman" w:cs="Times New Roman"/>
          <w:color w:val="000000"/>
        </w:rPr>
        <w:t xml:space="preserve">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bookmarkStart w:id="45" w:name="_Toc414487469"/>
      <w:bookmarkStart w:id="46" w:name="_Toc484718155"/>
      <w:bookmarkStart w:id="47" w:name="_Toc484718483"/>
      <w:r w:rsidRPr="00E27C13">
        <w:rPr>
          <w:rFonts w:ascii="Times New Roman" w:hAnsi="Times New Roman" w:cs="Times New Roman"/>
          <w:color w:val="000000"/>
        </w:rPr>
        <w:t xml:space="preserve">Вскрытию подлежат все конверты с заявками на участие в </w:t>
      </w:r>
      <w:proofErr w:type="gramStart"/>
      <w:r w:rsidRPr="00E27C13">
        <w:rPr>
          <w:rFonts w:ascii="Times New Roman" w:hAnsi="Times New Roman" w:cs="Times New Roman"/>
          <w:color w:val="000000"/>
        </w:rPr>
        <w:t>конкурсе</w:t>
      </w:r>
      <w:proofErr w:type="gramEnd"/>
      <w:r w:rsidRPr="00E27C13">
        <w:rPr>
          <w:rFonts w:ascii="Times New Roman" w:hAnsi="Times New Roman" w:cs="Times New Roman"/>
          <w:color w:val="000000"/>
        </w:rPr>
        <w:t>,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r w:rsidRPr="00E27C13">
        <w:rPr>
          <w:rFonts w:ascii="Times New Roman" w:hAnsi="Times New Roman"/>
          <w:sz w:val="22"/>
          <w:szCs w:val="22"/>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45"/>
      <w:r w:rsidRPr="00E27C13">
        <w:rPr>
          <w:rFonts w:ascii="Times New Roman" w:hAnsi="Times New Roman"/>
          <w:sz w:val="22"/>
          <w:szCs w:val="22"/>
        </w:rPr>
        <w:t xml:space="preserve"> участников конкурса</w:t>
      </w:r>
      <w:bookmarkEnd w:id="46"/>
      <w:bookmarkEnd w:id="47"/>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rPr>
      </w:pPr>
      <w:r w:rsidRPr="00E27C13">
        <w:rPr>
          <w:rFonts w:ascii="Times New Roman" w:hAnsi="Times New Roman" w:cs="Times New Roman"/>
          <w:color w:val="000000"/>
        </w:rPr>
        <w:t xml:space="preserve">Конкурсная комиссия по адресу: Чувашская Республика, Цивильский район, д. Медикасы, ул. Просвещения, д.3, с 08 час. 00 мин до 17 час. 00 мин., кроме перерыва на обед с 12 час. 00 мин. По 13 час. 00 мин., по местному времени </w:t>
      </w:r>
      <w:r w:rsidRPr="00E27C13">
        <w:rPr>
          <w:rFonts w:ascii="Times New Roman" w:hAnsi="Times New Roman" w:cs="Times New Roman"/>
          <w:b/>
        </w:rPr>
        <w:t xml:space="preserve">«______» _________ </w:t>
      </w:r>
      <w:r>
        <w:rPr>
          <w:rFonts w:ascii="Times New Roman" w:hAnsi="Times New Roman" w:cs="Times New Roman"/>
          <w:b/>
        </w:rPr>
        <w:t>2022</w:t>
      </w:r>
      <w:r w:rsidRPr="00E27C13">
        <w:rPr>
          <w:rFonts w:ascii="Times New Roman" w:hAnsi="Times New Roman" w:cs="Times New Roman"/>
          <w:b/>
        </w:rPr>
        <w:t xml:space="preserve"> года</w:t>
      </w:r>
      <w:r w:rsidRPr="00E27C13">
        <w:rPr>
          <w:rFonts w:ascii="Times New Roman" w:hAnsi="Times New Roman" w:cs="Times New Roman"/>
          <w:color w:val="FF0000"/>
        </w:rPr>
        <w:t xml:space="preserve"> </w:t>
      </w:r>
      <w:r w:rsidRPr="00E27C13">
        <w:rPr>
          <w:rFonts w:ascii="Times New Roman" w:hAnsi="Times New Roman" w:cs="Times New Roman"/>
        </w:rPr>
        <w:t>определяет:</w:t>
      </w:r>
    </w:p>
    <w:p w:rsidR="000D1704" w:rsidRPr="00E27C13" w:rsidRDefault="000D1704" w:rsidP="000D1704">
      <w:pPr>
        <w:pStyle w:val="af6"/>
        <w:numPr>
          <w:ilvl w:val="1"/>
          <w:numId w:val="31"/>
        </w:numPr>
        <w:spacing w:after="0" w:line="240" w:lineRule="auto"/>
        <w:jc w:val="both"/>
      </w:pPr>
      <w:r w:rsidRPr="00E27C13">
        <w:lastRenderedPageBreak/>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0D1704" w:rsidRPr="00E27C13" w:rsidRDefault="000D1704" w:rsidP="000D1704">
      <w:pPr>
        <w:pStyle w:val="af6"/>
        <w:numPr>
          <w:ilvl w:val="1"/>
          <w:numId w:val="31"/>
        </w:numPr>
        <w:spacing w:after="0" w:line="240" w:lineRule="auto"/>
        <w:jc w:val="both"/>
      </w:pPr>
      <w:r w:rsidRPr="00E27C13">
        <w:t>соответствие заявителя требованиям, предъявляемым к концессионеру на основании пункта 2 части 1 статьи 5 закона о концессионных соглашениях;</w:t>
      </w:r>
    </w:p>
    <w:p w:rsidR="000D1704" w:rsidRPr="00E27C13" w:rsidRDefault="000D1704" w:rsidP="000D1704">
      <w:pPr>
        <w:pStyle w:val="af6"/>
        <w:numPr>
          <w:ilvl w:val="1"/>
          <w:numId w:val="31"/>
        </w:numPr>
        <w:spacing w:after="0" w:line="240" w:lineRule="auto"/>
        <w:jc w:val="both"/>
      </w:pPr>
      <w:r w:rsidRPr="00E27C13">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D1704" w:rsidRPr="00E27C13" w:rsidRDefault="000D1704" w:rsidP="000D1704">
      <w:pPr>
        <w:pStyle w:val="af6"/>
        <w:numPr>
          <w:ilvl w:val="1"/>
          <w:numId w:val="31"/>
        </w:numPr>
        <w:spacing w:after="0" w:line="240" w:lineRule="auto"/>
        <w:jc w:val="both"/>
      </w:pPr>
      <w:r w:rsidRPr="00E27C13">
        <w:t>отсутствие решения о признании заявителя банкротом и об открытии конкурсного производства в отношении него.</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proofErr w:type="gramStart"/>
      <w:r w:rsidRPr="00E27C13">
        <w:rPr>
          <w:rFonts w:ascii="Times New Roman" w:hAnsi="Times New Roman" w:cs="Times New Roman"/>
          <w:color w:val="00000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E27C13">
        <w:rPr>
          <w:rFonts w:ascii="Times New Roman" w:hAnsi="Times New Roman" w:cs="Times New Roman"/>
          <w:color w:val="000000"/>
        </w:rPr>
        <w:t xml:space="preserve"> </w:t>
      </w:r>
      <w:proofErr w:type="gramStart"/>
      <w:r w:rsidRPr="00E27C13">
        <w:rPr>
          <w:rFonts w:ascii="Times New Roman" w:hAnsi="Times New Roman" w:cs="Times New Roman"/>
          <w:color w:val="000000"/>
        </w:rPr>
        <w:t>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roofErr w:type="gramEnd"/>
      <w:r w:rsidRPr="00E27C13">
        <w:rPr>
          <w:rFonts w:ascii="Times New Roman" w:hAnsi="Times New Roman" w:cs="Times New Roman"/>
          <w:color w:val="000000"/>
        </w:rPr>
        <w:t xml:space="preserve">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Решение об отказе в допуске заявителя к участию в конкурсе принимается конкурсной комиссией в случае, если:</w:t>
      </w:r>
    </w:p>
    <w:p w:rsidR="000D1704" w:rsidRPr="00E27C13" w:rsidRDefault="000D1704" w:rsidP="000D1704">
      <w:pPr>
        <w:pStyle w:val="af6"/>
        <w:numPr>
          <w:ilvl w:val="1"/>
          <w:numId w:val="31"/>
        </w:numPr>
        <w:spacing w:after="0" w:line="240" w:lineRule="auto"/>
        <w:jc w:val="both"/>
      </w:pPr>
      <w:r w:rsidRPr="00E27C13">
        <w:t>заявитель не соответствует требованиям, предъявляемым к участникам конкурса и установленным разделом 3 Конкурсной документации;</w:t>
      </w:r>
    </w:p>
    <w:p w:rsidR="000D1704" w:rsidRPr="00E27C13" w:rsidRDefault="000D1704" w:rsidP="000D1704">
      <w:pPr>
        <w:pStyle w:val="af6"/>
        <w:numPr>
          <w:ilvl w:val="1"/>
          <w:numId w:val="31"/>
        </w:numPr>
        <w:spacing w:after="0" w:line="240" w:lineRule="auto"/>
        <w:jc w:val="both"/>
      </w:pPr>
      <w:r w:rsidRPr="00E27C13">
        <w:t>заявка не соответствует требованиям, предъявляемым к заявкам и установленным Конкурсной документацией;</w:t>
      </w:r>
    </w:p>
    <w:p w:rsidR="000D1704" w:rsidRPr="00E27C13" w:rsidRDefault="000D1704" w:rsidP="000D1704">
      <w:pPr>
        <w:pStyle w:val="af6"/>
        <w:numPr>
          <w:ilvl w:val="1"/>
          <w:numId w:val="31"/>
        </w:numPr>
        <w:spacing w:after="0" w:line="240" w:lineRule="auto"/>
        <w:jc w:val="both"/>
      </w:pPr>
      <w:r w:rsidRPr="00E27C13">
        <w:t>представленные заявителем документы и материалы неполны и (или) недостоверны;</w:t>
      </w:r>
    </w:p>
    <w:p w:rsidR="000D1704" w:rsidRPr="00E27C13" w:rsidRDefault="000D1704" w:rsidP="000D1704">
      <w:pPr>
        <w:pStyle w:val="af6"/>
        <w:numPr>
          <w:ilvl w:val="1"/>
          <w:numId w:val="31"/>
        </w:numPr>
        <w:spacing w:after="0" w:line="240" w:lineRule="auto"/>
        <w:jc w:val="both"/>
      </w:pPr>
      <w:r w:rsidRPr="00E27C13">
        <w:t xml:space="preserve">задаток, вносимый заявителем, не поступил на счет в срок и в размере, </w:t>
      </w:r>
      <w:proofErr w:type="gramStart"/>
      <w:r w:rsidRPr="00E27C13">
        <w:t>установленные</w:t>
      </w:r>
      <w:proofErr w:type="gramEnd"/>
      <w:r w:rsidRPr="00E27C13">
        <w:t xml:space="preserve"> Конкурсной документацией.</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Конкурсная комиссия в течение трех рабочих дней со дня подписания членами конкурсной комиссии </w:t>
      </w:r>
      <w:proofErr w:type="gramStart"/>
      <w:r w:rsidRPr="00E27C13">
        <w:rPr>
          <w:rFonts w:ascii="Times New Roman" w:hAnsi="Times New Roman" w:cs="Times New Roman"/>
          <w:color w:val="000000"/>
        </w:rPr>
        <w:t>протокола проведения предварительного отбора участников конкурса</w:t>
      </w:r>
      <w:proofErr w:type="gramEnd"/>
      <w:r w:rsidRPr="00E27C13">
        <w:rPr>
          <w:rFonts w:ascii="Times New Roman" w:hAnsi="Times New Roman" w:cs="Times New Roman"/>
          <w:color w:val="000000"/>
        </w:rPr>
        <w:t xml:space="preserve"> направляет участникам конкурса уведомление с предложением представить конкурсные предложения. </w:t>
      </w:r>
    </w:p>
    <w:p w:rsidR="000D1704" w:rsidRPr="00E27C13" w:rsidRDefault="000D1704" w:rsidP="000D1704">
      <w:pPr>
        <w:widowControl w:val="0"/>
        <w:spacing w:after="0" w:line="240" w:lineRule="auto"/>
        <w:rPr>
          <w:rFonts w:ascii="Times New Roman" w:hAnsi="Times New Roman" w:cs="Times New Roman"/>
          <w:color w:val="000000"/>
        </w:rPr>
      </w:pPr>
      <w:r w:rsidRPr="00E27C13">
        <w:rPr>
          <w:rFonts w:ascii="Times New Roman" w:hAnsi="Times New Roman" w:cs="Times New Roman"/>
          <w:color w:val="000000"/>
        </w:rPr>
        <w:t xml:space="preserve">Заявителям, не допущенным к участию в </w:t>
      </w:r>
      <w:proofErr w:type="gramStart"/>
      <w:r w:rsidRPr="00E27C13">
        <w:rPr>
          <w:rFonts w:ascii="Times New Roman" w:hAnsi="Times New Roman" w:cs="Times New Roman"/>
          <w:color w:val="000000"/>
        </w:rPr>
        <w:t>конкурсе</w:t>
      </w:r>
      <w:proofErr w:type="gramEnd"/>
      <w:r w:rsidRPr="00E27C13">
        <w:rPr>
          <w:rFonts w:ascii="Times New Roman" w:hAnsi="Times New Roman" w:cs="Times New Roman"/>
          <w:color w:val="000000"/>
        </w:rPr>
        <w:t>,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В случае</w:t>
      </w:r>
      <w:proofErr w:type="gramStart"/>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если конкурс объявлен несостоявшимся в соответствии с Конкурсной документацией, по решению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принимаемому в порядке и сроки, установленные законом о концессионных соглашениях</w:t>
      </w:r>
      <w:r w:rsidRPr="00E27C13" w:rsidDel="005023E7">
        <w:rPr>
          <w:rFonts w:ascii="Times New Roman" w:hAnsi="Times New Roman" w:cs="Times New Roman"/>
          <w:color w:val="000000"/>
        </w:rPr>
        <w:t xml:space="preserve"> </w:t>
      </w:r>
      <w:r w:rsidRPr="00E27C13">
        <w:rPr>
          <w:rFonts w:ascii="Times New Roman" w:hAnsi="Times New Roman" w:cs="Times New Roman"/>
          <w:color w:val="000000"/>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0D1704" w:rsidRPr="00E27C13" w:rsidRDefault="000D1704" w:rsidP="000D1704">
      <w:pPr>
        <w:widowControl w:val="0"/>
        <w:spacing w:after="0" w:line="240" w:lineRule="auto"/>
        <w:jc w:val="both"/>
        <w:rPr>
          <w:rFonts w:ascii="Times New Roman" w:hAnsi="Times New Roman" w:cs="Times New Roman"/>
          <w:color w:val="000000"/>
        </w:rPr>
      </w:pPr>
      <w:r w:rsidRPr="00E27C13">
        <w:rPr>
          <w:rFonts w:ascii="Times New Roman" w:hAnsi="Times New Roman" w:cs="Times New Roman"/>
          <w:color w:val="000000"/>
        </w:rPr>
        <w:t>В случае</w:t>
      </w:r>
      <w:proofErr w:type="gramStart"/>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если заявитель и представленная им заявка соответствуют требованиям, установленным Конкурсной документацией,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Срок рассмотрения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в </w:t>
      </w:r>
      <w:proofErr w:type="gramStart"/>
      <w:r w:rsidRPr="00E27C13">
        <w:rPr>
          <w:rFonts w:ascii="Times New Roman" w:hAnsi="Times New Roman" w:cs="Times New Roman"/>
          <w:color w:val="000000"/>
        </w:rPr>
        <w:t>случае</w:t>
      </w:r>
      <w:proofErr w:type="gramEnd"/>
      <w:r w:rsidRPr="00E27C13">
        <w:rPr>
          <w:rFonts w:ascii="Times New Roman" w:hAnsi="Times New Roman" w:cs="Times New Roman"/>
          <w:color w:val="000000"/>
        </w:rPr>
        <w:t>,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48" w:name="_Toc414487470"/>
      <w:bookmarkStart w:id="49" w:name="_Toc484718156"/>
      <w:bookmarkStart w:id="50" w:name="_Toc484718484"/>
      <w:r w:rsidRPr="00E27C13">
        <w:rPr>
          <w:rFonts w:ascii="Times New Roman" w:hAnsi="Times New Roman"/>
          <w:sz w:val="22"/>
          <w:szCs w:val="22"/>
        </w:rPr>
        <w:lastRenderedPageBreak/>
        <w:t>Порядок, место, дата и время вскрытия конвертов с конкурсными предложениями</w:t>
      </w:r>
      <w:bookmarkEnd w:id="48"/>
      <w:bookmarkEnd w:id="49"/>
      <w:bookmarkEnd w:id="50"/>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b/>
        </w:rPr>
      </w:pPr>
      <w:r w:rsidRPr="00E27C13">
        <w:rPr>
          <w:rFonts w:ascii="Times New Roman" w:hAnsi="Times New Roman" w:cs="Times New Roman"/>
          <w:color w:val="000000"/>
        </w:rPr>
        <w:t xml:space="preserve">Конверты с конкурсными предложениями вскрываются на заседании конкурсной комиссии по адресу: Чувашская Республика, Цивильский район, д. Медикасы, ул. Просвещения, д.3, в 14 час. 00 мин. по местному времени </w:t>
      </w:r>
      <w:r w:rsidRPr="00E27C13">
        <w:rPr>
          <w:rFonts w:ascii="Times New Roman" w:hAnsi="Times New Roman" w:cs="Times New Roman"/>
          <w:b/>
        </w:rPr>
        <w:t xml:space="preserve">«_______» _______ </w:t>
      </w:r>
      <w:r>
        <w:rPr>
          <w:rFonts w:ascii="Times New Roman" w:hAnsi="Times New Roman" w:cs="Times New Roman"/>
          <w:b/>
        </w:rPr>
        <w:t>2022</w:t>
      </w:r>
      <w:r w:rsidRPr="00E27C13">
        <w:rPr>
          <w:rFonts w:ascii="Times New Roman" w:hAnsi="Times New Roman" w:cs="Times New Roman"/>
          <w:b/>
        </w:rPr>
        <w:t>года.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proofErr w:type="gramStart"/>
      <w:r w:rsidRPr="00E27C13">
        <w:rPr>
          <w:rFonts w:ascii="Times New Roman" w:hAnsi="Times New Roman" w:cs="Times New Roman"/>
          <w:color w:val="000000"/>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bookmarkStart w:id="51" w:name="sub_3103"/>
      <w:proofErr w:type="gramStart"/>
      <w:r w:rsidRPr="00E27C13">
        <w:rPr>
          <w:rFonts w:ascii="Times New Roman" w:hAnsi="Times New Roman" w:cs="Times New Roman"/>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51"/>
      <w:r w:rsidRPr="00E27C13">
        <w:rPr>
          <w:rFonts w:ascii="Times New Roman" w:hAnsi="Times New Roman" w:cs="Times New Roman"/>
          <w:color w:val="000000"/>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Конверт с конкурсным предложением, представленным в конкурсную комиссию по </w:t>
      </w:r>
      <w:proofErr w:type="gramStart"/>
      <w:r w:rsidRPr="00E27C13">
        <w:rPr>
          <w:rFonts w:ascii="Times New Roman" w:hAnsi="Times New Roman" w:cs="Times New Roman"/>
          <w:color w:val="000000"/>
        </w:rPr>
        <w:t>истечении</w:t>
      </w:r>
      <w:proofErr w:type="gramEnd"/>
      <w:r w:rsidRPr="00E27C13">
        <w:rPr>
          <w:rFonts w:ascii="Times New Roman" w:hAnsi="Times New Roman" w:cs="Times New Roman"/>
          <w:color w:val="000000"/>
        </w:rPr>
        <w:t xml:space="preserve">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52" w:name="_Toc414487471"/>
      <w:bookmarkStart w:id="53" w:name="_Toc484718157"/>
      <w:bookmarkStart w:id="54" w:name="_Toc484718485"/>
      <w:r w:rsidRPr="00E27C13">
        <w:rPr>
          <w:rFonts w:ascii="Times New Roman" w:hAnsi="Times New Roman"/>
          <w:sz w:val="22"/>
          <w:szCs w:val="22"/>
        </w:rPr>
        <w:t>Порядок рассмотрения и оценки конкурсных предложений</w:t>
      </w:r>
      <w:bookmarkEnd w:id="52"/>
      <w:bookmarkEnd w:id="53"/>
      <w:bookmarkEnd w:id="54"/>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Рассмотрение и оценка конкурсных предложений осуществляются конкурсной комиссией путем:</w:t>
      </w:r>
    </w:p>
    <w:p w:rsidR="000D1704" w:rsidRPr="00E27C13" w:rsidRDefault="000D1704" w:rsidP="000D1704">
      <w:pPr>
        <w:pStyle w:val="af6"/>
        <w:numPr>
          <w:ilvl w:val="1"/>
          <w:numId w:val="31"/>
        </w:numPr>
        <w:spacing w:after="0" w:line="240" w:lineRule="auto"/>
        <w:jc w:val="both"/>
      </w:pPr>
      <w:r w:rsidRPr="00E27C13">
        <w:t>определения соответствия конкурсного предложения требованиям Конкурсной документации,</w:t>
      </w:r>
    </w:p>
    <w:p w:rsidR="000D1704" w:rsidRPr="00E27C13" w:rsidRDefault="000D1704" w:rsidP="000D1704">
      <w:pPr>
        <w:pStyle w:val="af6"/>
        <w:numPr>
          <w:ilvl w:val="1"/>
          <w:numId w:val="31"/>
        </w:numPr>
        <w:spacing w:after="0" w:line="240" w:lineRule="auto"/>
        <w:jc w:val="both"/>
      </w:pPr>
      <w:r w:rsidRPr="00E27C13">
        <w:t xml:space="preserve">проведения оценки конкурсных предложений, в </w:t>
      </w:r>
      <w:proofErr w:type="gramStart"/>
      <w:r w:rsidRPr="00E27C13">
        <w:t>отношении</w:t>
      </w:r>
      <w:proofErr w:type="gramEnd"/>
      <w:r w:rsidRPr="00E27C13">
        <w:t xml:space="preserve"> которых принято решение об их соответствии требованиям Конкурсной документации, в целях определения победителя конкурса.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Конкурсная комиссия на основании результатов рассмотрения конкурсных предложений принимает решение о:</w:t>
      </w:r>
    </w:p>
    <w:p w:rsidR="000D1704" w:rsidRPr="00E27C13" w:rsidRDefault="000D1704" w:rsidP="000D1704">
      <w:pPr>
        <w:pStyle w:val="af6"/>
        <w:numPr>
          <w:ilvl w:val="1"/>
          <w:numId w:val="31"/>
        </w:numPr>
        <w:spacing w:after="0" w:line="240" w:lineRule="auto"/>
        <w:jc w:val="both"/>
      </w:pPr>
      <w:proofErr w:type="gramStart"/>
      <w:r w:rsidRPr="00E27C13">
        <w:t>соответствии</w:t>
      </w:r>
      <w:proofErr w:type="gramEnd"/>
      <w:r w:rsidRPr="00E27C13">
        <w:t xml:space="preserve"> конкурсного предложения требованиям Конкурсной документации,</w:t>
      </w:r>
    </w:p>
    <w:p w:rsidR="000D1704" w:rsidRPr="00E27C13" w:rsidRDefault="000D1704" w:rsidP="000D1704">
      <w:pPr>
        <w:pStyle w:val="af6"/>
        <w:numPr>
          <w:ilvl w:val="1"/>
          <w:numId w:val="31"/>
        </w:numPr>
        <w:spacing w:after="0" w:line="240" w:lineRule="auto"/>
        <w:jc w:val="both"/>
      </w:pPr>
      <w:proofErr w:type="gramStart"/>
      <w:r w:rsidRPr="00E27C13">
        <w:t>несоответствии</w:t>
      </w:r>
      <w:proofErr w:type="gramEnd"/>
      <w:r w:rsidRPr="00E27C13">
        <w:t xml:space="preserve"> конкурсного предложения требованиям Конкурсной документации.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0D1704" w:rsidRPr="00E27C13" w:rsidRDefault="000D1704" w:rsidP="000D1704">
      <w:pPr>
        <w:pStyle w:val="af6"/>
        <w:numPr>
          <w:ilvl w:val="1"/>
          <w:numId w:val="31"/>
        </w:numPr>
        <w:spacing w:after="0" w:line="240" w:lineRule="auto"/>
        <w:jc w:val="both"/>
      </w:pPr>
      <w:r w:rsidRPr="00E27C13">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0D1704" w:rsidRPr="00E27C13" w:rsidRDefault="000D1704" w:rsidP="000D1704">
      <w:pPr>
        <w:pStyle w:val="af6"/>
        <w:numPr>
          <w:ilvl w:val="1"/>
          <w:numId w:val="31"/>
        </w:numPr>
        <w:spacing w:after="0" w:line="240" w:lineRule="auto"/>
        <w:jc w:val="both"/>
      </w:pPr>
      <w:r w:rsidRPr="00E27C13">
        <w:t xml:space="preserve">условие, содержащееся в конкурсном </w:t>
      </w:r>
      <w:proofErr w:type="gramStart"/>
      <w:r w:rsidRPr="00E27C13">
        <w:t>предложении</w:t>
      </w:r>
      <w:proofErr w:type="gramEnd"/>
      <w:r w:rsidRPr="00E27C13">
        <w:t>, не соответствует установленным предельным значениям критериев конкурса;</w:t>
      </w:r>
    </w:p>
    <w:p w:rsidR="000D1704" w:rsidRPr="00E27C13" w:rsidRDefault="000D1704" w:rsidP="000D1704">
      <w:pPr>
        <w:pStyle w:val="af6"/>
        <w:numPr>
          <w:ilvl w:val="1"/>
          <w:numId w:val="31"/>
        </w:numPr>
        <w:spacing w:after="0" w:line="240" w:lineRule="auto"/>
        <w:jc w:val="both"/>
      </w:pPr>
      <w:r w:rsidRPr="00E27C13">
        <w:t>представленные участником конкурса документы и материалы недостоверны.</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Конкурсное предложение должно содержать условия, предлагаемые участником конкурса по каждому критерию конкурса, выраженные в числовых </w:t>
      </w:r>
      <w:proofErr w:type="gramStart"/>
      <w:r w:rsidRPr="00E27C13">
        <w:rPr>
          <w:rFonts w:ascii="Times New Roman" w:hAnsi="Times New Roman" w:cs="Times New Roman"/>
          <w:color w:val="000000"/>
        </w:rPr>
        <w:t>значениях</w:t>
      </w:r>
      <w:proofErr w:type="gramEnd"/>
      <w:r w:rsidRPr="00E27C13">
        <w:rPr>
          <w:rFonts w:ascii="Times New Roman" w:hAnsi="Times New Roman" w:cs="Times New Roman"/>
          <w:color w:val="000000"/>
        </w:rPr>
        <w:t>.</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 Оценка конкурсных предложений осуществляется конкурсной комиссией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критериями конкурса посредством сравнения содержащихся в конкурсных предложениях условий.</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 Наилучшие содержащиеся в конкурсных </w:t>
      </w:r>
      <w:proofErr w:type="gramStart"/>
      <w:r w:rsidRPr="00E27C13">
        <w:rPr>
          <w:rFonts w:ascii="Times New Roman" w:hAnsi="Times New Roman" w:cs="Times New Roman"/>
          <w:color w:val="000000"/>
        </w:rPr>
        <w:t>предложениях</w:t>
      </w:r>
      <w:proofErr w:type="gramEnd"/>
      <w:r w:rsidRPr="00E27C13">
        <w:rPr>
          <w:rFonts w:ascii="Times New Roman" w:hAnsi="Times New Roman" w:cs="Times New Roman"/>
          <w:color w:val="000000"/>
        </w:rPr>
        <w:t xml:space="preserve"> условия соответствуют:</w:t>
      </w:r>
    </w:p>
    <w:p w:rsidR="000D1704" w:rsidRPr="00E27C13" w:rsidRDefault="000D1704" w:rsidP="000D1704">
      <w:pPr>
        <w:pStyle w:val="af6"/>
        <w:numPr>
          <w:ilvl w:val="1"/>
          <w:numId w:val="31"/>
        </w:numPr>
        <w:spacing w:after="0" w:line="240" w:lineRule="auto"/>
        <w:jc w:val="both"/>
      </w:pPr>
      <w:proofErr w:type="gramStart"/>
      <w:r w:rsidRPr="00E27C13">
        <w:t xml:space="preserve">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w:t>
      </w:r>
      <w:r w:rsidRPr="00E27C13">
        <w:lastRenderedPageBreak/>
        <w:t>выручки после ее минимального значения, более чем на два процента превышающее минимальное значение дисконтированной выручки;</w:t>
      </w:r>
      <w:proofErr w:type="gramEnd"/>
    </w:p>
    <w:p w:rsidR="000D1704" w:rsidRPr="00E27C13" w:rsidRDefault="000D1704" w:rsidP="000D1704">
      <w:pPr>
        <w:pStyle w:val="af6"/>
        <w:numPr>
          <w:ilvl w:val="1"/>
          <w:numId w:val="31"/>
        </w:numPr>
        <w:spacing w:after="0" w:line="240" w:lineRule="auto"/>
        <w:jc w:val="both"/>
      </w:pPr>
      <w:proofErr w:type="gramStart"/>
      <w:r w:rsidRPr="00E27C13">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E27C13">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3" w:history="1">
        <w:r w:rsidRPr="00E27C13">
          <w:rPr>
            <w:rStyle w:val="ab"/>
            <w:rFonts w:ascii="Times New Roman" w:hAnsi="Times New Roman" w:cs="Times New Roman"/>
          </w:rPr>
          <w:t>https://torgi.gov.ru/bidOrgInstruction.html</w:t>
        </w:r>
      </w:hyperlink>
      <w:r w:rsidRPr="00E27C13">
        <w:rPr>
          <w:rFonts w:ascii="Times New Roman" w:hAnsi="Times New Roman" w:cs="Times New Roman"/>
          <w:color w:val="000000"/>
        </w:rPr>
        <w:t>).</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В случае</w:t>
      </w:r>
      <w:proofErr w:type="gramStart"/>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w:t>
      </w:r>
      <w:r w:rsidRPr="00E27C13">
        <w:rPr>
          <w:rFonts w:ascii="Times New Roman" w:hAnsi="Times New Roman" w:cs="Times New Roman"/>
        </w:rPr>
        <w:t>Российской Федерации в сфере водоснабжения и водоотведения, участник</w:t>
      </w:r>
      <w:r w:rsidRPr="00E27C13">
        <w:rPr>
          <w:rFonts w:ascii="Times New Roman" w:hAnsi="Times New Roman" w:cs="Times New Roman"/>
          <w:color w:val="FF0000"/>
        </w:rPr>
        <w:t xml:space="preserve"> </w:t>
      </w:r>
      <w:r w:rsidRPr="00E27C13">
        <w:rPr>
          <w:rFonts w:ascii="Times New Roman" w:hAnsi="Times New Roman" w:cs="Times New Roman"/>
          <w:color w:val="000000"/>
        </w:rPr>
        <w:t>конкурса отстраняется от участия в конкурсе.</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Конкурс по решению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объявляется несостоявшимся в </w:t>
      </w:r>
      <w:proofErr w:type="gramStart"/>
      <w:r w:rsidRPr="00E27C13">
        <w:rPr>
          <w:rFonts w:ascii="Times New Roman" w:hAnsi="Times New Roman" w:cs="Times New Roman"/>
          <w:color w:val="000000"/>
        </w:rPr>
        <w:t>случае</w:t>
      </w:r>
      <w:proofErr w:type="gramEnd"/>
      <w:r w:rsidRPr="00E27C13">
        <w:rPr>
          <w:rFonts w:ascii="Times New Roman" w:hAnsi="Times New Roman" w:cs="Times New Roman"/>
          <w:color w:val="000000"/>
        </w:rPr>
        <w:t>,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proofErr w:type="gram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0D1704" w:rsidRPr="00E27C13" w:rsidRDefault="000D1704" w:rsidP="000D1704">
      <w:pPr>
        <w:widowControl w:val="0"/>
        <w:spacing w:after="0" w:line="240" w:lineRule="auto"/>
        <w:jc w:val="both"/>
        <w:rPr>
          <w:rFonts w:ascii="Times New Roman" w:hAnsi="Times New Roman" w:cs="Times New Roman"/>
          <w:color w:val="000000"/>
        </w:rPr>
      </w:pPr>
      <w:r w:rsidRPr="00E27C13">
        <w:rPr>
          <w:rFonts w:ascii="Times New Roman" w:hAnsi="Times New Roman" w:cs="Times New Roman"/>
          <w:color w:val="000000"/>
        </w:rPr>
        <w:t>В случае</w:t>
      </w:r>
      <w:proofErr w:type="gramStart"/>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если по решению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55" w:name="_Toc414487472"/>
      <w:bookmarkStart w:id="56" w:name="_Toc484718158"/>
      <w:bookmarkStart w:id="57" w:name="_Toc484718486"/>
      <w:r w:rsidRPr="00E27C13">
        <w:rPr>
          <w:rFonts w:ascii="Times New Roman" w:hAnsi="Times New Roman"/>
          <w:sz w:val="22"/>
          <w:szCs w:val="22"/>
        </w:rPr>
        <w:t>Порядок определения победителя конкурса</w:t>
      </w:r>
      <w:bookmarkEnd w:id="55"/>
      <w:bookmarkEnd w:id="56"/>
      <w:bookmarkEnd w:id="57"/>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bookmarkStart w:id="58" w:name="sub_332"/>
      <w:r w:rsidRPr="00E27C13">
        <w:rPr>
          <w:rFonts w:ascii="Times New Roman" w:hAnsi="Times New Roman" w:cs="Times New Roman"/>
          <w:color w:val="000000"/>
        </w:rPr>
        <w:t xml:space="preserve">Победителем конкурса признается участник конкурса, предложивший наилучшие условия, определяемые в </w:t>
      </w:r>
      <w:proofErr w:type="gramStart"/>
      <w:r w:rsidRPr="00E27C13">
        <w:rPr>
          <w:rFonts w:ascii="Times New Roman" w:hAnsi="Times New Roman" w:cs="Times New Roman"/>
          <w:color w:val="000000"/>
        </w:rPr>
        <w:t>порядке</w:t>
      </w:r>
      <w:proofErr w:type="gramEnd"/>
      <w:r w:rsidRPr="00E27C13">
        <w:rPr>
          <w:rFonts w:ascii="Times New Roman" w:hAnsi="Times New Roman" w:cs="Times New Roman"/>
          <w:color w:val="000000"/>
        </w:rPr>
        <w:t>, предусмотренном в разделе 19 Конкурсной документации. В случае</w:t>
      </w:r>
      <w:proofErr w:type="gramStart"/>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bookmarkStart w:id="59" w:name="sub_333"/>
      <w:bookmarkEnd w:id="58"/>
      <w:r w:rsidRPr="00E27C13">
        <w:rPr>
          <w:rFonts w:ascii="Times New Roman" w:hAnsi="Times New Roman" w:cs="Times New Roman"/>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0D1704" w:rsidRPr="00E27C13" w:rsidRDefault="000D1704" w:rsidP="000D1704">
      <w:pPr>
        <w:pStyle w:val="af6"/>
        <w:numPr>
          <w:ilvl w:val="1"/>
          <w:numId w:val="31"/>
        </w:numPr>
        <w:spacing w:after="0" w:line="240" w:lineRule="auto"/>
        <w:jc w:val="both"/>
      </w:pPr>
      <w:bookmarkStart w:id="60" w:name="sub_3331"/>
      <w:bookmarkEnd w:id="59"/>
      <w:r w:rsidRPr="00E27C13">
        <w:t>критерии конкурса;</w:t>
      </w:r>
    </w:p>
    <w:p w:rsidR="000D1704" w:rsidRPr="00E27C13" w:rsidRDefault="000D1704" w:rsidP="000D1704">
      <w:pPr>
        <w:pStyle w:val="af6"/>
        <w:numPr>
          <w:ilvl w:val="1"/>
          <w:numId w:val="31"/>
        </w:numPr>
        <w:spacing w:after="0" w:line="240" w:lineRule="auto"/>
        <w:jc w:val="both"/>
      </w:pPr>
      <w:bookmarkStart w:id="61" w:name="sub_3332"/>
      <w:bookmarkEnd w:id="60"/>
      <w:r w:rsidRPr="00E27C13">
        <w:t xml:space="preserve">условия, содержащиеся в конкурсных </w:t>
      </w:r>
      <w:proofErr w:type="gramStart"/>
      <w:r w:rsidRPr="00E27C13">
        <w:t>предложениях</w:t>
      </w:r>
      <w:proofErr w:type="gramEnd"/>
      <w:r w:rsidRPr="00E27C13">
        <w:t>;</w:t>
      </w:r>
    </w:p>
    <w:p w:rsidR="000D1704" w:rsidRPr="00E27C13" w:rsidRDefault="000D1704" w:rsidP="000D1704">
      <w:pPr>
        <w:pStyle w:val="af6"/>
        <w:numPr>
          <w:ilvl w:val="1"/>
          <w:numId w:val="31"/>
        </w:numPr>
        <w:spacing w:after="0" w:line="240" w:lineRule="auto"/>
        <w:jc w:val="both"/>
      </w:pPr>
      <w:bookmarkStart w:id="62" w:name="sub_3333"/>
      <w:bookmarkEnd w:id="61"/>
      <w:r w:rsidRPr="00E27C13">
        <w:t xml:space="preserve">результаты рассмотрения конкурсных предложений с указанием конкурсных предложений, в </w:t>
      </w:r>
      <w:proofErr w:type="gramStart"/>
      <w:r w:rsidRPr="00E27C13">
        <w:t>отношении</w:t>
      </w:r>
      <w:proofErr w:type="gramEnd"/>
      <w:r w:rsidRPr="00E27C13">
        <w:t xml:space="preserve"> которых принято решение об их несоответствии требованиям Конкурсной документации;</w:t>
      </w:r>
    </w:p>
    <w:p w:rsidR="000D1704" w:rsidRPr="00E27C13" w:rsidRDefault="000D1704" w:rsidP="000D1704">
      <w:pPr>
        <w:pStyle w:val="af6"/>
        <w:numPr>
          <w:ilvl w:val="1"/>
          <w:numId w:val="31"/>
        </w:numPr>
        <w:spacing w:after="0" w:line="240" w:lineRule="auto"/>
        <w:jc w:val="both"/>
      </w:pPr>
      <w:bookmarkStart w:id="63" w:name="sub_3334"/>
      <w:bookmarkEnd w:id="62"/>
      <w:r w:rsidRPr="00E27C13">
        <w:t xml:space="preserve">результаты оценки конкурсных предложений в </w:t>
      </w:r>
      <w:proofErr w:type="gramStart"/>
      <w:r w:rsidRPr="00E27C13">
        <w:t>соответствии</w:t>
      </w:r>
      <w:proofErr w:type="gramEnd"/>
      <w:r w:rsidRPr="00E27C13">
        <w:t xml:space="preserve"> с Конкурсной документацией;</w:t>
      </w:r>
    </w:p>
    <w:p w:rsidR="000D1704" w:rsidRPr="00E27C13" w:rsidRDefault="000D1704" w:rsidP="000D1704">
      <w:pPr>
        <w:pStyle w:val="af6"/>
        <w:numPr>
          <w:ilvl w:val="1"/>
          <w:numId w:val="31"/>
        </w:numPr>
        <w:spacing w:after="0" w:line="240" w:lineRule="auto"/>
        <w:jc w:val="both"/>
      </w:pPr>
      <w:bookmarkStart w:id="64" w:name="sub_3335"/>
      <w:bookmarkEnd w:id="63"/>
      <w:r w:rsidRPr="00E27C13">
        <w:lastRenderedPageBreak/>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bookmarkStart w:id="65" w:name="sub_334"/>
      <w:bookmarkEnd w:id="64"/>
      <w:r w:rsidRPr="00E27C13">
        <w:rPr>
          <w:rFonts w:ascii="Times New Roman" w:hAnsi="Times New Roman" w:cs="Times New Roman"/>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color w:val="auto"/>
          <w:sz w:val="22"/>
          <w:szCs w:val="22"/>
        </w:rPr>
      </w:pPr>
      <w:bookmarkStart w:id="66" w:name="_Toc414487473"/>
      <w:bookmarkStart w:id="67" w:name="_Toc484718159"/>
      <w:bookmarkStart w:id="68" w:name="_Toc484718487"/>
      <w:bookmarkEnd w:id="65"/>
      <w:r w:rsidRPr="00E27C13">
        <w:rPr>
          <w:rFonts w:ascii="Times New Roman" w:hAnsi="Times New Roman"/>
          <w:color w:val="auto"/>
          <w:sz w:val="22"/>
          <w:szCs w:val="22"/>
        </w:rPr>
        <w:t>Срок подписания протокола о результатах проведения конкурса</w:t>
      </w:r>
      <w:bookmarkEnd w:id="66"/>
      <w:bookmarkEnd w:id="67"/>
      <w:bookmarkEnd w:id="68"/>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rPr>
        <w:t xml:space="preserve">Конкурсной комиссией в срок до </w:t>
      </w:r>
      <w:r w:rsidRPr="00E27C13">
        <w:rPr>
          <w:rFonts w:ascii="Times New Roman" w:hAnsi="Times New Roman" w:cs="Times New Roman"/>
          <w:b/>
        </w:rPr>
        <w:t>«____» ________________ 20__ года</w:t>
      </w:r>
      <w:r w:rsidRPr="00E27C13">
        <w:rPr>
          <w:rFonts w:ascii="Times New Roman" w:hAnsi="Times New Roman" w:cs="Times New Roman"/>
        </w:rPr>
        <w:t xml:space="preserve"> подписывается</w:t>
      </w:r>
      <w:r w:rsidRPr="00E27C13">
        <w:rPr>
          <w:rFonts w:ascii="Times New Roman" w:hAnsi="Times New Roman" w:cs="Times New Roman"/>
          <w:color w:val="000000"/>
        </w:rPr>
        <w:t xml:space="preserve"> протокол о результатах проведения конкурса, в который включаются:</w:t>
      </w:r>
    </w:p>
    <w:p w:rsidR="000D1704" w:rsidRPr="00E27C13" w:rsidRDefault="000D1704" w:rsidP="000D1704">
      <w:pPr>
        <w:pStyle w:val="af6"/>
        <w:numPr>
          <w:ilvl w:val="1"/>
          <w:numId w:val="31"/>
        </w:numPr>
        <w:spacing w:after="0" w:line="240" w:lineRule="auto"/>
        <w:jc w:val="both"/>
      </w:pPr>
      <w:bookmarkStart w:id="69" w:name="sub_34101"/>
      <w:r w:rsidRPr="00E27C13">
        <w:t>решение о заключении концессионного соглашения с указанием вида конкурса;</w:t>
      </w:r>
    </w:p>
    <w:p w:rsidR="000D1704" w:rsidRPr="00E27C13" w:rsidRDefault="000D1704" w:rsidP="000D1704">
      <w:pPr>
        <w:pStyle w:val="af6"/>
        <w:numPr>
          <w:ilvl w:val="1"/>
          <w:numId w:val="31"/>
        </w:numPr>
        <w:spacing w:after="0" w:line="240" w:lineRule="auto"/>
        <w:jc w:val="both"/>
      </w:pPr>
      <w:bookmarkStart w:id="70" w:name="sub_34102"/>
      <w:bookmarkEnd w:id="69"/>
      <w:r w:rsidRPr="00E27C13">
        <w:t>сообщение о проведении конкурса;</w:t>
      </w:r>
    </w:p>
    <w:p w:rsidR="000D1704" w:rsidRPr="00E27C13" w:rsidRDefault="000D1704" w:rsidP="000D1704">
      <w:pPr>
        <w:pStyle w:val="af6"/>
        <w:numPr>
          <w:ilvl w:val="1"/>
          <w:numId w:val="31"/>
        </w:numPr>
        <w:spacing w:after="0" w:line="240" w:lineRule="auto"/>
        <w:jc w:val="both"/>
      </w:pPr>
      <w:bookmarkStart w:id="71" w:name="sub_34104"/>
      <w:bookmarkEnd w:id="70"/>
      <w:r w:rsidRPr="00E27C13">
        <w:t>Конкурсная документация и внесенные в нее изменения;</w:t>
      </w:r>
    </w:p>
    <w:p w:rsidR="000D1704" w:rsidRPr="00E27C13" w:rsidRDefault="000D1704" w:rsidP="000D1704">
      <w:pPr>
        <w:pStyle w:val="af6"/>
        <w:numPr>
          <w:ilvl w:val="1"/>
          <w:numId w:val="31"/>
        </w:numPr>
        <w:spacing w:after="0" w:line="240" w:lineRule="auto"/>
        <w:jc w:val="both"/>
      </w:pPr>
      <w:bookmarkStart w:id="72" w:name="sub_34105"/>
      <w:bookmarkEnd w:id="71"/>
      <w:r w:rsidRPr="00E27C13">
        <w:t xml:space="preserve">запросы участников конкурса о разъяснении положений Конкурсной документации и соответствующие разъяснения </w:t>
      </w:r>
      <w:proofErr w:type="spellStart"/>
      <w:r w:rsidRPr="00E27C13">
        <w:t>Концедента</w:t>
      </w:r>
      <w:proofErr w:type="spellEnd"/>
      <w:r w:rsidRPr="00E27C13">
        <w:t xml:space="preserve"> или конкурсной комиссии;</w:t>
      </w:r>
    </w:p>
    <w:p w:rsidR="000D1704" w:rsidRPr="00E27C13" w:rsidRDefault="000D1704" w:rsidP="000D1704">
      <w:pPr>
        <w:pStyle w:val="af6"/>
        <w:numPr>
          <w:ilvl w:val="1"/>
          <w:numId w:val="31"/>
        </w:numPr>
        <w:spacing w:after="0" w:line="240" w:lineRule="auto"/>
        <w:jc w:val="both"/>
      </w:pPr>
      <w:bookmarkStart w:id="73" w:name="sub_34106"/>
      <w:bookmarkEnd w:id="72"/>
      <w:r w:rsidRPr="00E27C13">
        <w:t>протокол вскрытия конвертов с заявками;</w:t>
      </w:r>
    </w:p>
    <w:p w:rsidR="000D1704" w:rsidRPr="00E27C13" w:rsidRDefault="000D1704" w:rsidP="000D1704">
      <w:pPr>
        <w:pStyle w:val="af6"/>
        <w:numPr>
          <w:ilvl w:val="1"/>
          <w:numId w:val="31"/>
        </w:numPr>
        <w:spacing w:after="0" w:line="240" w:lineRule="auto"/>
        <w:jc w:val="both"/>
      </w:pPr>
      <w:bookmarkStart w:id="74" w:name="sub_34107"/>
      <w:bookmarkEnd w:id="73"/>
      <w:r w:rsidRPr="00E27C13">
        <w:t>оригиналы заявок, представленные в конкурсную комиссию;</w:t>
      </w:r>
    </w:p>
    <w:p w:rsidR="000D1704" w:rsidRPr="00E27C13" w:rsidRDefault="000D1704" w:rsidP="000D1704">
      <w:pPr>
        <w:pStyle w:val="af6"/>
        <w:numPr>
          <w:ilvl w:val="1"/>
          <w:numId w:val="31"/>
        </w:numPr>
        <w:spacing w:after="0" w:line="240" w:lineRule="auto"/>
        <w:jc w:val="both"/>
      </w:pPr>
      <w:bookmarkStart w:id="75" w:name="sub_34108"/>
      <w:bookmarkEnd w:id="74"/>
      <w:r w:rsidRPr="00E27C13">
        <w:t>протокол проведения предварительного отбора участников конкурса;</w:t>
      </w:r>
    </w:p>
    <w:p w:rsidR="000D1704" w:rsidRPr="00E27C13" w:rsidRDefault="000D1704" w:rsidP="000D1704">
      <w:pPr>
        <w:pStyle w:val="af6"/>
        <w:numPr>
          <w:ilvl w:val="1"/>
          <w:numId w:val="31"/>
        </w:numPr>
        <w:spacing w:after="0" w:line="240" w:lineRule="auto"/>
        <w:jc w:val="both"/>
      </w:pPr>
      <w:bookmarkStart w:id="76" w:name="sub_34109"/>
      <w:bookmarkEnd w:id="75"/>
      <w:r w:rsidRPr="00E27C13">
        <w:t xml:space="preserve">перечень участников конкурса, которым были направлены уведомления с предложением </w:t>
      </w:r>
      <w:proofErr w:type="gramStart"/>
      <w:r w:rsidRPr="00E27C13">
        <w:t>представить</w:t>
      </w:r>
      <w:proofErr w:type="gramEnd"/>
      <w:r w:rsidRPr="00E27C13">
        <w:t xml:space="preserve"> конкурсные предложения;</w:t>
      </w:r>
    </w:p>
    <w:p w:rsidR="000D1704" w:rsidRPr="00E27C13" w:rsidRDefault="000D1704" w:rsidP="000D1704">
      <w:pPr>
        <w:pStyle w:val="af6"/>
        <w:numPr>
          <w:ilvl w:val="1"/>
          <w:numId w:val="31"/>
        </w:numPr>
        <w:spacing w:after="0" w:line="240" w:lineRule="auto"/>
        <w:jc w:val="both"/>
      </w:pPr>
      <w:bookmarkStart w:id="77" w:name="sub_34110"/>
      <w:bookmarkEnd w:id="76"/>
      <w:r w:rsidRPr="00E27C13">
        <w:t>протокол вскрытия конвертов с конкурсными предложениями;</w:t>
      </w:r>
    </w:p>
    <w:p w:rsidR="000D1704" w:rsidRPr="00E27C13" w:rsidRDefault="000D1704" w:rsidP="000D1704">
      <w:pPr>
        <w:pStyle w:val="af6"/>
        <w:numPr>
          <w:ilvl w:val="1"/>
          <w:numId w:val="31"/>
        </w:numPr>
        <w:spacing w:after="0" w:line="240" w:lineRule="auto"/>
        <w:jc w:val="both"/>
      </w:pPr>
      <w:bookmarkStart w:id="78" w:name="sub_34111"/>
      <w:bookmarkEnd w:id="77"/>
      <w:r w:rsidRPr="00E27C13">
        <w:t>протокол рассмотрения и оценки конкурсных предложений.</w:t>
      </w:r>
    </w:p>
    <w:bookmarkEnd w:id="78"/>
    <w:p w:rsidR="000D1704" w:rsidRPr="00E27C13" w:rsidRDefault="000D1704" w:rsidP="000D1704">
      <w:pPr>
        <w:widowControl w:val="0"/>
        <w:spacing w:after="0" w:line="240" w:lineRule="auto"/>
        <w:rPr>
          <w:rFonts w:ascii="Times New Roman" w:hAnsi="Times New Roman" w:cs="Times New Roman"/>
          <w:color w:val="000000"/>
        </w:rPr>
      </w:pPr>
      <w:r w:rsidRPr="00E27C13">
        <w:rPr>
          <w:rFonts w:ascii="Times New Roman" w:hAnsi="Times New Roman" w:cs="Times New Roman"/>
          <w:color w:val="000000"/>
        </w:rPr>
        <w:t xml:space="preserve">Протокол о результатах проведения конкурса хранится у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в течение срока действия концессионного соглашения.</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79" w:name="_Toc414487474"/>
      <w:bookmarkStart w:id="80" w:name="_Toc484718160"/>
      <w:bookmarkStart w:id="81" w:name="_Toc484718488"/>
      <w:r w:rsidRPr="00E27C13">
        <w:rPr>
          <w:rFonts w:ascii="Times New Roman" w:hAnsi="Times New Roman"/>
          <w:sz w:val="22"/>
          <w:szCs w:val="22"/>
        </w:rPr>
        <w:t>Срок подписания концессионного соглашения</w:t>
      </w:r>
      <w:bookmarkEnd w:id="79"/>
      <w:bookmarkEnd w:id="80"/>
      <w:bookmarkEnd w:id="81"/>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rPr>
      </w:pPr>
      <w:bookmarkStart w:id="82" w:name="_Toc414487475"/>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sidRPr="00E27C13">
        <w:rPr>
          <w:rFonts w:ascii="Times New Roman" w:hAnsi="Times New Roman" w:cs="Times New Roman"/>
        </w:rPr>
        <w:t>победителем конкурса конкурсным предложением. Концессионное соглашение должно быть подписано в течение 5(пять) рабочих дней со дня опубликования протокола о результатах проведения конкурса.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rPr>
        <w:t>В случае</w:t>
      </w:r>
      <w:proofErr w:type="gramStart"/>
      <w:r w:rsidRPr="00E27C13">
        <w:rPr>
          <w:rFonts w:ascii="Times New Roman" w:hAnsi="Times New Roman" w:cs="Times New Roman"/>
        </w:rPr>
        <w:t>,</w:t>
      </w:r>
      <w:proofErr w:type="gramEnd"/>
      <w:r w:rsidRPr="00E27C13">
        <w:rPr>
          <w:rFonts w:ascii="Times New Roman" w:hAnsi="Times New Roman" w:cs="Times New Roman"/>
        </w:rPr>
        <w:t xml:space="preserve"> если в срок 5(пять) рабочих дней победитель</w:t>
      </w:r>
      <w:r w:rsidRPr="00E27C13">
        <w:rPr>
          <w:rFonts w:ascii="Times New Roman" w:hAnsi="Times New Roman" w:cs="Times New Roman"/>
          <w:color w:val="000000"/>
        </w:rPr>
        <w:t xml:space="preserve">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банковскую гарантию, подтверждающую обеспечение исполнения обязательств по концессионному соглашению,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принимает решение об отказе в заключении концессионного соглашения с указанным лицом.</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rPr>
      </w:pPr>
      <w:r w:rsidRPr="00E27C13">
        <w:rPr>
          <w:rFonts w:ascii="Times New Roman" w:hAnsi="Times New Roman" w:cs="Times New Roman"/>
          <w:color w:val="000000"/>
        </w:rPr>
        <w:t xml:space="preserve">В случае отказа или уклонения победителя конкурса от подписания в установленный срок концессионного соглашения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sidRPr="00E27C13">
        <w:rPr>
          <w:rFonts w:ascii="Times New Roman" w:hAnsi="Times New Roman" w:cs="Times New Roman"/>
        </w:rPr>
        <w:t xml:space="preserve">подписано в срок 5(пять) рабочих дней со дня направления такому участнику конкурса проекта концессионного соглашения.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rPr>
        <w:t>В случае</w:t>
      </w:r>
      <w:proofErr w:type="gramStart"/>
      <w:r w:rsidRPr="00E27C13">
        <w:rPr>
          <w:rFonts w:ascii="Times New Roman" w:hAnsi="Times New Roman" w:cs="Times New Roman"/>
        </w:rPr>
        <w:t>,</w:t>
      </w:r>
      <w:proofErr w:type="gramEnd"/>
      <w:r w:rsidRPr="00E27C13">
        <w:rPr>
          <w:rFonts w:ascii="Times New Roman" w:hAnsi="Times New Roman" w:cs="Times New Roman"/>
        </w:rPr>
        <w:t xml:space="preserve"> если до установленного Конкурсной документацией дня</w:t>
      </w:r>
      <w:r w:rsidRPr="00E27C13">
        <w:rPr>
          <w:rFonts w:ascii="Times New Roman" w:hAnsi="Times New Roman" w:cs="Times New Roman"/>
          <w:color w:val="000000"/>
        </w:rPr>
        <w:t xml:space="preserve"> подписания концессионного соглашения участник конкурса, которому в соответствии с пунктом 22.3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предложил заключить концессионное соглашение, не представил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банковскую гарантию, подтверждающую обеспечение исполнения обязательств по концессионному соглашению,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proofErr w:type="gramStart"/>
      <w:r w:rsidRPr="00E27C13">
        <w:rPr>
          <w:rFonts w:ascii="Times New Roman" w:hAnsi="Times New Roman" w:cs="Times New Roman"/>
          <w:color w:val="000000"/>
        </w:rPr>
        <w:t xml:space="preserve">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решения о заключении концессионного соглашения с заявителем, </w:t>
      </w:r>
      <w:r w:rsidRPr="00E27C13">
        <w:rPr>
          <w:rFonts w:ascii="Times New Roman" w:hAnsi="Times New Roman" w:cs="Times New Roman"/>
          <w:color w:val="000000"/>
        </w:rPr>
        <w:lastRenderedPageBreak/>
        <w:t xml:space="preserve">представившим единственную заявку,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w:t>
      </w:r>
      <w:proofErr w:type="gramEnd"/>
      <w:r w:rsidRPr="00E27C13">
        <w:rPr>
          <w:rFonts w:ascii="Times New Roman" w:hAnsi="Times New Roman" w:cs="Times New Roman"/>
          <w:color w:val="000000"/>
        </w:rPr>
        <w:t xml:space="preserve"> также иные предусмотренные законом о концессионных соглашениях, другими федеральными законами условия.</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решения о заключении концессионного соглашения с единственным участником конкурса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направляет такому участнику конкурса проект концессионного соглашения, включающий в </w:t>
      </w:r>
      <w:proofErr w:type="gramStart"/>
      <w:r w:rsidRPr="00E27C13">
        <w:rPr>
          <w:rFonts w:ascii="Times New Roman" w:hAnsi="Times New Roman" w:cs="Times New Roman"/>
          <w:color w:val="000000"/>
        </w:rPr>
        <w:t>себя</w:t>
      </w:r>
      <w:proofErr w:type="gramEnd"/>
      <w:r w:rsidRPr="00E27C13">
        <w:rPr>
          <w:rFonts w:ascii="Times New Roman" w:hAnsi="Times New Roman" w:cs="Times New Roman"/>
          <w:color w:val="000000"/>
        </w:rPr>
        <w:t xml:space="preserve">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w:t>
      </w:r>
      <w:r w:rsidRPr="00E27C13">
        <w:rPr>
          <w:rFonts w:ascii="Times New Roman" w:hAnsi="Times New Roman" w:cs="Times New Roman"/>
        </w:rPr>
        <w:t>подписано в срок 5(пять) рабочих дней со дня направления</w:t>
      </w:r>
      <w:r w:rsidRPr="00E27C13">
        <w:rPr>
          <w:rFonts w:ascii="Times New Roman" w:hAnsi="Times New Roman" w:cs="Times New Roman"/>
          <w:color w:val="000000"/>
        </w:rPr>
        <w:t xml:space="preserve"> такому участнику конкурса проекта концессионного соглашения. В случае</w:t>
      </w:r>
      <w:proofErr w:type="gramStart"/>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банковскую гарантию, подтверждающую обеспечение исполнения обязательств по концессионному соглашению,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принимает решение об отказе в заключении концессионного соглашения с таким заявителем или таким участником конкурса.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В случае</w:t>
      </w:r>
      <w:proofErr w:type="gramStart"/>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если после направления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принимает решение об </w:t>
      </w:r>
      <w:proofErr w:type="gramStart"/>
      <w:r w:rsidRPr="00E27C13">
        <w:rPr>
          <w:rFonts w:ascii="Times New Roman" w:hAnsi="Times New Roman" w:cs="Times New Roman"/>
          <w:color w:val="000000"/>
        </w:rPr>
        <w:t>отказе</w:t>
      </w:r>
      <w:proofErr w:type="gramEnd"/>
      <w:r w:rsidRPr="00E27C13">
        <w:rPr>
          <w:rFonts w:ascii="Times New Roman" w:hAnsi="Times New Roman" w:cs="Times New Roman"/>
          <w:color w:val="000000"/>
        </w:rPr>
        <w:t xml:space="preserve">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w:t>
      </w:r>
      <w:proofErr w:type="gramStart"/>
      <w:r w:rsidRPr="00E27C13">
        <w:rPr>
          <w:rFonts w:ascii="Times New Roman" w:hAnsi="Times New Roman" w:cs="Times New Roman"/>
          <w:color w:val="000000"/>
        </w:rPr>
        <w:t>порядке</w:t>
      </w:r>
      <w:proofErr w:type="gramEnd"/>
      <w:r w:rsidRPr="00E27C13">
        <w:rPr>
          <w:rFonts w:ascii="Times New Roman" w:hAnsi="Times New Roman" w:cs="Times New Roman"/>
          <w:color w:val="000000"/>
        </w:rPr>
        <w:t>.</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В случае принятия в отношении победителя конкурса решения об отказе в заключении с ним концессионного соглашения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83" w:name="_Toc484718161"/>
      <w:bookmarkStart w:id="84" w:name="_Toc484718489"/>
      <w:r w:rsidRPr="00E27C13">
        <w:rPr>
          <w:rFonts w:ascii="Times New Roman" w:hAnsi="Times New Roman"/>
          <w:sz w:val="22"/>
          <w:szCs w:val="22"/>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83"/>
      <w:bookmarkEnd w:id="84"/>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w:t>
      </w:r>
      <w:r w:rsidRPr="00E27C13">
        <w:rPr>
          <w:rFonts w:ascii="Times New Roman" w:hAnsi="Times New Roman" w:cs="Times New Roman"/>
          <w:color w:val="FF0000"/>
        </w:rPr>
        <w:t xml:space="preserve"> </w:t>
      </w:r>
      <w:r w:rsidRPr="00E27C13">
        <w:rPr>
          <w:rFonts w:ascii="Times New Roman" w:hAnsi="Times New Roman" w:cs="Times New Roman"/>
          <w:color w:val="000000"/>
        </w:rPr>
        <w:t>холодного водоснабжения.</w:t>
      </w:r>
    </w:p>
    <w:p w:rsidR="000D1704" w:rsidRPr="00E27C13" w:rsidRDefault="000D1704" w:rsidP="000D1704">
      <w:pPr>
        <w:widowControl w:val="0"/>
        <w:numPr>
          <w:ilvl w:val="1"/>
          <w:numId w:val="30"/>
        </w:numPr>
        <w:spacing w:after="0" w:line="240" w:lineRule="auto"/>
        <w:ind w:left="0" w:firstLine="710"/>
        <w:jc w:val="both"/>
        <w:rPr>
          <w:rFonts w:ascii="Times New Roman" w:hAnsi="Times New Roman" w:cs="Times New Roman"/>
          <w:color w:val="000000"/>
        </w:rPr>
      </w:pPr>
      <w:r w:rsidRPr="00E27C13">
        <w:rPr>
          <w:rFonts w:ascii="Times New Roman" w:hAnsi="Times New Roman" w:cs="Times New Roman"/>
        </w:rPr>
        <w:t>Размер банковской гарантии устанавливается в размере ___ % от суммы</w:t>
      </w:r>
      <w:r w:rsidRPr="00E27C13">
        <w:rPr>
          <w:rFonts w:ascii="Times New Roman" w:hAnsi="Times New Roman" w:cs="Times New Roman"/>
          <w:color w:val="FF0000"/>
        </w:rPr>
        <w:t xml:space="preserve"> </w:t>
      </w:r>
      <w:r w:rsidRPr="00E27C13">
        <w:rPr>
          <w:rFonts w:ascii="Times New Roman" w:hAnsi="Times New Roman" w:cs="Times New Roman"/>
        </w:rPr>
        <w:t>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85" w:name="_Toc484718162"/>
      <w:bookmarkStart w:id="86" w:name="_Toc484718490"/>
      <w:r w:rsidRPr="00E27C13">
        <w:rPr>
          <w:rFonts w:ascii="Times New Roman" w:hAnsi="Times New Roman"/>
          <w:sz w:val="22"/>
          <w:szCs w:val="22"/>
        </w:rPr>
        <w:t>Отказ от проведения конкурса, внесение изменений в Конкурсную документацию</w:t>
      </w:r>
      <w:bookmarkEnd w:id="82"/>
      <w:bookmarkEnd w:id="85"/>
      <w:bookmarkEnd w:id="86"/>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вправе отказаться от проведения конкурса, но не позднее, чем за 2(два) рабочих  дней</w:t>
      </w:r>
      <w:r w:rsidRPr="00E27C13">
        <w:rPr>
          <w:rFonts w:ascii="Times New Roman" w:hAnsi="Times New Roman" w:cs="Times New Roman"/>
          <w:color w:val="000000"/>
        </w:rPr>
        <w:t xml:space="preserve"> до установленной даты вскрытия конвертов с конкурсными предложениями. При этом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не несет ответственности за или в связи с совершением указанных действий по отказу от проведения конкурса.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официальном издании, размещается на официальных сайтах.</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proofErr w:type="gramStart"/>
      <w:r w:rsidRPr="00E27C13">
        <w:rPr>
          <w:rFonts w:ascii="Times New Roman" w:hAnsi="Times New Roman" w:cs="Times New Roman"/>
          <w:color w:val="000000"/>
        </w:rPr>
        <w:lastRenderedPageBreak/>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В случае принятия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w:t>
      </w:r>
      <w:proofErr w:type="gramStart"/>
      <w:r w:rsidRPr="00E27C13">
        <w:rPr>
          <w:rFonts w:ascii="Times New Roman" w:hAnsi="Times New Roman" w:cs="Times New Roman"/>
          <w:color w:val="000000"/>
        </w:rPr>
        <w:t>опубликовывается конкурсной комиссией в официальном издании и размещается</w:t>
      </w:r>
      <w:proofErr w:type="gramEnd"/>
      <w:r w:rsidRPr="00E27C13">
        <w:rPr>
          <w:rFonts w:ascii="Times New Roman" w:hAnsi="Times New Roman" w:cs="Times New Roman"/>
          <w:color w:val="000000"/>
        </w:rPr>
        <w:t xml:space="preserve">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87" w:name="_Toc484718163"/>
      <w:bookmarkStart w:id="88" w:name="_Toc484718491"/>
      <w:r w:rsidRPr="00E27C13">
        <w:rPr>
          <w:rFonts w:ascii="Times New Roman" w:hAnsi="Times New Roman"/>
          <w:sz w:val="22"/>
          <w:szCs w:val="22"/>
        </w:rPr>
        <w:t xml:space="preserve">Срок передачи </w:t>
      </w:r>
      <w:proofErr w:type="spellStart"/>
      <w:r w:rsidRPr="00E27C13">
        <w:rPr>
          <w:rFonts w:ascii="Times New Roman" w:hAnsi="Times New Roman"/>
          <w:sz w:val="22"/>
          <w:szCs w:val="22"/>
        </w:rPr>
        <w:t>Концедентом</w:t>
      </w:r>
      <w:proofErr w:type="spellEnd"/>
      <w:r w:rsidRPr="00E27C13">
        <w:rPr>
          <w:rFonts w:ascii="Times New Roman" w:hAnsi="Times New Roman"/>
          <w:sz w:val="22"/>
          <w:szCs w:val="22"/>
        </w:rPr>
        <w:t xml:space="preserve"> концессионеру Объекта концессионного соглашения и (или) иного имущества</w:t>
      </w:r>
      <w:bookmarkEnd w:id="87"/>
      <w:bookmarkEnd w:id="88"/>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FF0000"/>
        </w:rPr>
      </w:pPr>
      <w:r w:rsidRPr="00E27C13">
        <w:rPr>
          <w:rFonts w:ascii="Times New Roman" w:hAnsi="Times New Roman" w:cs="Times New Roman"/>
        </w:rPr>
        <w:t xml:space="preserve">Срок передачи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концессионеру Объекта концессионного соглашения и (или) иного передаваемого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концессионеру по концессионному соглашению имущества – в течение 60(шестьдесят) дней с момента подписания концессионного соглашения</w:t>
      </w:r>
      <w:r w:rsidRPr="00E27C13">
        <w:rPr>
          <w:rFonts w:ascii="Times New Roman" w:hAnsi="Times New Roman" w:cs="Times New Roman"/>
          <w:color w:val="FF0000"/>
        </w:rPr>
        <w:t>.</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89" w:name="_Toc414487454"/>
      <w:bookmarkStart w:id="90" w:name="_Toc484718164"/>
      <w:bookmarkStart w:id="91" w:name="_Toc484718492"/>
      <w:r w:rsidRPr="00E27C13">
        <w:rPr>
          <w:rFonts w:ascii="Times New Roman" w:hAnsi="Times New Roman"/>
          <w:sz w:val="22"/>
          <w:szCs w:val="22"/>
        </w:rPr>
        <w:t xml:space="preserve">Порядок предоставления </w:t>
      </w:r>
      <w:proofErr w:type="spellStart"/>
      <w:r w:rsidRPr="00E27C13">
        <w:rPr>
          <w:rFonts w:ascii="Times New Roman" w:hAnsi="Times New Roman"/>
          <w:sz w:val="22"/>
          <w:szCs w:val="22"/>
        </w:rPr>
        <w:t>Концедентом</w:t>
      </w:r>
      <w:proofErr w:type="spellEnd"/>
      <w:r w:rsidRPr="00E27C13">
        <w:rPr>
          <w:rFonts w:ascii="Times New Roman" w:hAnsi="Times New Roman"/>
          <w:sz w:val="22"/>
          <w:szCs w:val="22"/>
        </w:rPr>
        <w:t xml:space="preserve"> информации об Объекте концессионного соглашения, а также доступа на Объект концессионного соглашения</w:t>
      </w:r>
      <w:bookmarkEnd w:id="89"/>
      <w:bookmarkEnd w:id="90"/>
      <w:bookmarkEnd w:id="91"/>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proofErr w:type="gramStart"/>
      <w:r w:rsidRPr="00E27C13">
        <w:rPr>
          <w:rFonts w:ascii="Times New Roman" w:hAnsi="Times New Roman" w:cs="Times New Roman"/>
          <w:color w:val="000000"/>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w:t>
      </w:r>
      <w:proofErr w:type="gramEnd"/>
      <w:r w:rsidRPr="00E27C13">
        <w:rPr>
          <w:rFonts w:ascii="Times New Roman" w:hAnsi="Times New Roman" w:cs="Times New Roman"/>
          <w:color w:val="000000"/>
        </w:rPr>
        <w:t xml:space="preserve"> Чувашская Республика, Цивильский район, </w:t>
      </w:r>
      <w:proofErr w:type="spellStart"/>
      <w:r w:rsidRPr="00E27C13">
        <w:rPr>
          <w:rFonts w:ascii="Times New Roman" w:hAnsi="Times New Roman" w:cs="Times New Roman"/>
          <w:color w:val="000000"/>
        </w:rPr>
        <w:t>д</w:t>
      </w:r>
      <w:proofErr w:type="gramStart"/>
      <w:r w:rsidRPr="00E27C13">
        <w:rPr>
          <w:rFonts w:ascii="Times New Roman" w:hAnsi="Times New Roman" w:cs="Times New Roman"/>
          <w:color w:val="000000"/>
        </w:rPr>
        <w:t>.Т</w:t>
      </w:r>
      <w:proofErr w:type="gramEnd"/>
      <w:r w:rsidRPr="00E27C13">
        <w:rPr>
          <w:rFonts w:ascii="Times New Roman" w:hAnsi="Times New Roman" w:cs="Times New Roman"/>
          <w:color w:val="000000"/>
        </w:rPr>
        <w:t>юрары</w:t>
      </w:r>
      <w:proofErr w:type="spellEnd"/>
      <w:r w:rsidRPr="00E27C13">
        <w:rPr>
          <w:rFonts w:ascii="Times New Roman" w:hAnsi="Times New Roman" w:cs="Times New Roman"/>
          <w:color w:val="000000"/>
        </w:rPr>
        <w:t>.</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Участник конкурса получает доступ к материалам, при условии, что им будет </w:t>
      </w:r>
      <w:proofErr w:type="gramStart"/>
      <w:r w:rsidRPr="00E27C13">
        <w:rPr>
          <w:rFonts w:ascii="Times New Roman" w:hAnsi="Times New Roman" w:cs="Times New Roman"/>
          <w:color w:val="000000"/>
        </w:rPr>
        <w:t>подписано и представлено</w:t>
      </w:r>
      <w:proofErr w:type="gramEnd"/>
      <w:r w:rsidRPr="00E27C13">
        <w:rPr>
          <w:rFonts w:ascii="Times New Roman" w:hAnsi="Times New Roman" w:cs="Times New Roman"/>
          <w:color w:val="000000"/>
        </w:rPr>
        <w:t xml:space="preserve">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Соглашение о конфиденциальности (согласно Приложению № 9 Конкурсной документации).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Порядок и график доступа к Объектам концессионного соглашения </w:t>
      </w:r>
      <w:proofErr w:type="gramStart"/>
      <w:r w:rsidRPr="00E27C13">
        <w:rPr>
          <w:rFonts w:ascii="Times New Roman" w:hAnsi="Times New Roman" w:cs="Times New Roman"/>
          <w:color w:val="000000"/>
        </w:rPr>
        <w:t xml:space="preserve">определяется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и сообщается</w:t>
      </w:r>
      <w:proofErr w:type="gramEnd"/>
      <w:r w:rsidRPr="00E27C13">
        <w:rPr>
          <w:rFonts w:ascii="Times New Roman" w:hAnsi="Times New Roman" w:cs="Times New Roman"/>
          <w:color w:val="000000"/>
        </w:rPr>
        <w:t xml:space="preserve"> конкурсной комиссии и участникам конкурса.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Во избежание сомнений, представленные (раскрытые) расширенные материалы по проекту, а также иная представленная информация не должны </w:t>
      </w:r>
      <w:proofErr w:type="gramStart"/>
      <w:r w:rsidRPr="00E27C13">
        <w:rPr>
          <w:rFonts w:ascii="Times New Roman" w:hAnsi="Times New Roman" w:cs="Times New Roman"/>
          <w:color w:val="000000"/>
        </w:rPr>
        <w:t>рассматриваться</w:t>
      </w:r>
      <w:proofErr w:type="gramEnd"/>
      <w:r w:rsidRPr="00E27C13">
        <w:rPr>
          <w:rFonts w:ascii="Times New Roman" w:hAnsi="Times New Roman" w:cs="Times New Roman"/>
          <w:color w:val="000000"/>
        </w:rPr>
        <w:t xml:space="preserve"> как полные и достаточные для подготовки конкурсных предложений и подлежат самостоятельной проверке участниками конкурса.</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По запросу участника конкурса, направляемому в адрес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такому участнику конкурса могут быть предоставлены копии имеющейся документации на бумажном и (или) электронном носителе.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0D1704" w:rsidRPr="00E27C13" w:rsidRDefault="000D1704" w:rsidP="000D1704">
      <w:pPr>
        <w:pStyle w:val="1"/>
        <w:keepNext/>
        <w:keepLines/>
        <w:widowControl/>
        <w:numPr>
          <w:ilvl w:val="0"/>
          <w:numId w:val="30"/>
        </w:numPr>
        <w:autoSpaceDE/>
        <w:autoSpaceDN/>
        <w:adjustRightInd/>
        <w:spacing w:before="0" w:after="0"/>
        <w:rPr>
          <w:rFonts w:ascii="Times New Roman" w:hAnsi="Times New Roman"/>
          <w:sz w:val="22"/>
          <w:szCs w:val="22"/>
        </w:rPr>
      </w:pPr>
      <w:bookmarkStart w:id="92" w:name="_Toc414487477"/>
      <w:bookmarkStart w:id="93" w:name="_Toc484718165"/>
      <w:bookmarkStart w:id="94" w:name="_Toc484718493"/>
      <w:r w:rsidRPr="00E27C13">
        <w:rPr>
          <w:rFonts w:ascii="Times New Roman" w:hAnsi="Times New Roman"/>
          <w:sz w:val="22"/>
          <w:szCs w:val="22"/>
        </w:rPr>
        <w:t>Метод регулирования тарифов, долгосрочные и иные параметры регулирования деятельности концессионера</w:t>
      </w:r>
      <w:bookmarkEnd w:id="92"/>
      <w:bookmarkEnd w:id="93"/>
      <w:bookmarkEnd w:id="94"/>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 xml:space="preserve">Метод регулирования тарифов концессионера – метод  индексации. </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Минимально допустимые плановые значения показателей деятельности концессионера указаны в Приложении № 3 к Конкурсной документации.</w:t>
      </w:r>
    </w:p>
    <w:p w:rsidR="000D1704" w:rsidRPr="00E27C13" w:rsidRDefault="000D1704" w:rsidP="000D1704">
      <w:pPr>
        <w:pStyle w:val="af6"/>
        <w:numPr>
          <w:ilvl w:val="1"/>
          <w:numId w:val="30"/>
        </w:numPr>
        <w:spacing w:after="0" w:line="240" w:lineRule="auto"/>
        <w:ind w:left="0"/>
        <w:jc w:val="both"/>
        <w:rPr>
          <w:color w:val="000000"/>
        </w:rPr>
      </w:pPr>
      <w:r w:rsidRPr="00E27C13">
        <w:rPr>
          <w:color w:val="000000"/>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0D1704" w:rsidRPr="00E27C13" w:rsidRDefault="000D1704" w:rsidP="000D1704">
      <w:pPr>
        <w:pStyle w:val="af6"/>
        <w:numPr>
          <w:ilvl w:val="1"/>
          <w:numId w:val="31"/>
        </w:numPr>
        <w:spacing w:after="0" w:line="240" w:lineRule="auto"/>
        <w:jc w:val="both"/>
      </w:pPr>
      <w:r w:rsidRPr="00E27C13">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0D1704" w:rsidRPr="00E27C13" w:rsidRDefault="000D1704" w:rsidP="000D1704">
      <w:pPr>
        <w:pStyle w:val="af6"/>
        <w:numPr>
          <w:ilvl w:val="1"/>
          <w:numId w:val="31"/>
        </w:numPr>
        <w:spacing w:after="0" w:line="240" w:lineRule="auto"/>
        <w:jc w:val="both"/>
      </w:pPr>
      <w:r w:rsidRPr="00E27C13">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0D1704" w:rsidRPr="00E27C13" w:rsidRDefault="000D1704" w:rsidP="000D1704">
      <w:pPr>
        <w:pStyle w:val="af6"/>
        <w:numPr>
          <w:ilvl w:val="1"/>
          <w:numId w:val="31"/>
        </w:numPr>
        <w:spacing w:after="0" w:line="240" w:lineRule="auto"/>
        <w:jc w:val="both"/>
      </w:pPr>
      <w:r w:rsidRPr="00E27C13">
        <w:lastRenderedPageBreak/>
        <w:t xml:space="preserve">величина неподконтрольных расходов, определяемая в </w:t>
      </w:r>
      <w:proofErr w:type="gramStart"/>
      <w:r w:rsidRPr="00E27C13">
        <w:t>соответствии</w:t>
      </w:r>
      <w:proofErr w:type="gramEnd"/>
      <w:r w:rsidRPr="00E27C13">
        <w:t xml:space="preserve"> с нормативными правовыми актами Российской Федерации в сфере водоснабжения, – приведена в Приложении № 13 к Конкурсной документации;</w:t>
      </w:r>
    </w:p>
    <w:p w:rsidR="000D1704" w:rsidRPr="00E27C13" w:rsidRDefault="000D1704" w:rsidP="000D1704">
      <w:pPr>
        <w:pStyle w:val="af6"/>
        <w:numPr>
          <w:ilvl w:val="1"/>
          <w:numId w:val="31"/>
        </w:numPr>
        <w:spacing w:after="0" w:line="240" w:lineRule="auto"/>
        <w:jc w:val="both"/>
      </w:pPr>
      <w:r w:rsidRPr="00E27C13">
        <w:t xml:space="preserve">потери и удельное потребление энергетических ресурсов на единицу объема отпуска воды </w:t>
      </w:r>
      <w:r w:rsidRPr="00E27C13">
        <w:rPr>
          <w:color w:val="FF0000"/>
        </w:rPr>
        <w:t xml:space="preserve"> </w:t>
      </w:r>
      <w:r w:rsidRPr="00E27C13">
        <w:t xml:space="preserve">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0D1704" w:rsidRPr="00E27C13" w:rsidRDefault="000D1704" w:rsidP="000D1704">
      <w:pPr>
        <w:pStyle w:val="af6"/>
        <w:numPr>
          <w:ilvl w:val="1"/>
          <w:numId w:val="31"/>
        </w:numPr>
        <w:spacing w:after="0" w:line="240" w:lineRule="auto"/>
        <w:jc w:val="both"/>
      </w:pPr>
      <w:r w:rsidRPr="00E27C13">
        <w:t xml:space="preserve">предельный (максимальный) рост необходимой валовой выручки от осуществления регулируемых видов </w:t>
      </w:r>
      <w:proofErr w:type="gramStart"/>
      <w:r w:rsidRPr="00E27C13">
        <w:t>деятельности, предусмотренной нормативными правовыми актами Российской Федерации в сфере водоснабжения  по отношению к предыдущему году составит</w:t>
      </w:r>
      <w:proofErr w:type="gramEnd"/>
      <w:r w:rsidRPr="00E27C13">
        <w:t xml:space="preserve"> </w:t>
      </w:r>
      <w:proofErr w:type="spellStart"/>
      <w:r w:rsidRPr="00E27C13">
        <w:t>_____процентов</w:t>
      </w:r>
      <w:proofErr w:type="spellEnd"/>
      <w:r w:rsidRPr="00E27C13">
        <w:t xml:space="preserve"> (Приложение № 15 к Конкурсной документации);</w:t>
      </w:r>
    </w:p>
    <w:p w:rsidR="000D1704" w:rsidRPr="00E27C13" w:rsidRDefault="000D1704" w:rsidP="000D1704">
      <w:pPr>
        <w:pStyle w:val="af6"/>
        <w:numPr>
          <w:ilvl w:val="1"/>
          <w:numId w:val="31"/>
        </w:numPr>
        <w:spacing w:after="0" w:line="240" w:lineRule="auto"/>
        <w:jc w:val="both"/>
      </w:pPr>
      <w:r w:rsidRPr="00E27C13">
        <w:t>размер инвестированного капитала и срок возврата инвестированного капитала;</w:t>
      </w:r>
    </w:p>
    <w:p w:rsidR="000D1704" w:rsidRPr="00E27C13" w:rsidRDefault="000D1704" w:rsidP="000D1704">
      <w:pPr>
        <w:pStyle w:val="af6"/>
        <w:numPr>
          <w:ilvl w:val="1"/>
          <w:numId w:val="31"/>
        </w:numPr>
        <w:spacing w:after="0" w:line="240" w:lineRule="auto"/>
        <w:jc w:val="both"/>
      </w:pPr>
      <w:r w:rsidRPr="00E27C13">
        <w:t xml:space="preserve">предельные (минимальные и (или) максимальные) значения критериев конкурса указаны в </w:t>
      </w:r>
      <w:proofErr w:type="gramStart"/>
      <w:r w:rsidRPr="00E27C13">
        <w:t>Приложении</w:t>
      </w:r>
      <w:proofErr w:type="gramEnd"/>
      <w:r w:rsidRPr="00E27C13">
        <w:t xml:space="preserve"> № 3 к Конкурсной документации;</w:t>
      </w:r>
    </w:p>
    <w:p w:rsidR="000D1704" w:rsidRPr="00E27C13" w:rsidRDefault="000D1704" w:rsidP="000D1704">
      <w:pPr>
        <w:pStyle w:val="af6"/>
        <w:numPr>
          <w:ilvl w:val="1"/>
          <w:numId w:val="31"/>
        </w:numPr>
        <w:spacing w:after="0" w:line="240" w:lineRule="auto"/>
        <w:jc w:val="both"/>
      </w:pPr>
      <w:r w:rsidRPr="00E27C13">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bookmarkStart w:id="95" w:name="_Toc414487478"/>
      <w:bookmarkStart w:id="96" w:name="_Toc416767412"/>
      <w:bookmarkStart w:id="97" w:name="_Toc484718166"/>
      <w:bookmarkStart w:id="98" w:name="_Toc484718494"/>
    </w:p>
    <w:p w:rsidR="000D1704" w:rsidRPr="00E27C13" w:rsidRDefault="000D1704" w:rsidP="000D1704">
      <w:pPr>
        <w:pStyle w:val="af6"/>
        <w:numPr>
          <w:ilvl w:val="1"/>
          <w:numId w:val="31"/>
        </w:numPr>
        <w:spacing w:after="0" w:line="240" w:lineRule="auto"/>
        <w:jc w:val="both"/>
      </w:pPr>
      <w:r w:rsidRPr="00E27C13">
        <w:t>Перечень приложений к Конкурсной документации</w:t>
      </w:r>
      <w:bookmarkEnd w:id="95"/>
      <w:bookmarkEnd w:id="96"/>
      <w:bookmarkEnd w:id="97"/>
      <w:bookmarkEnd w:id="98"/>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Конкурсная документация содержит следующие приложения:</w:t>
      </w:r>
    </w:p>
    <w:p w:rsidR="000D1704" w:rsidRPr="00E27C13" w:rsidRDefault="000D1704" w:rsidP="000D1704">
      <w:pPr>
        <w:pStyle w:val="af6"/>
        <w:numPr>
          <w:ilvl w:val="1"/>
          <w:numId w:val="31"/>
        </w:numPr>
        <w:spacing w:after="0" w:line="240" w:lineRule="auto"/>
        <w:jc w:val="both"/>
      </w:pPr>
      <w:r w:rsidRPr="00E27C13">
        <w:t>Приложение № 1 «Проект концессионного соглашения»;</w:t>
      </w:r>
    </w:p>
    <w:p w:rsidR="000D1704" w:rsidRPr="00E27C13" w:rsidRDefault="000D1704" w:rsidP="000D1704">
      <w:pPr>
        <w:pStyle w:val="af6"/>
        <w:numPr>
          <w:ilvl w:val="1"/>
          <w:numId w:val="31"/>
        </w:numPr>
        <w:spacing w:after="0" w:line="240" w:lineRule="auto"/>
        <w:jc w:val="both"/>
      </w:pPr>
      <w:r w:rsidRPr="00E27C13">
        <w:t>Приложение № 2 «Состав и описание, в том числе технико-экономические показатели, Объекта концессионного соглашения»;</w:t>
      </w:r>
    </w:p>
    <w:p w:rsidR="000D1704" w:rsidRPr="00E27C13" w:rsidRDefault="000D1704" w:rsidP="000D1704">
      <w:pPr>
        <w:pStyle w:val="af6"/>
        <w:numPr>
          <w:ilvl w:val="1"/>
          <w:numId w:val="31"/>
        </w:numPr>
        <w:spacing w:after="0" w:line="240" w:lineRule="auto"/>
        <w:jc w:val="both"/>
      </w:pPr>
      <w:r w:rsidRPr="00E27C13">
        <w:t>Приложение № 3 «Критерии конкурса»;</w:t>
      </w:r>
    </w:p>
    <w:p w:rsidR="000D1704" w:rsidRPr="00E27C13" w:rsidRDefault="000D1704" w:rsidP="000D1704">
      <w:pPr>
        <w:pStyle w:val="af6"/>
        <w:numPr>
          <w:ilvl w:val="1"/>
          <w:numId w:val="31"/>
        </w:numPr>
        <w:spacing w:after="0" w:line="240" w:lineRule="auto"/>
        <w:jc w:val="both"/>
      </w:pPr>
      <w:r w:rsidRPr="00E27C13">
        <w:t xml:space="preserve">Приложение № 4 «Форма заявки на участие в </w:t>
      </w:r>
      <w:proofErr w:type="gramStart"/>
      <w:r w:rsidRPr="00E27C13">
        <w:t>конкурсе</w:t>
      </w:r>
      <w:proofErr w:type="gramEnd"/>
      <w:r w:rsidRPr="00E27C13">
        <w:t>»;</w:t>
      </w:r>
    </w:p>
    <w:p w:rsidR="000D1704" w:rsidRPr="00E27C13" w:rsidRDefault="000D1704" w:rsidP="000D1704">
      <w:pPr>
        <w:pStyle w:val="af6"/>
        <w:numPr>
          <w:ilvl w:val="1"/>
          <w:numId w:val="31"/>
        </w:numPr>
        <w:spacing w:after="0" w:line="240" w:lineRule="auto"/>
        <w:jc w:val="both"/>
      </w:pPr>
      <w:r w:rsidRPr="00E27C13">
        <w:t>Приложение № 5 «Форма описи к заявке»;</w:t>
      </w:r>
    </w:p>
    <w:p w:rsidR="000D1704" w:rsidRPr="00E27C13" w:rsidRDefault="000D1704" w:rsidP="000D1704">
      <w:pPr>
        <w:pStyle w:val="af6"/>
        <w:numPr>
          <w:ilvl w:val="1"/>
          <w:numId w:val="31"/>
        </w:numPr>
        <w:spacing w:after="0" w:line="240" w:lineRule="auto"/>
        <w:jc w:val="both"/>
      </w:pPr>
      <w:r w:rsidRPr="00E27C13">
        <w:t>Приложение № 6 «Форма конкурсного предложения участника конкурса»;</w:t>
      </w:r>
    </w:p>
    <w:p w:rsidR="000D1704" w:rsidRPr="00E27C13" w:rsidRDefault="000D1704" w:rsidP="000D1704">
      <w:pPr>
        <w:pStyle w:val="af6"/>
        <w:numPr>
          <w:ilvl w:val="1"/>
          <w:numId w:val="31"/>
        </w:numPr>
        <w:spacing w:after="0" w:line="240" w:lineRule="auto"/>
        <w:jc w:val="both"/>
      </w:pPr>
      <w:r w:rsidRPr="00E27C13">
        <w:t>Приложение № 7 «Форма описи к конкурсному предложению»;</w:t>
      </w:r>
    </w:p>
    <w:p w:rsidR="000D1704" w:rsidRPr="00E27C13" w:rsidRDefault="000D1704" w:rsidP="000D1704">
      <w:pPr>
        <w:pStyle w:val="af6"/>
        <w:numPr>
          <w:ilvl w:val="1"/>
          <w:numId w:val="31"/>
        </w:numPr>
        <w:spacing w:after="0" w:line="240" w:lineRule="auto"/>
        <w:jc w:val="both"/>
      </w:pPr>
      <w:r w:rsidRPr="00E27C13">
        <w:t xml:space="preserve">Приложение № 8 «Задание </w:t>
      </w:r>
      <w:proofErr w:type="spellStart"/>
      <w:r w:rsidRPr="00E27C13">
        <w:t>Концедента</w:t>
      </w:r>
      <w:proofErr w:type="spellEnd"/>
      <w:r w:rsidRPr="00E27C13">
        <w:t>»;</w:t>
      </w:r>
    </w:p>
    <w:p w:rsidR="000D1704" w:rsidRPr="00E27C13" w:rsidRDefault="000D1704" w:rsidP="000D1704">
      <w:pPr>
        <w:pStyle w:val="af6"/>
        <w:numPr>
          <w:ilvl w:val="1"/>
          <w:numId w:val="31"/>
        </w:numPr>
        <w:spacing w:after="0" w:line="240" w:lineRule="auto"/>
        <w:jc w:val="both"/>
      </w:pPr>
      <w:r w:rsidRPr="00E27C13">
        <w:t>Приложение № 9 «Соглашение о конфиденциальности»;</w:t>
      </w:r>
    </w:p>
    <w:p w:rsidR="000D1704" w:rsidRPr="00E27C13" w:rsidRDefault="000D1704" w:rsidP="000D1704">
      <w:pPr>
        <w:pStyle w:val="af6"/>
        <w:numPr>
          <w:ilvl w:val="1"/>
          <w:numId w:val="31"/>
        </w:numPr>
        <w:spacing w:after="0" w:line="240" w:lineRule="auto"/>
        <w:jc w:val="both"/>
      </w:pPr>
      <w:r w:rsidRPr="00E27C13">
        <w:t>Приложение № 10 «Долгосрочные параметры регулирования деятельности концессионера, не являющиеся критериями конкурса»;</w:t>
      </w:r>
    </w:p>
    <w:p w:rsidR="000D1704" w:rsidRPr="00E27C13" w:rsidRDefault="000D1704" w:rsidP="000D1704">
      <w:pPr>
        <w:pStyle w:val="af6"/>
        <w:numPr>
          <w:ilvl w:val="1"/>
          <w:numId w:val="31"/>
        </w:numPr>
        <w:spacing w:after="0" w:line="240" w:lineRule="auto"/>
        <w:jc w:val="both"/>
      </w:pPr>
      <w:r w:rsidRPr="00E27C13">
        <w:t>Приложение № 11 «Прогноз объема отпуска воды и (или) водоотведения»;</w:t>
      </w:r>
    </w:p>
    <w:p w:rsidR="000D1704" w:rsidRPr="00E27C13" w:rsidRDefault="000D1704" w:rsidP="000D1704">
      <w:pPr>
        <w:pStyle w:val="af6"/>
        <w:numPr>
          <w:ilvl w:val="1"/>
          <w:numId w:val="31"/>
        </w:numPr>
        <w:spacing w:after="0" w:line="240" w:lineRule="auto"/>
        <w:jc w:val="both"/>
      </w:pPr>
      <w:r w:rsidRPr="00E27C13">
        <w:t>Приложение № 12 «Цены на энергетические ресурсы»;</w:t>
      </w:r>
    </w:p>
    <w:p w:rsidR="000D1704" w:rsidRPr="00E27C13" w:rsidRDefault="000D1704" w:rsidP="000D1704">
      <w:pPr>
        <w:pStyle w:val="af6"/>
        <w:numPr>
          <w:ilvl w:val="1"/>
          <w:numId w:val="31"/>
        </w:numPr>
        <w:spacing w:after="0" w:line="240" w:lineRule="auto"/>
        <w:jc w:val="both"/>
      </w:pPr>
      <w:r w:rsidRPr="00E27C13">
        <w:t xml:space="preserve">Приложение № 13 «Величина неподконтрольных расходов, определяемая в </w:t>
      </w:r>
      <w:proofErr w:type="gramStart"/>
      <w:r w:rsidRPr="00E27C13">
        <w:t>соответствии</w:t>
      </w:r>
      <w:proofErr w:type="gramEnd"/>
      <w:r w:rsidRPr="00E27C13">
        <w:t xml:space="preserve">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0D1704" w:rsidRPr="00E27C13" w:rsidRDefault="000D1704" w:rsidP="000D1704">
      <w:pPr>
        <w:pStyle w:val="af6"/>
        <w:numPr>
          <w:ilvl w:val="1"/>
          <w:numId w:val="31"/>
        </w:numPr>
        <w:spacing w:after="0" w:line="240" w:lineRule="auto"/>
        <w:jc w:val="both"/>
      </w:pPr>
      <w:r w:rsidRPr="00E27C13">
        <w:t>Приложение № 14 «Потери и удельное потребление энергетических ресурсов на единицу объема отпуска воды и (или) водоотведения»;</w:t>
      </w:r>
    </w:p>
    <w:p w:rsidR="000D1704" w:rsidRPr="00E27C13" w:rsidRDefault="000D1704" w:rsidP="000D1704">
      <w:pPr>
        <w:pStyle w:val="af6"/>
        <w:numPr>
          <w:ilvl w:val="1"/>
          <w:numId w:val="31"/>
        </w:numPr>
        <w:spacing w:after="0" w:line="240" w:lineRule="auto"/>
        <w:jc w:val="both"/>
      </w:pPr>
      <w:r w:rsidRPr="00E27C13">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0D1704" w:rsidRPr="00E27C13" w:rsidRDefault="000D1704" w:rsidP="000D1704">
      <w:pPr>
        <w:pStyle w:val="af6"/>
        <w:numPr>
          <w:ilvl w:val="1"/>
          <w:numId w:val="31"/>
        </w:numPr>
        <w:spacing w:after="0" w:line="240" w:lineRule="auto"/>
        <w:jc w:val="both"/>
      </w:pPr>
      <w:r w:rsidRPr="00E27C13">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0D1704" w:rsidRPr="00E27C13" w:rsidRDefault="000D1704" w:rsidP="000D1704">
      <w:pPr>
        <w:pStyle w:val="af6"/>
        <w:numPr>
          <w:ilvl w:val="1"/>
          <w:numId w:val="31"/>
        </w:numPr>
        <w:spacing w:after="0" w:line="240" w:lineRule="auto"/>
        <w:jc w:val="both"/>
      </w:pPr>
      <w:r w:rsidRPr="00E27C13">
        <w:t>Приложение № 17 «Копия отчета о техническом обследовании Объекта концессионного соглашения»;</w:t>
      </w:r>
    </w:p>
    <w:p w:rsidR="000D1704" w:rsidRPr="00E27C13" w:rsidRDefault="000D1704" w:rsidP="000D1704">
      <w:pPr>
        <w:pStyle w:val="af6"/>
        <w:numPr>
          <w:ilvl w:val="1"/>
          <w:numId w:val="31"/>
        </w:numPr>
        <w:spacing w:after="0" w:line="240" w:lineRule="auto"/>
        <w:jc w:val="both"/>
      </w:pPr>
      <w:r w:rsidRPr="00E27C13">
        <w:t>Приложение № 18 «Копии годовой бухгалтерской (финансовой) отчетности за три последних отчетных периода»;</w:t>
      </w:r>
    </w:p>
    <w:p w:rsidR="000D1704" w:rsidRPr="00E27C13" w:rsidRDefault="000D1704" w:rsidP="000D1704">
      <w:pPr>
        <w:pStyle w:val="af6"/>
        <w:numPr>
          <w:ilvl w:val="1"/>
          <w:numId w:val="31"/>
        </w:numPr>
        <w:spacing w:after="0" w:line="240" w:lineRule="auto"/>
        <w:jc w:val="both"/>
        <w:rPr>
          <w:color w:val="FF0000"/>
        </w:rPr>
      </w:pPr>
      <w:r w:rsidRPr="00E27C13">
        <w:lastRenderedPageBreak/>
        <w:t>Приложение № 19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w:t>
      </w:r>
      <w:proofErr w:type="gramStart"/>
      <w:r w:rsidRPr="00E27C13">
        <w:t>,</w:t>
      </w:r>
      <w:r w:rsidRPr="00E27C13">
        <w:rPr>
          <w:color w:val="FF0000"/>
        </w:rPr>
        <w:t xml:space="preserve"> ___________________________________</w:t>
      </w:r>
      <w:r w:rsidRPr="00E27C13">
        <w:t>__»;</w:t>
      </w:r>
      <w:proofErr w:type="gramEnd"/>
    </w:p>
    <w:p w:rsidR="000D1704" w:rsidRPr="00E27C13" w:rsidRDefault="000D1704" w:rsidP="000D1704">
      <w:pPr>
        <w:pStyle w:val="af6"/>
        <w:numPr>
          <w:ilvl w:val="1"/>
          <w:numId w:val="31"/>
        </w:numPr>
        <w:spacing w:after="0" w:line="240" w:lineRule="auto"/>
        <w:jc w:val="both"/>
      </w:pPr>
      <w:r w:rsidRPr="00E27C13">
        <w:t>Приложение № 20 «Сведения о лицах, указанных в п. 5.4. Конкурсной документации»</w:t>
      </w:r>
    </w:p>
    <w:p w:rsidR="000D1704" w:rsidRPr="00E27C13" w:rsidRDefault="000D1704" w:rsidP="000D1704">
      <w:pPr>
        <w:pStyle w:val="af6"/>
        <w:ind w:left="709"/>
      </w:pP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sectPr w:rsidR="000D1704" w:rsidRPr="00E27C13" w:rsidSect="00AC5145">
          <w:footerReference w:type="default" r:id="rId14"/>
          <w:pgSz w:w="11906" w:h="16838"/>
          <w:pgMar w:top="709" w:right="707" w:bottom="1134" w:left="1701" w:header="708" w:footer="708" w:gutter="0"/>
          <w:cols w:space="708"/>
          <w:titlePg/>
          <w:docGrid w:linePitch="381"/>
        </w:sectPr>
      </w:pPr>
    </w:p>
    <w:p w:rsidR="000D1704" w:rsidRPr="00E27C13" w:rsidRDefault="000D1704" w:rsidP="000D1704">
      <w:pPr>
        <w:pStyle w:val="1"/>
        <w:spacing w:before="0" w:after="0"/>
        <w:jc w:val="right"/>
        <w:rPr>
          <w:rFonts w:ascii="Times New Roman" w:hAnsi="Times New Roman"/>
          <w:b w:val="0"/>
          <w:sz w:val="22"/>
          <w:szCs w:val="22"/>
        </w:rPr>
      </w:pPr>
      <w:bookmarkStart w:id="99" w:name="_Toc484718167"/>
      <w:bookmarkStart w:id="100" w:name="_Toc484718495"/>
      <w:r w:rsidRPr="00E27C13">
        <w:rPr>
          <w:rFonts w:ascii="Times New Roman" w:hAnsi="Times New Roman"/>
          <w:b w:val="0"/>
          <w:sz w:val="22"/>
          <w:szCs w:val="22"/>
        </w:rPr>
        <w:lastRenderedPageBreak/>
        <w:t>Приложение № 1 к Конкурсной документации</w:t>
      </w:r>
      <w:bookmarkEnd w:id="99"/>
      <w:bookmarkEnd w:id="100"/>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pStyle w:val="1"/>
        <w:spacing w:before="0" w:after="0"/>
        <w:rPr>
          <w:rFonts w:ascii="Times New Roman" w:hAnsi="Times New Roman"/>
          <w:sz w:val="22"/>
          <w:szCs w:val="22"/>
        </w:rPr>
      </w:pPr>
      <w:bookmarkStart w:id="101" w:name="_Toc484718168"/>
      <w:bookmarkStart w:id="102" w:name="_Toc484718496"/>
      <w:r w:rsidRPr="00E27C13">
        <w:rPr>
          <w:rFonts w:ascii="Times New Roman" w:hAnsi="Times New Roman"/>
          <w:sz w:val="22"/>
          <w:szCs w:val="22"/>
        </w:rPr>
        <w:t xml:space="preserve">Проект </w:t>
      </w:r>
      <w:bookmarkEnd w:id="101"/>
      <w:bookmarkEnd w:id="102"/>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КОНЦЕССИОННОЕ СОГЛАШЕНИЕ</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в отношении объектов водоснабжения</w:t>
      </w:r>
      <w:proofErr w:type="gramStart"/>
      <w:r w:rsidRPr="00E27C13">
        <w:rPr>
          <w:rFonts w:ascii="Times New Roman" w:hAnsi="Times New Roman" w:cs="Times New Roman"/>
        </w:rPr>
        <w:t xml:space="preserve"> ,</w:t>
      </w:r>
      <w:proofErr w:type="gramEnd"/>
      <w:r w:rsidRPr="00E27C13">
        <w:rPr>
          <w:rFonts w:ascii="Times New Roman" w:hAnsi="Times New Roman" w:cs="Times New Roman"/>
        </w:rPr>
        <w:t xml:space="preserve"> находящихся в муниципальной собственности________________________</w:t>
      </w: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r>
        <w:rPr>
          <w:rFonts w:ascii="Times New Roman" w:hAnsi="Times New Roman" w:cs="Times New Roman"/>
        </w:rPr>
        <w:t>д</w:t>
      </w:r>
      <w:r w:rsidRPr="00E27C13">
        <w:rPr>
          <w:rFonts w:ascii="Times New Roman" w:hAnsi="Times New Roman" w:cs="Times New Roman"/>
        </w:rPr>
        <w:t xml:space="preserve">.______________                                                                  «__»________202__г. </w:t>
      </w: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both"/>
        <w:rPr>
          <w:rFonts w:ascii="Times New Roman" w:hAnsi="Times New Roman" w:cs="Times New Roman"/>
          <w:color w:val="000000"/>
        </w:rPr>
      </w:pPr>
      <w:proofErr w:type="gramStart"/>
      <w:r w:rsidRPr="00E27C13">
        <w:rPr>
          <w:rFonts w:ascii="Times New Roman" w:hAnsi="Times New Roman" w:cs="Times New Roman"/>
        </w:rPr>
        <w:t>Чувашская Республика, в лице Председателя Кабинета Министров Чувашской Республики _____________________, действующего на основании Закона Чувашской Республики «О Кабинете Министров Чувашской Республики» и распоряжения Главы Чувашской Республики от _____________________, именуемая в дальнейшем Чувашская Республика, и  Муниципальное образование администрация Медикасинского сельского поселения Цивильского района Чувашской Республики, в лице главы Чугунова Эдуарда Петровича действующего на основании Устава, решения Собрания депутатов Медикасинского сельского поселения Цивильского района</w:t>
      </w:r>
      <w:proofErr w:type="gramEnd"/>
      <w:r w:rsidRPr="00E27C13">
        <w:rPr>
          <w:rFonts w:ascii="Times New Roman" w:hAnsi="Times New Roman" w:cs="Times New Roman"/>
        </w:rPr>
        <w:t xml:space="preserve"> Чувашской Республики от 05 июня 2012           № 11-1, </w:t>
      </w:r>
      <w:proofErr w:type="gramStart"/>
      <w:r w:rsidRPr="00E27C13">
        <w:rPr>
          <w:rFonts w:ascii="Times New Roman" w:hAnsi="Times New Roman" w:cs="Times New Roman"/>
        </w:rPr>
        <w:t>именуемое</w:t>
      </w:r>
      <w:proofErr w:type="gramEnd"/>
      <w:r w:rsidRPr="00E27C13">
        <w:rPr>
          <w:rFonts w:ascii="Times New Roman" w:hAnsi="Times New Roman" w:cs="Times New Roman"/>
        </w:rPr>
        <w:t xml:space="preserve"> в дальнейшем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color w:val="000000"/>
        </w:rPr>
        <w:t>, с одной стороны,</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color w:val="000000"/>
        </w:rPr>
        <w:t>и  ___________________________________________________________________</w:t>
      </w:r>
      <w:r w:rsidRPr="00E27C13">
        <w:rPr>
          <w:rFonts w:ascii="Times New Roman" w:hAnsi="Times New Roman" w:cs="Times New Roman"/>
        </w:rPr>
        <w:t xml:space="preserve"> в лице _________________________________________ </w:t>
      </w:r>
      <w:proofErr w:type="gramStart"/>
      <w:r w:rsidRPr="00E27C13">
        <w:rPr>
          <w:rFonts w:ascii="Times New Roman" w:hAnsi="Times New Roman" w:cs="Times New Roman"/>
        </w:rPr>
        <w:t>действующего</w:t>
      </w:r>
      <w:proofErr w:type="gramEnd"/>
      <w:r w:rsidRPr="00E27C13">
        <w:rPr>
          <w:rFonts w:ascii="Times New Roman" w:hAnsi="Times New Roman" w:cs="Times New Roman"/>
        </w:rPr>
        <w:t xml:space="preserve"> на основании ___________________________, именуемый в дальнейшем Концессионер, с другой стороны, _____________________________________________________________________</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 xml:space="preserve">именуемые также </w:t>
      </w:r>
      <w:r w:rsidRPr="00E27C13">
        <w:rPr>
          <w:rFonts w:ascii="Times New Roman" w:hAnsi="Times New Roman" w:cs="Times New Roman"/>
          <w:color w:val="000000"/>
        </w:rPr>
        <w:t xml:space="preserve">Сторонами,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Протоколом конкурсной комиссии о результатах проведения </w:t>
      </w:r>
      <w:r w:rsidRPr="00E27C13">
        <w:rPr>
          <w:rFonts w:ascii="Times New Roman" w:hAnsi="Times New Roman" w:cs="Times New Roman"/>
        </w:rPr>
        <w:t>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w:t>
      </w:r>
      <w:r>
        <w:rPr>
          <w:rFonts w:ascii="Times New Roman" w:hAnsi="Times New Roman" w:cs="Times New Roman"/>
        </w:rPr>
        <w:t xml:space="preserve"> Республики от «__» ________ 2022</w:t>
      </w:r>
      <w:r w:rsidRPr="00E27C13">
        <w:rPr>
          <w:rFonts w:ascii="Times New Roman" w:hAnsi="Times New Roman" w:cs="Times New Roman"/>
        </w:rPr>
        <w:t xml:space="preserve"> г. № _____</w:t>
      </w:r>
      <w:r w:rsidRPr="00E27C13">
        <w:rPr>
          <w:rFonts w:ascii="Times New Roman" w:hAnsi="Times New Roman" w:cs="Times New Roman"/>
          <w:color w:val="000000"/>
        </w:rPr>
        <w:t xml:space="preserve"> заключили настоящее Соглашение о нижеследующем.</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03" w:name="_Toc484718169"/>
      <w:bookmarkStart w:id="104" w:name="_Toc484718497"/>
      <w:r w:rsidRPr="00E27C13">
        <w:rPr>
          <w:rFonts w:ascii="Times New Roman" w:hAnsi="Times New Roman"/>
          <w:sz w:val="22"/>
          <w:szCs w:val="22"/>
        </w:rPr>
        <w:t>Предмет Соглашения</w:t>
      </w:r>
      <w:bookmarkEnd w:id="103"/>
      <w:bookmarkEnd w:id="104"/>
    </w:p>
    <w:p w:rsidR="000D1704" w:rsidRPr="00E27C13" w:rsidRDefault="000D1704" w:rsidP="000D1704">
      <w:pPr>
        <w:spacing w:after="0" w:line="240" w:lineRule="auto"/>
        <w:ind w:firstLine="567"/>
        <w:jc w:val="both"/>
        <w:rPr>
          <w:rFonts w:ascii="Times New Roman" w:hAnsi="Times New Roman" w:cs="Times New Roman"/>
          <w:color w:val="000000"/>
        </w:rPr>
      </w:pPr>
      <w:r w:rsidRPr="00E27C13">
        <w:rPr>
          <w:rFonts w:ascii="Times New Roman" w:hAnsi="Times New Roman" w:cs="Times New Roman"/>
          <w:color w:val="000000"/>
        </w:rPr>
        <w:t xml:space="preserve">1.1. Концессионер, согласно заданию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sidRPr="00E27C13">
        <w:rPr>
          <w:rFonts w:ascii="Times New Roman" w:hAnsi="Times New Roman" w:cs="Times New Roman"/>
        </w:rPr>
        <w:t>водоснабжения</w:t>
      </w:r>
      <w:proofErr w:type="gramStart"/>
      <w:r w:rsidRPr="00E27C13">
        <w:rPr>
          <w:rFonts w:ascii="Times New Roman" w:hAnsi="Times New Roman" w:cs="Times New Roman"/>
        </w:rPr>
        <w:t xml:space="preserve"> </w:t>
      </w:r>
      <w:r w:rsidRPr="00E27C13">
        <w:rPr>
          <w:rFonts w:ascii="Times New Roman" w:hAnsi="Times New Roman" w:cs="Times New Roman"/>
          <w:color w:val="000000"/>
        </w:rPr>
        <w:t>,</w:t>
      </w:r>
      <w:proofErr w:type="gramEnd"/>
      <w:r w:rsidRPr="00E27C13">
        <w:rPr>
          <w:rFonts w:ascii="Times New Roman" w:hAnsi="Times New Roman" w:cs="Times New Roman"/>
          <w:color w:val="000000"/>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sidRPr="00E27C13">
        <w:rPr>
          <w:rFonts w:ascii="Times New Roman" w:hAnsi="Times New Roman" w:cs="Times New Roman"/>
        </w:rPr>
        <w:t xml:space="preserve">по </w:t>
      </w:r>
      <w:r w:rsidRPr="00E27C13">
        <w:rPr>
          <w:rFonts w:ascii="Times New Roman" w:eastAsia="Times New Roman CYR" w:hAnsi="Times New Roman" w:cs="Times New Roman"/>
          <w:bCs/>
          <w:color w:val="000000"/>
        </w:rPr>
        <w:t xml:space="preserve">водоснабжению </w:t>
      </w:r>
      <w:r w:rsidRPr="00E27C13">
        <w:rPr>
          <w:rFonts w:ascii="Times New Roman" w:hAnsi="Times New Roman" w:cs="Times New Roman"/>
          <w:color w:val="000000"/>
        </w:rPr>
        <w:t xml:space="preserve"> с использованием (эксплуатацией) Объекта Соглашения, а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05" w:name="_Toc484718170"/>
      <w:bookmarkStart w:id="106" w:name="_Toc484718498"/>
      <w:r w:rsidRPr="00E27C13">
        <w:rPr>
          <w:rFonts w:ascii="Times New Roman" w:hAnsi="Times New Roman"/>
          <w:sz w:val="22"/>
          <w:szCs w:val="22"/>
        </w:rPr>
        <w:t>Объект Соглашения</w:t>
      </w:r>
      <w:bookmarkEnd w:id="105"/>
      <w:bookmarkEnd w:id="106"/>
    </w:p>
    <w:p w:rsidR="000D1704" w:rsidRPr="00E27C13" w:rsidRDefault="000D1704" w:rsidP="000D1704">
      <w:pPr>
        <w:pStyle w:val="af6"/>
        <w:numPr>
          <w:ilvl w:val="1"/>
          <w:numId w:val="38"/>
        </w:numPr>
        <w:shd w:val="clear" w:color="auto" w:fill="FFFFFF"/>
        <w:tabs>
          <w:tab w:val="left" w:pos="1050"/>
        </w:tabs>
        <w:spacing w:after="0" w:line="240" w:lineRule="auto"/>
        <w:jc w:val="both"/>
        <w:rPr>
          <w:color w:val="000000"/>
        </w:rPr>
      </w:pPr>
      <w:r w:rsidRPr="00E27C13">
        <w:rPr>
          <w:color w:val="000000"/>
        </w:rPr>
        <w:t xml:space="preserve">Объектом Соглашения являются объекты </w:t>
      </w:r>
      <w:r w:rsidRPr="00E27C13">
        <w:t>водоснабжения</w:t>
      </w:r>
      <w:r w:rsidRPr="00E27C13">
        <w:rPr>
          <w:color w:val="000000"/>
        </w:rPr>
        <w:t>,</w:t>
      </w:r>
      <w:r w:rsidRPr="00E27C13">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E27C13">
        <w:rPr>
          <w:color w:val="000000"/>
        </w:rPr>
        <w:t xml:space="preserve"> и (или) реконструкции.</w:t>
      </w:r>
    </w:p>
    <w:p w:rsidR="000D1704" w:rsidRPr="00E27C13" w:rsidRDefault="000D1704" w:rsidP="000D1704">
      <w:pPr>
        <w:pStyle w:val="af6"/>
        <w:numPr>
          <w:ilvl w:val="1"/>
          <w:numId w:val="38"/>
        </w:numPr>
        <w:shd w:val="clear" w:color="auto" w:fill="FFFFFF"/>
        <w:tabs>
          <w:tab w:val="left" w:pos="1050"/>
        </w:tabs>
        <w:spacing w:after="0" w:line="240" w:lineRule="auto"/>
        <w:jc w:val="both"/>
      </w:pPr>
      <w:r w:rsidRPr="00E27C13">
        <w:rPr>
          <w:color w:val="000000"/>
        </w:rPr>
        <w:t xml:space="preserve">Объект Соглашения, подлежащий созданию, будет принадлежать </w:t>
      </w:r>
      <w:proofErr w:type="spellStart"/>
      <w:r w:rsidRPr="00E27C13">
        <w:rPr>
          <w:color w:val="000000"/>
        </w:rPr>
        <w:t>Концеденту</w:t>
      </w:r>
      <w:proofErr w:type="spellEnd"/>
      <w:r w:rsidRPr="00E27C13">
        <w:rPr>
          <w:color w:val="000000"/>
        </w:rPr>
        <w:t xml:space="preserve"> на праве собственности. Объект соглашения, подлежащий реконструкции, принадлежит </w:t>
      </w:r>
      <w:proofErr w:type="spellStart"/>
      <w:r w:rsidRPr="00E27C13">
        <w:rPr>
          <w:color w:val="000000"/>
        </w:rPr>
        <w:t>Концеденту</w:t>
      </w:r>
      <w:proofErr w:type="spellEnd"/>
      <w:r w:rsidRPr="00E27C13">
        <w:rPr>
          <w:color w:val="000000"/>
        </w:rPr>
        <w:t xml:space="preserve"> на праве собственности. Перечень правоустанавливающих документов, удостоверяющих право собственности </w:t>
      </w:r>
      <w:proofErr w:type="spellStart"/>
      <w:r w:rsidRPr="00E27C13">
        <w:rPr>
          <w:color w:val="000000"/>
        </w:rPr>
        <w:t>Концедента</w:t>
      </w:r>
      <w:proofErr w:type="spellEnd"/>
      <w:r w:rsidRPr="00E27C13">
        <w:rPr>
          <w:color w:val="000000"/>
        </w:rPr>
        <w:t xml:space="preserve"> на объекты, входящие в состав Объекта Соглашения, представлены в Приложении № 1 к настоящему Соглашению.</w:t>
      </w:r>
    </w:p>
    <w:p w:rsidR="000D1704" w:rsidRPr="00E27C13" w:rsidRDefault="000D1704" w:rsidP="000D1704">
      <w:pPr>
        <w:pStyle w:val="af6"/>
        <w:numPr>
          <w:ilvl w:val="1"/>
          <w:numId w:val="38"/>
        </w:numPr>
        <w:shd w:val="clear" w:color="auto" w:fill="FFFFFF"/>
        <w:tabs>
          <w:tab w:val="left" w:pos="1050"/>
        </w:tabs>
        <w:spacing w:after="0" w:line="240" w:lineRule="auto"/>
        <w:jc w:val="both"/>
      </w:pPr>
      <w:proofErr w:type="spellStart"/>
      <w:r w:rsidRPr="00E27C13">
        <w:rPr>
          <w:color w:val="000000"/>
        </w:rPr>
        <w:t>Концедент</w:t>
      </w:r>
      <w:proofErr w:type="spellEnd"/>
      <w:r w:rsidRPr="00E27C13">
        <w:rPr>
          <w:color w:val="000000"/>
        </w:rPr>
        <w:t xml:space="preserve"> гарантирует, что </w:t>
      </w:r>
      <w:r w:rsidRPr="00E27C13">
        <w:t xml:space="preserve">на момент </w:t>
      </w:r>
      <w:r w:rsidRPr="00E27C13">
        <w:rPr>
          <w:color w:val="000000"/>
        </w:rPr>
        <w:t xml:space="preserve">заключения настоящего Соглашения Объект Соглашения свободен от прав третьих лиц и иных ограничений прав собственности </w:t>
      </w:r>
      <w:proofErr w:type="spellStart"/>
      <w:r w:rsidRPr="00E27C13">
        <w:rPr>
          <w:color w:val="000000"/>
        </w:rPr>
        <w:t>Концедента</w:t>
      </w:r>
      <w:proofErr w:type="spellEnd"/>
      <w:r w:rsidRPr="00E27C13">
        <w:rPr>
          <w:color w:val="000000"/>
        </w:rPr>
        <w:t xml:space="preserve"> </w:t>
      </w:r>
      <w:r w:rsidRPr="00E27C13">
        <w:t xml:space="preserve">на указанный объект. </w:t>
      </w:r>
    </w:p>
    <w:p w:rsidR="000D1704" w:rsidRPr="00E27C13" w:rsidRDefault="000D1704" w:rsidP="000D1704">
      <w:pPr>
        <w:pStyle w:val="af6"/>
        <w:numPr>
          <w:ilvl w:val="1"/>
          <w:numId w:val="38"/>
        </w:numPr>
        <w:shd w:val="clear" w:color="auto" w:fill="FFFFFF"/>
        <w:tabs>
          <w:tab w:val="left" w:pos="1050"/>
        </w:tabs>
        <w:spacing w:after="0" w:line="240" w:lineRule="auto"/>
        <w:jc w:val="both"/>
      </w:pPr>
      <w:r w:rsidRPr="00E27C13">
        <w:rPr>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E27C13">
        <w:t xml:space="preserve"> </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07" w:name="_Toc484718171"/>
      <w:bookmarkStart w:id="108" w:name="_Toc484718499"/>
      <w:r w:rsidRPr="00E27C13">
        <w:rPr>
          <w:rFonts w:ascii="Times New Roman" w:hAnsi="Times New Roman"/>
          <w:sz w:val="22"/>
          <w:szCs w:val="22"/>
        </w:rPr>
        <w:lastRenderedPageBreak/>
        <w:t xml:space="preserve">Порядок передачи </w:t>
      </w:r>
      <w:proofErr w:type="spellStart"/>
      <w:r w:rsidRPr="00E27C13">
        <w:rPr>
          <w:rFonts w:ascii="Times New Roman" w:hAnsi="Times New Roman"/>
          <w:sz w:val="22"/>
          <w:szCs w:val="22"/>
        </w:rPr>
        <w:t>Концедентом</w:t>
      </w:r>
      <w:proofErr w:type="spellEnd"/>
      <w:r w:rsidRPr="00E27C13">
        <w:rPr>
          <w:rFonts w:ascii="Times New Roman" w:hAnsi="Times New Roman"/>
          <w:sz w:val="22"/>
          <w:szCs w:val="22"/>
        </w:rPr>
        <w:t xml:space="preserve"> Концессионеру объектов имущества</w:t>
      </w:r>
      <w:bookmarkEnd w:id="107"/>
      <w:bookmarkEnd w:id="108"/>
    </w:p>
    <w:p w:rsidR="000D1704" w:rsidRPr="00E27C13" w:rsidRDefault="000D1704" w:rsidP="000D1704">
      <w:pPr>
        <w:numPr>
          <w:ilvl w:val="1"/>
          <w:numId w:val="38"/>
        </w:numPr>
        <w:spacing w:after="0" w:line="240" w:lineRule="auto"/>
        <w:jc w:val="both"/>
        <w:rPr>
          <w:rFonts w:ascii="Times New Roman" w:hAnsi="Times New Roman" w:cs="Times New Roman"/>
          <w:color w:val="000000"/>
        </w:rPr>
      </w:pP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Передача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Обязанность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Одновременно с передачей имущества, составляющего Объект Соглашения,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передает Концессионеру по перечню согласно Приложению № 1 к настоящему Соглашению документы, относящиеся к объектам имущества в </w:t>
      </w:r>
      <w:proofErr w:type="gramStart"/>
      <w:r w:rsidRPr="00E27C13">
        <w:rPr>
          <w:rFonts w:ascii="Times New Roman" w:hAnsi="Times New Roman" w:cs="Times New Roman"/>
          <w:color w:val="000000"/>
        </w:rPr>
        <w:t>составе</w:t>
      </w:r>
      <w:proofErr w:type="gramEnd"/>
      <w:r w:rsidRPr="00E27C13">
        <w:rPr>
          <w:rFonts w:ascii="Times New Roman" w:hAnsi="Times New Roman" w:cs="Times New Roman"/>
          <w:color w:val="000000"/>
        </w:rPr>
        <w:t xml:space="preserve"> Объекта Соглашения, необходимые для исполнения настоящего Соглашения, включая, но не ограничиваясь: </w:t>
      </w:r>
    </w:p>
    <w:p w:rsidR="000D1704" w:rsidRPr="00E27C13" w:rsidRDefault="000D1704" w:rsidP="000D1704">
      <w:pPr>
        <w:spacing w:after="0" w:line="240" w:lineRule="auto"/>
        <w:ind w:firstLine="567"/>
        <w:rPr>
          <w:rFonts w:ascii="Times New Roman" w:hAnsi="Times New Roman" w:cs="Times New Roman"/>
          <w:color w:val="000000"/>
        </w:rPr>
      </w:pPr>
      <w:r w:rsidRPr="00E27C13">
        <w:rPr>
          <w:rFonts w:ascii="Times New Roman" w:hAnsi="Times New Roman" w:cs="Times New Roman"/>
          <w:color w:val="000000"/>
        </w:rPr>
        <w:t>- правоустанавливающие документы;</w:t>
      </w:r>
    </w:p>
    <w:p w:rsidR="000D1704" w:rsidRPr="00E27C13" w:rsidRDefault="000D1704" w:rsidP="000D1704">
      <w:pPr>
        <w:spacing w:after="0" w:line="240" w:lineRule="auto"/>
        <w:ind w:firstLine="567"/>
        <w:rPr>
          <w:rFonts w:ascii="Times New Roman" w:hAnsi="Times New Roman" w:cs="Times New Roman"/>
          <w:color w:val="000000"/>
        </w:rPr>
      </w:pPr>
      <w:r w:rsidRPr="00E27C13">
        <w:rPr>
          <w:rFonts w:ascii="Times New Roman" w:hAnsi="Times New Roman" w:cs="Times New Roman"/>
          <w:color w:val="000000"/>
        </w:rPr>
        <w:t>- нормативно-техническую документацию;</w:t>
      </w:r>
    </w:p>
    <w:p w:rsidR="000D1704" w:rsidRPr="00E27C13" w:rsidRDefault="000D1704" w:rsidP="000D1704">
      <w:pPr>
        <w:spacing w:after="0" w:line="240" w:lineRule="auto"/>
        <w:ind w:firstLine="567"/>
        <w:rPr>
          <w:rFonts w:ascii="Times New Roman" w:hAnsi="Times New Roman" w:cs="Times New Roman"/>
          <w:color w:val="000000"/>
        </w:rPr>
      </w:pPr>
      <w:r w:rsidRPr="00E27C13">
        <w:rPr>
          <w:rFonts w:ascii="Times New Roman" w:hAnsi="Times New Roman" w:cs="Times New Roman"/>
          <w:color w:val="000000"/>
        </w:rPr>
        <w:t>- корпоративные документы в связи с приобретением/передачей прав на имущество;</w:t>
      </w:r>
    </w:p>
    <w:p w:rsidR="000D1704" w:rsidRPr="00E27C13" w:rsidRDefault="000D1704" w:rsidP="000D1704">
      <w:pPr>
        <w:spacing w:after="0" w:line="240" w:lineRule="auto"/>
        <w:ind w:firstLine="567"/>
        <w:rPr>
          <w:rFonts w:ascii="Times New Roman" w:hAnsi="Times New Roman" w:cs="Times New Roman"/>
          <w:color w:val="000000"/>
        </w:rPr>
      </w:pPr>
      <w:r w:rsidRPr="00E27C13">
        <w:rPr>
          <w:rFonts w:ascii="Times New Roman" w:hAnsi="Times New Roman" w:cs="Times New Roman"/>
          <w:color w:val="000000"/>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0D1704" w:rsidRPr="00E27C13" w:rsidRDefault="000D1704" w:rsidP="000D1704">
      <w:pPr>
        <w:spacing w:after="0" w:line="240" w:lineRule="auto"/>
        <w:ind w:firstLine="567"/>
        <w:rPr>
          <w:rFonts w:ascii="Times New Roman" w:hAnsi="Times New Roman" w:cs="Times New Roman"/>
          <w:color w:val="000000"/>
        </w:rPr>
      </w:pPr>
      <w:r w:rsidRPr="00E27C13">
        <w:rPr>
          <w:rFonts w:ascii="Times New Roman" w:hAnsi="Times New Roman" w:cs="Times New Roman"/>
          <w:color w:val="000000"/>
        </w:rPr>
        <w:t xml:space="preserve">-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w:t>
      </w:r>
      <w:proofErr w:type="gramStart"/>
      <w:r w:rsidRPr="00E27C13">
        <w:rPr>
          <w:rFonts w:ascii="Times New Roman" w:hAnsi="Times New Roman" w:cs="Times New Roman"/>
          <w:color w:val="000000"/>
        </w:rPr>
        <w:t>порядке</w:t>
      </w:r>
      <w:proofErr w:type="gramEnd"/>
      <w:r w:rsidRPr="00E27C13">
        <w:rPr>
          <w:rFonts w:ascii="Times New Roman" w:hAnsi="Times New Roman" w:cs="Times New Roman"/>
          <w:color w:val="000000"/>
        </w:rPr>
        <w:t xml:space="preserve"> копиях либо подлинниках. Наименование и реквизиты передаваемых документов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настоящим пунктом указываются в акте приема-передачи Объекта Соглашения (либо в раздельных актах приема-передачи).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Обязанность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по передаче Концессионеру прав владения и пользования </w:t>
      </w:r>
      <w:r w:rsidRPr="00E27C13">
        <w:rPr>
          <w:rFonts w:ascii="Times New Roman" w:hAnsi="Times New Roman" w:cs="Times New Roman"/>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обязуется </w:t>
      </w:r>
      <w:r w:rsidRPr="00E27C13">
        <w:rPr>
          <w:rFonts w:ascii="Times New Roman" w:hAnsi="Times New Roman" w:cs="Times New Roman"/>
        </w:rPr>
        <w:t xml:space="preserve">обеспечить государственную регистрацию прав собственности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Государственная регистрация прав, указанных в </w:t>
      </w:r>
      <w:proofErr w:type="gramStart"/>
      <w:r w:rsidRPr="00E27C13">
        <w:rPr>
          <w:rFonts w:ascii="Times New Roman" w:hAnsi="Times New Roman" w:cs="Times New Roman"/>
          <w:color w:val="000000"/>
        </w:rPr>
        <w:t>пунктах</w:t>
      </w:r>
      <w:proofErr w:type="gramEnd"/>
      <w:r w:rsidRPr="00E27C13">
        <w:rPr>
          <w:rFonts w:ascii="Times New Roman" w:hAnsi="Times New Roman" w:cs="Times New Roman"/>
          <w:color w:val="000000"/>
        </w:rPr>
        <w:t xml:space="preserve"> 3.5 и 3.6 настоящего Соглашения, осуществляется за счет Концессионера.</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w:t>
      </w:r>
      <w:proofErr w:type="gramStart"/>
      <w:r w:rsidRPr="00E27C13">
        <w:rPr>
          <w:rFonts w:ascii="Times New Roman" w:hAnsi="Times New Roman" w:cs="Times New Roman"/>
          <w:color w:val="000000"/>
        </w:rPr>
        <w:t>Приложении</w:t>
      </w:r>
      <w:proofErr w:type="gramEnd"/>
      <w:r w:rsidRPr="00E27C13">
        <w:rPr>
          <w:rFonts w:ascii="Times New Roman" w:hAnsi="Times New Roman" w:cs="Times New Roman"/>
          <w:color w:val="000000"/>
        </w:rPr>
        <w:t xml:space="preserve"> №2 к настоящему Соглашению, является основанием для изменения условий настоящего Соглашения.</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09" w:name="_Toc484718172"/>
      <w:bookmarkStart w:id="110" w:name="_Toc484718500"/>
      <w:r w:rsidRPr="00E27C13">
        <w:rPr>
          <w:rFonts w:ascii="Times New Roman" w:hAnsi="Times New Roman"/>
          <w:sz w:val="22"/>
          <w:szCs w:val="22"/>
        </w:rPr>
        <w:t>Создание и (или) реконструкция Объекта Соглашения</w:t>
      </w:r>
      <w:bookmarkEnd w:id="109"/>
      <w:bookmarkEnd w:id="110"/>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обязан за свой счет создать и (или) реконструировать объекты имущества в </w:t>
      </w:r>
      <w:proofErr w:type="gramStart"/>
      <w:r w:rsidRPr="00E27C13">
        <w:rPr>
          <w:rFonts w:ascii="Times New Roman" w:hAnsi="Times New Roman" w:cs="Times New Roman"/>
        </w:rPr>
        <w:t>составе</w:t>
      </w:r>
      <w:proofErr w:type="gramEnd"/>
      <w:r w:rsidRPr="00E27C13">
        <w:rPr>
          <w:rFonts w:ascii="Times New Roman" w:hAnsi="Times New Roman" w:cs="Times New Roman"/>
        </w:rPr>
        <w:t xml:space="preserve">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Объем расходов,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на создание и (или) реконструкцию Объекта концессионного соглашения на каждый год срока действия концессионного соглашения приведен в </w:t>
      </w:r>
      <w:proofErr w:type="gramStart"/>
      <w:r w:rsidRPr="00E27C13">
        <w:rPr>
          <w:rFonts w:ascii="Times New Roman" w:hAnsi="Times New Roman" w:cs="Times New Roman"/>
        </w:rPr>
        <w:t>Приложении</w:t>
      </w:r>
      <w:proofErr w:type="gramEnd"/>
      <w:r w:rsidRPr="00E27C13">
        <w:rPr>
          <w:rFonts w:ascii="Times New Roman" w:hAnsi="Times New Roman" w:cs="Times New Roman"/>
        </w:rPr>
        <w:t xml:space="preserve"> № 6 к настоящему Соглашению.</w:t>
      </w:r>
    </w:p>
    <w:p w:rsidR="000D1704" w:rsidRPr="00E27C13" w:rsidRDefault="000D1704" w:rsidP="000D1704">
      <w:pPr>
        <w:numPr>
          <w:ilvl w:val="1"/>
          <w:numId w:val="38"/>
        </w:numPr>
        <w:shd w:val="clear" w:color="auto" w:fill="FFFFFF"/>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Концессионер вправе по согласованию с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привлекать к выполнению работ по созданию и (или) реконструкции Объекта Соглашения третьих лиц, за действия которых Концессионер отвечает, как </w:t>
      </w:r>
      <w:proofErr w:type="gramStart"/>
      <w:r w:rsidRPr="00E27C13">
        <w:rPr>
          <w:rFonts w:ascii="Times New Roman" w:hAnsi="Times New Roman" w:cs="Times New Roman"/>
          <w:color w:val="000000"/>
        </w:rPr>
        <w:t>за</w:t>
      </w:r>
      <w:proofErr w:type="gramEnd"/>
      <w:r w:rsidRPr="00E27C13">
        <w:rPr>
          <w:rFonts w:ascii="Times New Roman" w:hAnsi="Times New Roman" w:cs="Times New Roman"/>
          <w:color w:val="000000"/>
        </w:rPr>
        <w:t xml:space="preserve">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Концессионер в связи с исполнением своих обязательств по настоящему Соглашению за свой счет исполняет следующие обязанности:</w:t>
      </w:r>
    </w:p>
    <w:p w:rsidR="000D1704" w:rsidRPr="00E27C13" w:rsidRDefault="000D1704" w:rsidP="000D1704">
      <w:pPr>
        <w:spacing w:after="0" w:line="240" w:lineRule="auto"/>
        <w:ind w:firstLine="567"/>
        <w:jc w:val="both"/>
        <w:rPr>
          <w:rFonts w:ascii="Times New Roman" w:hAnsi="Times New Roman" w:cs="Times New Roman"/>
        </w:rPr>
      </w:pPr>
      <w:r w:rsidRPr="00E27C13">
        <w:rPr>
          <w:rFonts w:ascii="Times New Roman" w:hAnsi="Times New Roman" w:cs="Times New Roman"/>
        </w:rPr>
        <w:lastRenderedPageBreak/>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0D1704" w:rsidRPr="00E27C13" w:rsidRDefault="000D1704" w:rsidP="000D1704">
      <w:pPr>
        <w:spacing w:after="0" w:line="240" w:lineRule="auto"/>
        <w:ind w:firstLine="567"/>
        <w:rPr>
          <w:rFonts w:ascii="Times New Roman" w:hAnsi="Times New Roman" w:cs="Times New Roman"/>
        </w:rPr>
      </w:pPr>
      <w:r w:rsidRPr="00E27C13">
        <w:rPr>
          <w:rFonts w:ascii="Times New Roman" w:hAnsi="Times New Roman" w:cs="Times New Roman"/>
        </w:rPr>
        <w:t>б) при создании и (или) реконструкции  - выполняет создание и (или) реконструкцию объектов имущества в составе Объекта Соглашения;</w:t>
      </w:r>
    </w:p>
    <w:p w:rsidR="000D1704" w:rsidRPr="00E27C13" w:rsidRDefault="000D1704" w:rsidP="000D1704">
      <w:pPr>
        <w:spacing w:after="0" w:line="240" w:lineRule="auto"/>
        <w:ind w:firstLine="567"/>
        <w:jc w:val="both"/>
        <w:rPr>
          <w:rFonts w:ascii="Times New Roman" w:hAnsi="Times New Roman" w:cs="Times New Roman"/>
        </w:rPr>
      </w:pPr>
      <w:proofErr w:type="gramStart"/>
      <w:r w:rsidRPr="00E27C13">
        <w:rPr>
          <w:rFonts w:ascii="Times New Roman" w:hAnsi="Times New Roman" w:cs="Times New Roman"/>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roofErr w:type="gramEnd"/>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Концессионер обязан при необходимости за свой счет </w:t>
      </w:r>
      <w:proofErr w:type="gramStart"/>
      <w:r w:rsidRPr="00E27C13">
        <w:rPr>
          <w:rFonts w:ascii="Times New Roman" w:hAnsi="Times New Roman" w:cs="Times New Roman"/>
          <w:color w:val="000000"/>
        </w:rPr>
        <w:t>разработать и согласовать</w:t>
      </w:r>
      <w:proofErr w:type="gramEnd"/>
      <w:r w:rsidRPr="00E27C13">
        <w:rPr>
          <w:rFonts w:ascii="Times New Roman" w:hAnsi="Times New Roman" w:cs="Times New Roman"/>
          <w:color w:val="000000"/>
        </w:rPr>
        <w:t xml:space="preserve"> с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111" w:name="_Ref369873458"/>
    </w:p>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обязуется оказывать Концессионеру в </w:t>
      </w:r>
      <w:proofErr w:type="gramStart"/>
      <w:r w:rsidRPr="00E27C13">
        <w:rPr>
          <w:rFonts w:ascii="Times New Roman" w:hAnsi="Times New Roman" w:cs="Times New Roman"/>
        </w:rPr>
        <w:t>пределах</w:t>
      </w:r>
      <w:proofErr w:type="gramEnd"/>
      <w:r w:rsidRPr="00E27C13">
        <w:rPr>
          <w:rFonts w:ascii="Times New Roman" w:hAnsi="Times New Roman" w:cs="Times New Roman"/>
        </w:rPr>
        <w:t>,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0D1704" w:rsidRPr="00E27C13" w:rsidRDefault="000D1704" w:rsidP="000D1704">
      <w:pPr>
        <w:pStyle w:val="a"/>
        <w:widowControl w:val="0"/>
        <w:numPr>
          <w:ilvl w:val="0"/>
          <w:numId w:val="45"/>
        </w:numPr>
        <w:tabs>
          <w:tab w:val="left" w:pos="1320"/>
        </w:tabs>
        <w:spacing w:after="0" w:line="240" w:lineRule="auto"/>
        <w:ind w:left="0" w:firstLine="880"/>
        <w:contextualSpacing w:val="0"/>
        <w:jc w:val="both"/>
        <w:rPr>
          <w:rFonts w:ascii="Times New Roman" w:hAnsi="Times New Roman"/>
        </w:rPr>
      </w:pPr>
      <w:r w:rsidRPr="00E27C13">
        <w:rPr>
          <w:rFonts w:ascii="Times New Roman" w:hAnsi="Times New Roman"/>
        </w:rPr>
        <w:t>производить необходимые согласования проектной и рабочей документации в отношении Объекта Соглашения;</w:t>
      </w:r>
    </w:p>
    <w:p w:rsidR="000D1704" w:rsidRPr="00E27C13" w:rsidRDefault="000D1704" w:rsidP="000D1704">
      <w:pPr>
        <w:pStyle w:val="a"/>
        <w:widowControl w:val="0"/>
        <w:numPr>
          <w:ilvl w:val="0"/>
          <w:numId w:val="45"/>
        </w:numPr>
        <w:tabs>
          <w:tab w:val="left" w:pos="1320"/>
        </w:tabs>
        <w:spacing w:after="0" w:line="240" w:lineRule="auto"/>
        <w:ind w:left="0" w:firstLine="880"/>
        <w:contextualSpacing w:val="0"/>
        <w:jc w:val="both"/>
        <w:rPr>
          <w:rFonts w:ascii="Times New Roman" w:hAnsi="Times New Roman"/>
        </w:rPr>
      </w:pPr>
      <w:r w:rsidRPr="00E27C13">
        <w:rPr>
          <w:rFonts w:ascii="Times New Roman" w:hAnsi="Times New Roman"/>
        </w:rPr>
        <w:t>при необходимости производить согласования внесения изменений в проектную и рабочую документацию.</w:t>
      </w:r>
      <w:bookmarkStart w:id="112" w:name="_Toc383881281"/>
      <w:bookmarkStart w:id="113" w:name="_Toc384049333"/>
      <w:bookmarkStart w:id="114" w:name="_Toc384108185"/>
      <w:bookmarkStart w:id="115" w:name="_Toc383881282"/>
      <w:bookmarkStart w:id="116" w:name="_Toc384049334"/>
      <w:bookmarkStart w:id="117" w:name="_Toc384108186"/>
      <w:bookmarkEnd w:id="112"/>
      <w:bookmarkEnd w:id="113"/>
      <w:bookmarkEnd w:id="114"/>
      <w:bookmarkEnd w:id="115"/>
      <w:bookmarkEnd w:id="116"/>
      <w:bookmarkEnd w:id="117"/>
    </w:p>
    <w:bookmarkEnd w:id="111"/>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вправе производить поэтапное проектирование в </w:t>
      </w:r>
      <w:proofErr w:type="gramStart"/>
      <w:r w:rsidRPr="00E27C13">
        <w:rPr>
          <w:rFonts w:ascii="Times New Roman" w:hAnsi="Times New Roman" w:cs="Times New Roman"/>
        </w:rPr>
        <w:t>отношении</w:t>
      </w:r>
      <w:proofErr w:type="gramEnd"/>
      <w:r w:rsidRPr="00E27C13">
        <w:rPr>
          <w:rFonts w:ascii="Times New Roman" w:hAnsi="Times New Roman" w:cs="Times New Roman"/>
        </w:rPr>
        <w:t xml:space="preserve"> отдельных объектов имущества в составе Объекта Соглашения, при условии соблюдения сроков согласно Приложению № 3 к настоящему Соглашению.</w:t>
      </w:r>
    </w:p>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bookmarkStart w:id="118" w:name="_Toc401704951"/>
      <w:bookmarkStart w:id="119" w:name="_Toc401745048"/>
      <w:bookmarkStart w:id="120" w:name="_Toc401704952"/>
      <w:bookmarkStart w:id="121" w:name="_Toc401745049"/>
      <w:bookmarkStart w:id="122" w:name="_Toc383691436"/>
      <w:bookmarkStart w:id="123" w:name="_Toc383794323"/>
      <w:bookmarkStart w:id="124" w:name="_Toc383881229"/>
      <w:bookmarkStart w:id="125" w:name="_Toc384049297"/>
      <w:bookmarkStart w:id="126" w:name="_Toc384108149"/>
      <w:bookmarkStart w:id="127" w:name="_Toc401704955"/>
      <w:bookmarkStart w:id="128" w:name="_Toc401745052"/>
      <w:bookmarkStart w:id="129" w:name="_Toc401094608"/>
      <w:bookmarkStart w:id="130" w:name="_Toc401094707"/>
      <w:bookmarkStart w:id="131" w:name="_Toc401094804"/>
      <w:bookmarkStart w:id="132" w:name="_Toc401094901"/>
      <w:bookmarkStart w:id="133" w:name="_Toc401704956"/>
      <w:bookmarkStart w:id="134" w:name="_Toc401745053"/>
      <w:bookmarkStart w:id="135" w:name="_Toc401704957"/>
      <w:bookmarkStart w:id="136" w:name="_Toc40174505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E27C13">
        <w:rPr>
          <w:rFonts w:ascii="Times New Roman" w:hAnsi="Times New Roman" w:cs="Times New Roman"/>
        </w:rPr>
        <w:t xml:space="preserve">Проектная документация должна соответствовать перечню основных мероприятий Концессионера, предусмотренных в </w:t>
      </w:r>
      <w:proofErr w:type="gramStart"/>
      <w:r w:rsidRPr="00E27C13">
        <w:rPr>
          <w:rFonts w:ascii="Times New Roman" w:hAnsi="Times New Roman" w:cs="Times New Roman"/>
        </w:rPr>
        <w:t>Приложении</w:t>
      </w:r>
      <w:proofErr w:type="gramEnd"/>
      <w:r w:rsidRPr="00E27C13">
        <w:rPr>
          <w:rFonts w:ascii="Times New Roman" w:hAnsi="Times New Roman" w:cs="Times New Roman"/>
        </w:rPr>
        <w:t xml:space="preserve"> № 3 к настоящему Соглашению.</w:t>
      </w:r>
      <w:bookmarkStart w:id="137" w:name="_Toc401704958"/>
      <w:bookmarkStart w:id="138" w:name="_Toc401745055"/>
      <w:bookmarkEnd w:id="135"/>
      <w:bookmarkEnd w:id="136"/>
      <w:bookmarkEnd w:id="137"/>
      <w:bookmarkEnd w:id="138"/>
    </w:p>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 xml:space="preserve">Основные мероприятия с описанием основных характеристик таких мероприятий приведены в </w:t>
      </w:r>
      <w:proofErr w:type="gramStart"/>
      <w:r w:rsidRPr="00E27C13">
        <w:rPr>
          <w:rFonts w:ascii="Times New Roman" w:hAnsi="Times New Roman" w:cs="Times New Roman"/>
        </w:rPr>
        <w:t>Приложении</w:t>
      </w:r>
      <w:proofErr w:type="gramEnd"/>
      <w:r w:rsidRPr="00E27C13">
        <w:rPr>
          <w:rFonts w:ascii="Times New Roman" w:hAnsi="Times New Roman" w:cs="Times New Roman"/>
        </w:rPr>
        <w:t xml:space="preserve"> № 3 к настоящему Соглашению.</w:t>
      </w:r>
    </w:p>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5" w:history="1">
        <w:r w:rsidRPr="00E27C13">
          <w:rPr>
            <w:rFonts w:ascii="Times New Roman" w:hAnsi="Times New Roman" w:cs="Times New Roman"/>
          </w:rPr>
          <w:t>порядке</w:t>
        </w:r>
      </w:hyperlink>
      <w:r w:rsidRPr="00E27C13">
        <w:rPr>
          <w:rFonts w:ascii="Times New Roman" w:hAnsi="Times New Roman" w:cs="Times New Roman"/>
        </w:rPr>
        <w:t xml:space="preserve">,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Медикасинского сельского поселения Цивильского района Чувашской Республики с учётом её актуализации и задания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w:t>
      </w:r>
    </w:p>
    <w:p w:rsidR="000D1704" w:rsidRPr="00E27C13" w:rsidRDefault="000D1704" w:rsidP="000D1704">
      <w:pPr>
        <w:widowControl w:val="0"/>
        <w:autoSpaceDE w:val="0"/>
        <w:autoSpaceDN w:val="0"/>
        <w:adjustRightInd w:val="0"/>
        <w:spacing w:after="0" w:line="240" w:lineRule="auto"/>
        <w:ind w:firstLine="567"/>
        <w:rPr>
          <w:rFonts w:ascii="Times New Roman" w:hAnsi="Times New Roman" w:cs="Times New Roman"/>
        </w:rPr>
      </w:pPr>
      <w:r w:rsidRPr="00E27C13">
        <w:rPr>
          <w:rFonts w:ascii="Times New Roman" w:hAnsi="Times New Roman" w:cs="Times New Roman"/>
        </w:rPr>
        <w:t xml:space="preserve">Концессионер разрабатывает, представляет на согласование и утверждает инвестиционную программу в </w:t>
      </w:r>
      <w:proofErr w:type="gramStart"/>
      <w:r w:rsidRPr="00E27C13">
        <w:rPr>
          <w:rFonts w:ascii="Times New Roman" w:hAnsi="Times New Roman" w:cs="Times New Roman"/>
        </w:rPr>
        <w:t>порядке</w:t>
      </w:r>
      <w:proofErr w:type="gramEnd"/>
      <w:r w:rsidRPr="00E27C13">
        <w:rPr>
          <w:rFonts w:ascii="Times New Roman" w:hAnsi="Times New Roman" w:cs="Times New Roman"/>
        </w:rPr>
        <w:t xml:space="preserve"> и сроки, предусмотренные действующим законодательством Российской Федерации.</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rPr>
        <w:t xml:space="preserve">Предельный размер расходов на проектирование, создание и (или) реконструкцию и ввод в эксплуатацию объектов имущества в </w:t>
      </w:r>
      <w:proofErr w:type="gramStart"/>
      <w:r w:rsidRPr="00E27C13">
        <w:rPr>
          <w:rFonts w:ascii="Times New Roman" w:hAnsi="Times New Roman" w:cs="Times New Roman"/>
        </w:rPr>
        <w:t>составе</w:t>
      </w:r>
      <w:proofErr w:type="gramEnd"/>
      <w:r w:rsidRPr="00E27C13">
        <w:rPr>
          <w:rFonts w:ascii="Times New Roman" w:hAnsi="Times New Roman" w:cs="Times New Roman"/>
        </w:rPr>
        <w:t xml:space="preserve">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При обнаружении несоответствия проектной документации услови</w:t>
      </w:r>
      <w:r w:rsidRPr="00E27C13">
        <w:rPr>
          <w:rFonts w:ascii="Times New Roman" w:hAnsi="Times New Roman" w:cs="Times New Roman"/>
          <w:color w:val="000000"/>
        </w:rPr>
        <w:t xml:space="preserve">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и на основании решения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0D1704" w:rsidRPr="00E27C13" w:rsidRDefault="000D1704" w:rsidP="000D1704">
      <w:pPr>
        <w:spacing w:after="0" w:line="240" w:lineRule="auto"/>
        <w:ind w:firstLine="567"/>
        <w:rPr>
          <w:rFonts w:ascii="Times New Roman" w:hAnsi="Times New Roman" w:cs="Times New Roman"/>
        </w:rPr>
      </w:pPr>
      <w:r w:rsidRPr="00E27C13">
        <w:rPr>
          <w:rFonts w:ascii="Times New Roman" w:hAnsi="Times New Roman" w:cs="Times New Roman"/>
          <w:color w:val="000000"/>
        </w:rPr>
        <w:t xml:space="preserve">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в порядке и размерах, указанных в настоящем Соглашении в соответствии</w:t>
      </w:r>
      <w:r w:rsidRPr="00E27C13">
        <w:rPr>
          <w:rFonts w:ascii="Times New Roman" w:hAnsi="Times New Roman" w:cs="Times New Roman"/>
        </w:rPr>
        <w:t xml:space="preserve"> с действующим законодательством.</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lastRenderedPageBreak/>
        <w:t xml:space="preserve">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об указанных обстоятельствах в целях согласования дальнейших действий Сторон по исполнению настоящего Соглашения.</w:t>
      </w:r>
    </w:p>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обязуется выполнить проектирование, создание и (или) реконструкцию, осуществить ввод в эксплуатацию объектов имущества в </w:t>
      </w:r>
      <w:proofErr w:type="gramStart"/>
      <w:r w:rsidRPr="00E27C13">
        <w:rPr>
          <w:rFonts w:ascii="Times New Roman" w:hAnsi="Times New Roman" w:cs="Times New Roman"/>
        </w:rPr>
        <w:t>составе</w:t>
      </w:r>
      <w:proofErr w:type="gramEnd"/>
      <w:r w:rsidRPr="00E27C13">
        <w:rPr>
          <w:rFonts w:ascii="Times New Roman" w:hAnsi="Times New Roman" w:cs="Times New Roman"/>
        </w:rPr>
        <w:t xml:space="preserve">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proofErr w:type="spellStart"/>
      <w:proofErr w:type="gramStart"/>
      <w:r w:rsidRPr="00E27C13">
        <w:rPr>
          <w:rFonts w:ascii="Times New Roman" w:hAnsi="Times New Roman" w:cs="Times New Roman"/>
        </w:rPr>
        <w:t>Концедент</w:t>
      </w:r>
      <w:proofErr w:type="spellEnd"/>
      <w:r w:rsidRPr="00E27C13">
        <w:rPr>
          <w:rFonts w:ascii="Times New Roman" w:hAnsi="Times New Roman" w:cs="Times New Roman"/>
        </w:rPr>
        <w:t xml:space="preserve">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roofErr w:type="gramEnd"/>
    </w:p>
    <w:p w:rsidR="000D1704" w:rsidRPr="00E27C13" w:rsidRDefault="000D1704" w:rsidP="000D1704">
      <w:pPr>
        <w:pStyle w:val="a"/>
        <w:widowControl w:val="0"/>
        <w:numPr>
          <w:ilvl w:val="1"/>
          <w:numId w:val="38"/>
        </w:numPr>
        <w:tabs>
          <w:tab w:val="left" w:pos="1320"/>
        </w:tabs>
        <w:spacing w:after="0" w:line="240" w:lineRule="auto"/>
        <w:contextualSpacing w:val="0"/>
        <w:jc w:val="both"/>
        <w:rPr>
          <w:rFonts w:ascii="Times New Roman" w:hAnsi="Times New Roman"/>
        </w:rPr>
      </w:pPr>
      <w:bookmarkStart w:id="139" w:name="_Ref230848641"/>
      <w:bookmarkStart w:id="140" w:name="_Toc231034286"/>
      <w:bookmarkStart w:id="141" w:name="_Toc233621615"/>
      <w:bookmarkStart w:id="142" w:name="_Toc233621897"/>
      <w:bookmarkStart w:id="143" w:name="_Toc233622361"/>
      <w:bookmarkStart w:id="144" w:name="_Toc233630310"/>
      <w:proofErr w:type="spellStart"/>
      <w:r w:rsidRPr="00E27C13">
        <w:rPr>
          <w:rFonts w:ascii="Times New Roman" w:hAnsi="Times New Roman"/>
        </w:rPr>
        <w:t>Концедент</w:t>
      </w:r>
      <w:proofErr w:type="spellEnd"/>
      <w:r w:rsidRPr="00E27C13">
        <w:rPr>
          <w:rFonts w:ascii="Times New Roman" w:hAnsi="Times New Roman"/>
        </w:rPr>
        <w:t xml:space="preserve">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0D1704" w:rsidRPr="00E27C13" w:rsidRDefault="000D1704" w:rsidP="000D1704">
      <w:pPr>
        <w:pStyle w:val="a"/>
        <w:widowControl w:val="0"/>
        <w:numPr>
          <w:ilvl w:val="0"/>
          <w:numId w:val="0"/>
        </w:numPr>
        <w:tabs>
          <w:tab w:val="left" w:pos="1320"/>
        </w:tabs>
        <w:spacing w:after="0" w:line="240" w:lineRule="auto"/>
        <w:ind w:firstLine="567"/>
        <w:contextualSpacing w:val="0"/>
        <w:jc w:val="both"/>
        <w:rPr>
          <w:rFonts w:ascii="Times New Roman" w:hAnsi="Times New Roman"/>
        </w:rPr>
      </w:pPr>
      <w:r w:rsidRPr="00E27C13">
        <w:rPr>
          <w:rFonts w:ascii="Times New Roman" w:hAnsi="Times New Roman"/>
        </w:rPr>
        <w:t>- предоставить имеющуюся техническую документацию на Объект Соглашения;</w:t>
      </w:r>
    </w:p>
    <w:p w:rsidR="000D1704" w:rsidRPr="00E27C13" w:rsidRDefault="000D1704" w:rsidP="000D1704">
      <w:pPr>
        <w:tabs>
          <w:tab w:val="left" w:pos="0"/>
          <w:tab w:val="left" w:pos="567"/>
        </w:tabs>
        <w:spacing w:after="0" w:line="240" w:lineRule="auto"/>
        <w:ind w:firstLine="567"/>
        <w:rPr>
          <w:rFonts w:ascii="Times New Roman" w:hAnsi="Times New Roman" w:cs="Times New Roman"/>
        </w:rPr>
      </w:pPr>
      <w:r w:rsidRPr="00E27C13">
        <w:rPr>
          <w:rFonts w:ascii="Times New Roman" w:hAnsi="Times New Roman" w:cs="Times New Roman"/>
        </w:rPr>
        <w:tab/>
        <w:t>- обеспечить согласование границ предоставляемых земельных участков;</w:t>
      </w:r>
    </w:p>
    <w:p w:rsidR="000D1704" w:rsidRPr="00E27C13" w:rsidRDefault="000D1704" w:rsidP="000D1704">
      <w:pPr>
        <w:tabs>
          <w:tab w:val="left" w:pos="0"/>
          <w:tab w:val="left" w:pos="567"/>
        </w:tabs>
        <w:spacing w:after="0" w:line="240" w:lineRule="auto"/>
        <w:ind w:firstLine="567"/>
        <w:rPr>
          <w:rFonts w:ascii="Times New Roman" w:hAnsi="Times New Roman" w:cs="Times New Roman"/>
        </w:rPr>
      </w:pPr>
      <w:r w:rsidRPr="00E27C13">
        <w:rPr>
          <w:rFonts w:ascii="Times New Roman" w:hAnsi="Times New Roman" w:cs="Times New Roman"/>
        </w:rPr>
        <w:tab/>
        <w:t xml:space="preserve">- оказывать иную помощь, связанную с созданием и (или) реконструкцией, и эксплуатацией объекта Соглашения. </w:t>
      </w:r>
    </w:p>
    <w:p w:rsidR="000D1704" w:rsidRPr="00E27C13" w:rsidDel="00397E20"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После завершения работ по созданию и (или) реконструкции объектов имущества в составе Объекта Соглашения Концессионер обязуется:</w:t>
      </w:r>
    </w:p>
    <w:p w:rsidR="000D1704" w:rsidRPr="00E27C13" w:rsidRDefault="000D1704" w:rsidP="000D1704">
      <w:pPr>
        <w:widowControl w:val="0"/>
        <w:tabs>
          <w:tab w:val="left" w:pos="851"/>
        </w:tabs>
        <w:autoSpaceDE w:val="0"/>
        <w:autoSpaceDN w:val="0"/>
        <w:adjustRightInd w:val="0"/>
        <w:spacing w:after="0" w:line="240" w:lineRule="auto"/>
        <w:ind w:left="567"/>
        <w:jc w:val="both"/>
        <w:rPr>
          <w:rFonts w:ascii="Times New Roman" w:hAnsi="Times New Roman" w:cs="Times New Roman"/>
        </w:rPr>
      </w:pPr>
      <w:r w:rsidRPr="00E27C13">
        <w:rPr>
          <w:rFonts w:ascii="Times New Roman" w:hAnsi="Times New Roman" w:cs="Times New Roman"/>
        </w:rPr>
        <w:t xml:space="preserve">а) ввести Объект Соглашения в эксплуатацию в </w:t>
      </w:r>
      <w:proofErr w:type="gramStart"/>
      <w:r w:rsidRPr="00E27C13">
        <w:rPr>
          <w:rFonts w:ascii="Times New Roman" w:hAnsi="Times New Roman" w:cs="Times New Roman"/>
        </w:rPr>
        <w:t>порядке</w:t>
      </w:r>
      <w:proofErr w:type="gramEnd"/>
      <w:r w:rsidRPr="00E27C13">
        <w:rPr>
          <w:rFonts w:ascii="Times New Roman" w:hAnsi="Times New Roman" w:cs="Times New Roman"/>
        </w:rPr>
        <w:t xml:space="preserve">,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0D1704" w:rsidRPr="00E27C13" w:rsidRDefault="000D1704" w:rsidP="000D1704">
      <w:pPr>
        <w:widowControl w:val="0"/>
        <w:tabs>
          <w:tab w:val="left" w:pos="851"/>
        </w:tabs>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 xml:space="preserve">              б) эксплуатировать Объект Соглашения на условиях настоящего Соглашения. </w:t>
      </w:r>
    </w:p>
    <w:bookmarkEnd w:id="139"/>
    <w:bookmarkEnd w:id="140"/>
    <w:bookmarkEnd w:id="141"/>
    <w:bookmarkEnd w:id="142"/>
    <w:bookmarkEnd w:id="143"/>
    <w:bookmarkEnd w:id="144"/>
    <w:p w:rsidR="000D1704" w:rsidRPr="00E27C13" w:rsidRDefault="000D1704" w:rsidP="000D1704">
      <w:pPr>
        <w:pStyle w:val="af9"/>
        <w:widowControl w:val="0"/>
        <w:numPr>
          <w:ilvl w:val="1"/>
          <w:numId w:val="38"/>
        </w:numPr>
        <w:tabs>
          <w:tab w:val="left" w:pos="0"/>
        </w:tabs>
        <w:rPr>
          <w:rFonts w:ascii="Times New Roman" w:hAnsi="Times New Roman" w:cs="Times New Roman"/>
          <w:sz w:val="22"/>
          <w:szCs w:val="22"/>
          <w:lang w:eastAsia="en-US"/>
        </w:rPr>
      </w:pPr>
      <w:proofErr w:type="spellStart"/>
      <w:r w:rsidRPr="00E27C13">
        <w:rPr>
          <w:rFonts w:ascii="Times New Roman" w:hAnsi="Times New Roman" w:cs="Times New Roman"/>
          <w:sz w:val="22"/>
          <w:szCs w:val="22"/>
          <w:lang w:eastAsia="en-US"/>
        </w:rPr>
        <w:t>Концедент</w:t>
      </w:r>
      <w:proofErr w:type="spellEnd"/>
      <w:r w:rsidRPr="00E27C13">
        <w:rPr>
          <w:rFonts w:ascii="Times New Roman" w:hAnsi="Times New Roman" w:cs="Times New Roman"/>
          <w:sz w:val="22"/>
          <w:szCs w:val="22"/>
          <w:lang w:eastAsia="en-US"/>
        </w:rPr>
        <w:t xml:space="preserve">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w:t>
      </w:r>
      <w:proofErr w:type="spellStart"/>
      <w:r w:rsidRPr="00E27C13">
        <w:rPr>
          <w:rFonts w:ascii="Times New Roman" w:hAnsi="Times New Roman" w:cs="Times New Roman"/>
          <w:sz w:val="22"/>
          <w:szCs w:val="22"/>
          <w:lang w:eastAsia="en-US"/>
        </w:rPr>
        <w:t>Концедент</w:t>
      </w:r>
      <w:proofErr w:type="spellEnd"/>
      <w:r w:rsidRPr="00E27C13">
        <w:rPr>
          <w:rFonts w:ascii="Times New Roman" w:hAnsi="Times New Roman" w:cs="Times New Roman"/>
          <w:sz w:val="22"/>
          <w:szCs w:val="22"/>
          <w:lang w:eastAsia="en-US"/>
        </w:rPr>
        <w:t xml:space="preserve"> </w:t>
      </w:r>
      <w:proofErr w:type="gramStart"/>
      <w:r w:rsidRPr="00E27C13">
        <w:rPr>
          <w:rFonts w:ascii="Times New Roman" w:hAnsi="Times New Roman" w:cs="Times New Roman"/>
          <w:sz w:val="22"/>
          <w:szCs w:val="22"/>
          <w:lang w:eastAsia="en-US"/>
        </w:rPr>
        <w:t>обязан</w:t>
      </w:r>
      <w:proofErr w:type="gramEnd"/>
      <w:r w:rsidRPr="00E27C13">
        <w:rPr>
          <w:rFonts w:ascii="Times New Roman" w:hAnsi="Times New Roman" w:cs="Times New Roman"/>
          <w:sz w:val="22"/>
          <w:szCs w:val="22"/>
          <w:lang w:eastAsia="en-US"/>
        </w:rPr>
        <w:t xml:space="preserve"> осуществить до дня предоставления Концессионеру соответствующих земельных участков.</w:t>
      </w:r>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Завершение Концессионером работ по созданию и (или) реконструкции Объекта Соглашения оформляется письменным уведомлением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roofErr w:type="gramEnd"/>
    </w:p>
    <w:p w:rsidR="000D1704" w:rsidRPr="00E27C13" w:rsidRDefault="000D1704" w:rsidP="000D1704">
      <w:pPr>
        <w:widowControl w:val="0"/>
        <w:tabs>
          <w:tab w:val="left" w:pos="1100"/>
        </w:tabs>
        <w:autoSpaceDE w:val="0"/>
        <w:autoSpaceDN w:val="0"/>
        <w:adjustRightInd w:val="0"/>
        <w:spacing w:after="0" w:line="240" w:lineRule="auto"/>
        <w:ind w:firstLine="567"/>
        <w:jc w:val="both"/>
        <w:rPr>
          <w:rFonts w:ascii="Times New Roman" w:hAnsi="Times New Roman" w:cs="Times New Roman"/>
        </w:rPr>
      </w:pP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w:t>
      </w:r>
      <w:proofErr w:type="gramStart"/>
      <w:r w:rsidRPr="00E27C13">
        <w:rPr>
          <w:rFonts w:ascii="Times New Roman" w:hAnsi="Times New Roman" w:cs="Times New Roman"/>
        </w:rPr>
        <w:t>параметры</w:t>
      </w:r>
      <w:proofErr w:type="gramEnd"/>
      <w:r w:rsidRPr="00E27C13">
        <w:rPr>
          <w:rFonts w:ascii="Times New Roman" w:hAnsi="Times New Roman" w:cs="Times New Roman"/>
        </w:rPr>
        <w:t xml:space="preserve"> которого соответствуют положениям Приложения № 3 настоящего Соглашения.</w:t>
      </w:r>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proofErr w:type="gramStart"/>
      <w:r w:rsidRPr="00E27C13">
        <w:rPr>
          <w:rFonts w:ascii="Times New Roman" w:hAnsi="Times New Roman" w:cs="Times New Roman"/>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w:t>
      </w:r>
      <w:proofErr w:type="gramEnd"/>
      <w:r w:rsidRPr="00E27C13">
        <w:rPr>
          <w:rFonts w:ascii="Times New Roman" w:hAnsi="Times New Roman" w:cs="Times New Roman"/>
        </w:rPr>
        <w:t xml:space="preserve"> и (или) реконструированных объектов.</w:t>
      </w:r>
    </w:p>
    <w:p w:rsidR="000D1704" w:rsidRPr="00E27C13" w:rsidRDefault="000D1704" w:rsidP="000D1704">
      <w:pPr>
        <w:widowControl w:val="0"/>
        <w:tabs>
          <w:tab w:val="left" w:pos="1100"/>
        </w:tabs>
        <w:autoSpaceDE w:val="0"/>
        <w:autoSpaceDN w:val="0"/>
        <w:adjustRightInd w:val="0"/>
        <w:spacing w:after="0" w:line="240" w:lineRule="auto"/>
        <w:ind w:firstLine="567"/>
        <w:jc w:val="both"/>
        <w:rPr>
          <w:rFonts w:ascii="Times New Roman" w:hAnsi="Times New Roman" w:cs="Times New Roman"/>
        </w:rPr>
      </w:pPr>
      <w:proofErr w:type="gramStart"/>
      <w:r w:rsidRPr="00E27C13">
        <w:rPr>
          <w:rFonts w:ascii="Times New Roman" w:hAnsi="Times New Roman" w:cs="Times New Roman"/>
        </w:rPr>
        <w:t xml:space="preserve">Проект соответствующего документа подготавливается Концессионером ежегодно в срок до 1 февраля года, следующего за отчетным, и направляется </w:t>
      </w:r>
      <w:proofErr w:type="spellStart"/>
      <w:r w:rsidRPr="00E27C13">
        <w:rPr>
          <w:rFonts w:ascii="Times New Roman" w:hAnsi="Times New Roman" w:cs="Times New Roman"/>
        </w:rPr>
        <w:t>Конценденту</w:t>
      </w:r>
      <w:proofErr w:type="spellEnd"/>
      <w:r w:rsidRPr="00E27C13">
        <w:rPr>
          <w:rFonts w:ascii="Times New Roman" w:hAnsi="Times New Roman" w:cs="Times New Roman"/>
        </w:rPr>
        <w:t xml:space="preserve">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w:t>
      </w:r>
      <w:r w:rsidRPr="00E27C13">
        <w:rPr>
          <w:rFonts w:ascii="Times New Roman" w:hAnsi="Times New Roman" w:cs="Times New Roman"/>
        </w:rPr>
        <w:lastRenderedPageBreak/>
        <w:t>выполненных работ (форма КС-3), акт приемки законченного строительства объекта приемочной комиссией (формы КС-11, КС-14) и иные документы).</w:t>
      </w:r>
      <w:proofErr w:type="gramEnd"/>
    </w:p>
    <w:p w:rsidR="000D1704" w:rsidRPr="00E27C13" w:rsidRDefault="000D1704" w:rsidP="000D1704">
      <w:pPr>
        <w:widowControl w:val="0"/>
        <w:tabs>
          <w:tab w:val="left" w:pos="1100"/>
        </w:tabs>
        <w:autoSpaceDE w:val="0"/>
        <w:autoSpaceDN w:val="0"/>
        <w:adjustRightInd w:val="0"/>
        <w:spacing w:after="0" w:line="240" w:lineRule="auto"/>
        <w:ind w:firstLine="567"/>
        <w:jc w:val="both"/>
        <w:rPr>
          <w:rFonts w:ascii="Times New Roman" w:hAnsi="Times New Roman" w:cs="Times New Roman"/>
        </w:rPr>
      </w:pPr>
      <w:r w:rsidRPr="00E27C13">
        <w:rPr>
          <w:rFonts w:ascii="Times New Roman" w:hAnsi="Times New Roman" w:cs="Times New Roman"/>
        </w:rPr>
        <w:t xml:space="preserve">В случае отсутствия разногласий по представленному документу </w:t>
      </w:r>
      <w:proofErr w:type="spellStart"/>
      <w:r w:rsidRPr="00E27C13">
        <w:rPr>
          <w:rFonts w:ascii="Times New Roman" w:hAnsi="Times New Roman" w:cs="Times New Roman"/>
        </w:rPr>
        <w:t>Концендент</w:t>
      </w:r>
      <w:proofErr w:type="spellEnd"/>
      <w:r w:rsidRPr="00E27C13">
        <w:rPr>
          <w:rFonts w:ascii="Times New Roman" w:hAnsi="Times New Roman" w:cs="Times New Roman"/>
        </w:rPr>
        <w:t xml:space="preserve"> </w:t>
      </w:r>
      <w:proofErr w:type="gramStart"/>
      <w:r w:rsidRPr="00E27C13">
        <w:rPr>
          <w:rFonts w:ascii="Times New Roman" w:hAnsi="Times New Roman" w:cs="Times New Roman"/>
        </w:rPr>
        <w:t>подписывает и возвращает</w:t>
      </w:r>
      <w:proofErr w:type="gramEnd"/>
      <w:r w:rsidRPr="00E27C13">
        <w:rPr>
          <w:rFonts w:ascii="Times New Roman" w:hAnsi="Times New Roman" w:cs="Times New Roman"/>
        </w:rPr>
        <w:t xml:space="preserve"> его Концессионеру в течение 1 месяца с момента получения.</w:t>
      </w:r>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w:t>
      </w:r>
      <w:proofErr w:type="gramStart"/>
      <w:r w:rsidRPr="00E27C13">
        <w:rPr>
          <w:rFonts w:ascii="Times New Roman" w:hAnsi="Times New Roman" w:cs="Times New Roman"/>
        </w:rPr>
        <w:t>параметры</w:t>
      </w:r>
      <w:proofErr w:type="gramEnd"/>
      <w:r w:rsidRPr="00E27C13">
        <w:rPr>
          <w:rFonts w:ascii="Times New Roman" w:hAnsi="Times New Roman" w:cs="Times New Roman"/>
        </w:rPr>
        <w:t xml:space="preserve">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45" w:name="_Toc484718173"/>
      <w:bookmarkStart w:id="146" w:name="_Toc484718501"/>
      <w:r w:rsidRPr="00E27C13">
        <w:rPr>
          <w:rFonts w:ascii="Times New Roman" w:hAnsi="Times New Roman"/>
          <w:sz w:val="22"/>
          <w:szCs w:val="22"/>
        </w:rPr>
        <w:t>Порядок предоставления Концессионеру земельных участков</w:t>
      </w:r>
      <w:bookmarkEnd w:id="145"/>
      <w:bookmarkEnd w:id="146"/>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обязуется предоставить Концессионеру земельные участки, на которых </w:t>
      </w:r>
      <w:proofErr w:type="gramStart"/>
      <w:r w:rsidRPr="00E27C13">
        <w:rPr>
          <w:rFonts w:ascii="Times New Roman" w:hAnsi="Times New Roman" w:cs="Times New Roman"/>
        </w:rPr>
        <w:t>располагаются объекты имущества в составе Объекта Соглашения и которые необходимы</w:t>
      </w:r>
      <w:proofErr w:type="gramEnd"/>
      <w:r w:rsidRPr="00E27C13">
        <w:rPr>
          <w:rFonts w:ascii="Times New Roman" w:hAnsi="Times New Roman" w:cs="Times New Roman"/>
        </w:rPr>
        <w:t xml:space="preserve"> для осуществления Концессионером деятельности по настоящему Соглашению в соответствии с пунктом 1.1 настоящего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rsidR="000D1704" w:rsidRPr="00E27C13" w:rsidRDefault="000D1704" w:rsidP="000D1704">
      <w:pPr>
        <w:spacing w:after="0" w:line="240" w:lineRule="auto"/>
        <w:ind w:firstLine="567"/>
        <w:jc w:val="both"/>
        <w:rPr>
          <w:rFonts w:ascii="Times New Roman" w:hAnsi="Times New Roman" w:cs="Times New Roman"/>
        </w:rPr>
      </w:pPr>
      <w:r w:rsidRPr="00E27C13">
        <w:rPr>
          <w:rFonts w:ascii="Times New Roman" w:hAnsi="Times New Roman" w:cs="Times New Roman"/>
        </w:rPr>
        <w:t xml:space="preserve">Количество, площадь, а также иные характеристики передаваемых от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proofErr w:type="gramStart"/>
      <w:r w:rsidRPr="00E27C13">
        <w:rPr>
          <w:rFonts w:ascii="Times New Roman" w:hAnsi="Times New Roman" w:cs="Times New Roman"/>
        </w:rPr>
        <w:t>Концедент</w:t>
      </w:r>
      <w:proofErr w:type="spellEnd"/>
      <w:r w:rsidRPr="00E27C13">
        <w:rPr>
          <w:rFonts w:ascii="Times New Roman" w:hAnsi="Times New Roman" w:cs="Times New Roman"/>
        </w:rPr>
        <w:t xml:space="preserve">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roofErr w:type="gramEnd"/>
    </w:p>
    <w:p w:rsidR="000D1704" w:rsidRPr="00E27C13" w:rsidRDefault="000D1704" w:rsidP="000D1704">
      <w:pPr>
        <w:spacing w:after="0" w:line="240" w:lineRule="auto"/>
        <w:ind w:firstLine="567"/>
        <w:rPr>
          <w:rFonts w:ascii="Times New Roman" w:hAnsi="Times New Roman" w:cs="Times New Roman"/>
        </w:rPr>
      </w:pPr>
      <w:r w:rsidRPr="00E27C13">
        <w:rPr>
          <w:rFonts w:ascii="Times New Roman" w:hAnsi="Times New Roman" w:cs="Times New Roman"/>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0D1704" w:rsidRPr="00E27C13" w:rsidRDefault="000D1704" w:rsidP="000D1704">
      <w:pPr>
        <w:numPr>
          <w:ilvl w:val="1"/>
          <w:numId w:val="38"/>
        </w:numPr>
        <w:shd w:val="clear" w:color="auto" w:fill="FFFFFF"/>
        <w:spacing w:after="0" w:line="240" w:lineRule="auto"/>
        <w:jc w:val="both"/>
        <w:rPr>
          <w:rFonts w:ascii="Times New Roman" w:hAnsi="Times New Roman" w:cs="Times New Roman"/>
        </w:rPr>
      </w:pPr>
      <w:r w:rsidRPr="00E27C13">
        <w:rPr>
          <w:rFonts w:ascii="Times New Roman" w:hAnsi="Times New Roman" w:cs="Times New Roman"/>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E27C13">
        <w:rPr>
          <w:rFonts w:ascii="Times New Roman" w:hAnsi="Times New Roman" w:cs="Times New Roman"/>
        </w:rPr>
        <w:t xml:space="preserve"> настоящему Соглашению.</w:t>
      </w:r>
    </w:p>
    <w:p w:rsidR="000D1704" w:rsidRPr="00E27C13" w:rsidRDefault="000D1704" w:rsidP="000D1704">
      <w:pPr>
        <w:numPr>
          <w:ilvl w:val="1"/>
          <w:numId w:val="38"/>
        </w:numPr>
        <w:shd w:val="clear" w:color="auto" w:fill="FFFFFF"/>
        <w:spacing w:after="0" w:line="240" w:lineRule="auto"/>
        <w:jc w:val="both"/>
        <w:rPr>
          <w:rFonts w:ascii="Times New Roman" w:hAnsi="Times New Roman" w:cs="Times New Roman"/>
        </w:rPr>
      </w:pPr>
      <w:r w:rsidRPr="00E27C13">
        <w:rPr>
          <w:rFonts w:ascii="Times New Roman" w:hAnsi="Times New Roman" w:cs="Times New Roman"/>
        </w:rPr>
        <w:t xml:space="preserve">Земельные участки, указанные в </w:t>
      </w:r>
      <w:proofErr w:type="gramStart"/>
      <w:r w:rsidRPr="00E27C13">
        <w:rPr>
          <w:rFonts w:ascii="Times New Roman" w:hAnsi="Times New Roman" w:cs="Times New Roman"/>
        </w:rPr>
        <w:t>Приложении</w:t>
      </w:r>
      <w:proofErr w:type="gramEnd"/>
      <w:r w:rsidRPr="00E27C13">
        <w:rPr>
          <w:rFonts w:ascii="Times New Roman" w:hAnsi="Times New Roman" w:cs="Times New Roman"/>
        </w:rPr>
        <w:t xml:space="preserve"> № 4 к настоящему соглашению, принадлежат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 xml:space="preserve"> на праве собственности.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В случае</w:t>
      </w:r>
      <w:proofErr w:type="gramStart"/>
      <w:r w:rsidRPr="00E27C13">
        <w:rPr>
          <w:rFonts w:ascii="Times New Roman" w:hAnsi="Times New Roman" w:cs="Times New Roman"/>
        </w:rPr>
        <w:t>,</w:t>
      </w:r>
      <w:proofErr w:type="gramEnd"/>
      <w:r w:rsidRPr="00E27C13">
        <w:rPr>
          <w:rFonts w:ascii="Times New Roman" w:hAnsi="Times New Roman" w:cs="Times New Roman"/>
        </w:rPr>
        <w:t xml:space="preserve">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Договоры аренды земельных участков заключается на срок действия настоящего Соглашения.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Договоры аренды </w:t>
      </w:r>
      <w:proofErr w:type="gramStart"/>
      <w:r w:rsidRPr="00E27C13">
        <w:rPr>
          <w:rFonts w:ascii="Times New Roman" w:hAnsi="Times New Roman" w:cs="Times New Roman"/>
        </w:rPr>
        <w:t>подлежат государственной регистрации в установленном законодательством Российской Федерации порядке и вступают</w:t>
      </w:r>
      <w:proofErr w:type="gramEnd"/>
      <w:r w:rsidRPr="00E27C13">
        <w:rPr>
          <w:rFonts w:ascii="Times New Roman" w:hAnsi="Times New Roman" w:cs="Times New Roman"/>
        </w:rPr>
        <w:t xml:space="preserve"> в силу с момента такой регистрации. Государственная регистрация указанных договоров осуществляется за счет Концессионера.</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lastRenderedPageBreak/>
        <w:t xml:space="preserve">Прекращение настоящего Соглашения является основанием для прекращения договоров аренды (субаренды) земельных участков. </w:t>
      </w:r>
    </w:p>
    <w:p w:rsidR="000D1704" w:rsidRPr="00E27C13" w:rsidRDefault="000D1704" w:rsidP="000D1704">
      <w:pPr>
        <w:numPr>
          <w:ilvl w:val="1"/>
          <w:numId w:val="38"/>
        </w:numPr>
        <w:spacing w:after="0" w:line="240" w:lineRule="auto"/>
        <w:jc w:val="both"/>
        <w:rPr>
          <w:rFonts w:ascii="Times New Roman" w:hAnsi="Times New Roman" w:cs="Times New Roman"/>
          <w:shd w:val="clear" w:color="auto" w:fill="FFFFFF"/>
        </w:rPr>
      </w:pPr>
      <w:r w:rsidRPr="00E27C13">
        <w:rPr>
          <w:rFonts w:ascii="Times New Roman" w:hAnsi="Times New Roman" w:cs="Times New Roman"/>
          <w:shd w:val="clear" w:color="auto" w:fill="FFFFFF"/>
        </w:rPr>
        <w:t xml:space="preserve">Перечень документов, удостоверяющих право собственности (владения) </w:t>
      </w:r>
      <w:proofErr w:type="spellStart"/>
      <w:r w:rsidRPr="00E27C13">
        <w:rPr>
          <w:rFonts w:ascii="Times New Roman" w:hAnsi="Times New Roman" w:cs="Times New Roman"/>
          <w:shd w:val="clear" w:color="auto" w:fill="FFFFFF"/>
        </w:rPr>
        <w:t>Концедента</w:t>
      </w:r>
      <w:proofErr w:type="spellEnd"/>
      <w:r w:rsidRPr="00E27C13">
        <w:rPr>
          <w:rFonts w:ascii="Times New Roman" w:hAnsi="Times New Roman" w:cs="Times New Roman"/>
          <w:shd w:val="clear" w:color="auto" w:fill="FFFFFF"/>
        </w:rPr>
        <w:t xml:space="preserve"> в отношении земельных участков, предоставляемых Концессионеру по договорам аренды, приведены в Приложении № 4 к настоящему Соглашению.</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вправе с предварительного согласия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При возникновении споров в отношении прав на земельные участки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47" w:name="_Toc484718174"/>
      <w:bookmarkStart w:id="148" w:name="_Toc484718502"/>
      <w:r w:rsidRPr="00E27C13">
        <w:rPr>
          <w:rFonts w:ascii="Times New Roman" w:hAnsi="Times New Roman"/>
          <w:sz w:val="22"/>
          <w:szCs w:val="22"/>
        </w:rPr>
        <w:t>Владение, пользование объектами имущества, предоставляемыми Концессионеру</w:t>
      </w:r>
      <w:bookmarkEnd w:id="147"/>
      <w:bookmarkEnd w:id="148"/>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rPr>
        <w:t xml:space="preserve">Концессионер обязан использовать (эксплуатировать) Объект Соглашения, </w:t>
      </w:r>
      <w:r w:rsidRPr="00E27C13">
        <w:rPr>
          <w:rFonts w:ascii="Times New Roman" w:hAnsi="Times New Roman" w:cs="Times New Roman"/>
          <w:color w:val="000000"/>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0D1704" w:rsidRPr="00E27C13" w:rsidRDefault="000D1704" w:rsidP="000D1704">
      <w:pPr>
        <w:numPr>
          <w:ilvl w:val="1"/>
          <w:numId w:val="38"/>
        </w:numPr>
        <w:spacing w:after="0" w:line="240" w:lineRule="auto"/>
        <w:ind w:firstLine="540"/>
        <w:jc w:val="both"/>
        <w:rPr>
          <w:rFonts w:ascii="Times New Roman" w:hAnsi="Times New Roman" w:cs="Times New Roman"/>
        </w:rPr>
      </w:pPr>
      <w:r w:rsidRPr="00E27C13">
        <w:rPr>
          <w:rFonts w:ascii="Times New Roman" w:hAnsi="Times New Roman" w:cs="Times New Roman"/>
        </w:rPr>
        <w:t xml:space="preserve">Концессионер обязан поддерживать Объект Соглашения в исправном </w:t>
      </w:r>
      <w:proofErr w:type="gramStart"/>
      <w:r w:rsidRPr="00E27C13">
        <w:rPr>
          <w:rFonts w:ascii="Times New Roman" w:hAnsi="Times New Roman" w:cs="Times New Roman"/>
        </w:rPr>
        <w:t>состоянии</w:t>
      </w:r>
      <w:proofErr w:type="gramEnd"/>
      <w:r w:rsidRPr="00E27C13">
        <w:rPr>
          <w:rFonts w:ascii="Times New Roman" w:hAnsi="Times New Roman" w:cs="Times New Roman"/>
        </w:rPr>
        <w:t>,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0D1704" w:rsidRPr="00E27C13" w:rsidRDefault="000D1704" w:rsidP="000D1704">
      <w:pPr>
        <w:numPr>
          <w:ilvl w:val="1"/>
          <w:numId w:val="38"/>
        </w:numPr>
        <w:spacing w:after="0" w:line="240" w:lineRule="auto"/>
        <w:ind w:firstLine="540"/>
        <w:jc w:val="both"/>
        <w:rPr>
          <w:rFonts w:ascii="Times New Roman" w:hAnsi="Times New Roman" w:cs="Times New Roman"/>
        </w:rPr>
      </w:pPr>
      <w:r w:rsidRPr="00E27C13">
        <w:rPr>
          <w:rFonts w:ascii="Times New Roman" w:hAnsi="Times New Roman" w:cs="Times New Roman"/>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0D1704" w:rsidRPr="00E27C13" w:rsidRDefault="000D1704" w:rsidP="000D1704">
      <w:pPr>
        <w:numPr>
          <w:ilvl w:val="1"/>
          <w:numId w:val="38"/>
        </w:numPr>
        <w:spacing w:after="0" w:line="240" w:lineRule="auto"/>
        <w:ind w:firstLine="540"/>
        <w:jc w:val="both"/>
        <w:rPr>
          <w:rFonts w:ascii="Times New Roman" w:hAnsi="Times New Roman" w:cs="Times New Roman"/>
        </w:rPr>
      </w:pPr>
      <w:r w:rsidRPr="00E27C13">
        <w:rPr>
          <w:rFonts w:ascii="Times New Roman" w:hAnsi="Times New Roman" w:cs="Times New Roman"/>
        </w:rPr>
        <w:t xml:space="preserve">Передача Концессионером в залог или отчуждение Объекта Соглашения, </w:t>
      </w:r>
      <w:r w:rsidRPr="00E27C13">
        <w:rPr>
          <w:rFonts w:ascii="Times New Roman" w:hAnsi="Times New Roman" w:cs="Times New Roman"/>
          <w:color w:val="000000"/>
        </w:rPr>
        <w:t xml:space="preserve">сведения о котором приведены в Приложении № 2 к </w:t>
      </w:r>
      <w:r w:rsidRPr="00E27C13">
        <w:rPr>
          <w:rFonts w:ascii="Times New Roman" w:hAnsi="Times New Roman" w:cs="Times New Roman"/>
        </w:rPr>
        <w:t>настоящему Соглашению, не допускается.</w:t>
      </w:r>
    </w:p>
    <w:p w:rsidR="000D1704" w:rsidRPr="00E27C13" w:rsidRDefault="000D1704" w:rsidP="000D1704">
      <w:pPr>
        <w:numPr>
          <w:ilvl w:val="1"/>
          <w:numId w:val="38"/>
        </w:numPr>
        <w:spacing w:after="0" w:line="240" w:lineRule="auto"/>
        <w:ind w:firstLine="540"/>
        <w:jc w:val="both"/>
        <w:rPr>
          <w:rFonts w:ascii="Times New Roman" w:hAnsi="Times New Roman" w:cs="Times New Roman"/>
        </w:rPr>
      </w:pPr>
      <w:r w:rsidRPr="00E27C13">
        <w:rPr>
          <w:rFonts w:ascii="Times New Roman" w:hAnsi="Times New Roman" w:cs="Times New Roman"/>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0D1704" w:rsidRPr="00E27C13" w:rsidRDefault="000D1704" w:rsidP="000D1704">
      <w:pPr>
        <w:numPr>
          <w:ilvl w:val="1"/>
          <w:numId w:val="38"/>
        </w:numPr>
        <w:spacing w:after="0" w:line="240" w:lineRule="auto"/>
        <w:ind w:firstLine="540"/>
        <w:jc w:val="both"/>
        <w:rPr>
          <w:rFonts w:ascii="Times New Roman" w:hAnsi="Times New Roman" w:cs="Times New Roman"/>
        </w:rPr>
      </w:pPr>
      <w:r w:rsidRPr="00E27C13">
        <w:rPr>
          <w:rFonts w:ascii="Times New Roman" w:hAnsi="Times New Roman" w:cs="Times New Roman"/>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0D1704" w:rsidRPr="00E27C13" w:rsidRDefault="000D1704" w:rsidP="000D1704">
      <w:pPr>
        <w:numPr>
          <w:ilvl w:val="1"/>
          <w:numId w:val="38"/>
        </w:numPr>
        <w:spacing w:after="0" w:line="240" w:lineRule="auto"/>
        <w:ind w:firstLine="540"/>
        <w:jc w:val="both"/>
        <w:rPr>
          <w:rFonts w:ascii="Times New Roman" w:hAnsi="Times New Roman" w:cs="Times New Roman"/>
        </w:rPr>
      </w:pPr>
      <w:r w:rsidRPr="00E27C13">
        <w:rPr>
          <w:rFonts w:ascii="Times New Roman" w:hAnsi="Times New Roman" w:cs="Times New Roman"/>
        </w:rPr>
        <w:t xml:space="preserve">Продукция и доходы, полученные Концессионером в </w:t>
      </w:r>
      <w:proofErr w:type="gramStart"/>
      <w:r w:rsidRPr="00E27C13">
        <w:rPr>
          <w:rFonts w:ascii="Times New Roman" w:hAnsi="Times New Roman" w:cs="Times New Roman"/>
        </w:rPr>
        <w:t>результате</w:t>
      </w:r>
      <w:proofErr w:type="gramEnd"/>
      <w:r w:rsidRPr="00E27C13">
        <w:rPr>
          <w:rFonts w:ascii="Times New Roman" w:hAnsi="Times New Roman" w:cs="Times New Roman"/>
        </w:rPr>
        <w:t xml:space="preserve"> осуществления деятельности по настоящему Соглашению, являются собственностью Концессионера.</w:t>
      </w:r>
    </w:p>
    <w:p w:rsidR="000D1704" w:rsidRPr="00E27C13" w:rsidRDefault="000D1704" w:rsidP="000D1704">
      <w:pPr>
        <w:numPr>
          <w:ilvl w:val="1"/>
          <w:numId w:val="38"/>
        </w:num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Недвижимое имущество, которое создано Концессионером без согласия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Стоимость такого имущества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возмещению не подлежит.</w:t>
      </w:r>
    </w:p>
    <w:p w:rsidR="000D1704" w:rsidRPr="00E27C13" w:rsidRDefault="000D1704" w:rsidP="000D1704">
      <w:pPr>
        <w:numPr>
          <w:ilvl w:val="1"/>
          <w:numId w:val="38"/>
        </w:numPr>
        <w:spacing w:after="0" w:line="240" w:lineRule="auto"/>
        <w:ind w:firstLine="708"/>
        <w:jc w:val="both"/>
        <w:rPr>
          <w:rFonts w:ascii="Times New Roman" w:hAnsi="Times New Roman" w:cs="Times New Roman"/>
        </w:rPr>
      </w:pPr>
      <w:r w:rsidRPr="00E27C13">
        <w:rPr>
          <w:rFonts w:ascii="Times New Roman" w:hAnsi="Times New Roman" w:cs="Times New Roman"/>
          <w:color w:val="000000"/>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E27C13">
        <w:rPr>
          <w:rFonts w:ascii="Times New Roman" w:hAnsi="Times New Roman" w:cs="Times New Roman"/>
        </w:rPr>
        <w:t>и не входит в состав иного имущества, является собственностью Концессионера.</w:t>
      </w:r>
    </w:p>
    <w:p w:rsidR="000D1704" w:rsidRPr="00E27C13" w:rsidRDefault="000D1704" w:rsidP="000D1704">
      <w:pPr>
        <w:numPr>
          <w:ilvl w:val="1"/>
          <w:numId w:val="38"/>
        </w:numPr>
        <w:spacing w:after="0" w:line="240" w:lineRule="auto"/>
        <w:ind w:firstLine="708"/>
        <w:jc w:val="both"/>
        <w:rPr>
          <w:rFonts w:ascii="Times New Roman" w:hAnsi="Times New Roman" w:cs="Times New Roman"/>
        </w:rPr>
      </w:pPr>
      <w:r w:rsidRPr="00E27C13">
        <w:rPr>
          <w:rFonts w:ascii="Times New Roman" w:hAnsi="Times New Roman" w:cs="Times New Roman"/>
        </w:rPr>
        <w:t>Концессионер обязан учитывать Объект Соглашения на своем балансе отдельно от своего имущества.</w:t>
      </w:r>
    </w:p>
    <w:p w:rsidR="000D1704" w:rsidRPr="00E27C13" w:rsidRDefault="000D1704" w:rsidP="000D1704">
      <w:pPr>
        <w:numPr>
          <w:ilvl w:val="1"/>
          <w:numId w:val="38"/>
        </w:numPr>
        <w:shd w:val="clear" w:color="auto" w:fill="FFFFFF"/>
        <w:spacing w:after="0" w:line="240" w:lineRule="auto"/>
        <w:ind w:firstLine="708"/>
        <w:jc w:val="both"/>
        <w:rPr>
          <w:rFonts w:ascii="Times New Roman" w:hAnsi="Times New Roman" w:cs="Times New Roman"/>
        </w:rPr>
      </w:pPr>
      <w:r w:rsidRPr="00E27C13">
        <w:rPr>
          <w:rFonts w:ascii="Times New Roman" w:hAnsi="Times New Roman" w:cs="Times New Roman"/>
        </w:rPr>
        <w:t xml:space="preserve">Концессионер обязан осуществлять начисление амортизации на </w:t>
      </w:r>
      <w:r w:rsidRPr="00E27C13">
        <w:rPr>
          <w:rFonts w:ascii="Times New Roman" w:hAnsi="Times New Roman" w:cs="Times New Roman"/>
          <w:color w:val="000000"/>
        </w:rPr>
        <w:t>Объекты, входящие в состав Объекта Соглашения</w:t>
      </w:r>
      <w:r w:rsidRPr="00E27C13">
        <w:rPr>
          <w:rFonts w:ascii="Times New Roman" w:hAnsi="Times New Roman" w:cs="Times New Roman"/>
        </w:rPr>
        <w:t>.</w:t>
      </w:r>
    </w:p>
    <w:p w:rsidR="000D1704" w:rsidRPr="00E27C13" w:rsidRDefault="000D1704" w:rsidP="000D1704">
      <w:pPr>
        <w:numPr>
          <w:ilvl w:val="1"/>
          <w:numId w:val="38"/>
        </w:numPr>
        <w:shd w:val="clear" w:color="auto" w:fill="FFFFFF"/>
        <w:spacing w:after="0" w:line="240" w:lineRule="auto"/>
        <w:ind w:firstLine="708"/>
        <w:jc w:val="both"/>
        <w:rPr>
          <w:rFonts w:ascii="Times New Roman" w:hAnsi="Times New Roman" w:cs="Times New Roman"/>
        </w:rPr>
      </w:pPr>
      <w:r w:rsidRPr="00E27C13">
        <w:rPr>
          <w:rFonts w:ascii="Times New Roman" w:hAnsi="Times New Roman" w:cs="Times New Roman"/>
        </w:rPr>
        <w:t xml:space="preserve">Риск случайной гибели или случайного повреждения Объекта Соглашения по настоящему Соглашению несет Концессионер с момента </w:t>
      </w:r>
      <w:proofErr w:type="gramStart"/>
      <w:r w:rsidRPr="00E27C13">
        <w:rPr>
          <w:rFonts w:ascii="Times New Roman" w:hAnsi="Times New Roman" w:cs="Times New Roman"/>
        </w:rPr>
        <w:t>подписания акта приема-передачи Объекта соглашения</w:t>
      </w:r>
      <w:proofErr w:type="gramEnd"/>
      <w:r w:rsidRPr="00E27C13">
        <w:rPr>
          <w:rFonts w:ascii="Times New Roman" w:hAnsi="Times New Roman" w:cs="Times New Roman"/>
        </w:rPr>
        <w:t xml:space="preserve"> до момента возврата объектов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 xml:space="preserve"> по акту приема-передачи, подписанному Сторонами.</w:t>
      </w:r>
    </w:p>
    <w:p w:rsidR="000D1704" w:rsidRPr="00E27C13" w:rsidRDefault="000D1704" w:rsidP="000D1704">
      <w:pPr>
        <w:numPr>
          <w:ilvl w:val="1"/>
          <w:numId w:val="38"/>
        </w:numPr>
        <w:shd w:val="clear" w:color="auto" w:fill="FFFFFF"/>
        <w:spacing w:after="0" w:line="240" w:lineRule="auto"/>
        <w:jc w:val="both"/>
        <w:rPr>
          <w:rFonts w:ascii="Times New Roman" w:hAnsi="Times New Roman" w:cs="Times New Roman"/>
        </w:rPr>
      </w:pPr>
      <w:r w:rsidRPr="00E27C13">
        <w:rPr>
          <w:rFonts w:ascii="Times New Roman" w:hAnsi="Times New Roman" w:cs="Times New Roman"/>
        </w:rPr>
        <w:t xml:space="preserve">Объем расходов,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на использование (эксплуатацию) Объекта концессионного соглашения на каждый год срока действия концессионного соглашения приведен в </w:t>
      </w:r>
      <w:proofErr w:type="gramStart"/>
      <w:r w:rsidRPr="00E27C13">
        <w:rPr>
          <w:rFonts w:ascii="Times New Roman" w:hAnsi="Times New Roman" w:cs="Times New Roman"/>
        </w:rPr>
        <w:t>Приложении</w:t>
      </w:r>
      <w:proofErr w:type="gramEnd"/>
      <w:r w:rsidRPr="00E27C13">
        <w:rPr>
          <w:rFonts w:ascii="Times New Roman" w:hAnsi="Times New Roman" w:cs="Times New Roman"/>
        </w:rPr>
        <w:t xml:space="preserve"> № 6 к настоящему Соглашению.  </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49" w:name="_Toc484718175"/>
      <w:bookmarkStart w:id="150" w:name="_Toc484718503"/>
      <w:r w:rsidRPr="00E27C13">
        <w:rPr>
          <w:rFonts w:ascii="Times New Roman" w:hAnsi="Times New Roman"/>
          <w:sz w:val="22"/>
          <w:szCs w:val="22"/>
        </w:rPr>
        <w:t xml:space="preserve">Порядок передачи Концессионером </w:t>
      </w:r>
      <w:proofErr w:type="spellStart"/>
      <w:r w:rsidRPr="00E27C13">
        <w:rPr>
          <w:rFonts w:ascii="Times New Roman" w:hAnsi="Times New Roman"/>
          <w:sz w:val="22"/>
          <w:szCs w:val="22"/>
        </w:rPr>
        <w:t>Концеденту</w:t>
      </w:r>
      <w:proofErr w:type="spellEnd"/>
      <w:r w:rsidRPr="00E27C13">
        <w:rPr>
          <w:rFonts w:ascii="Times New Roman" w:hAnsi="Times New Roman"/>
          <w:sz w:val="22"/>
          <w:szCs w:val="22"/>
        </w:rPr>
        <w:t xml:space="preserve"> объектов имущества</w:t>
      </w:r>
      <w:bookmarkEnd w:id="149"/>
      <w:bookmarkEnd w:id="150"/>
    </w:p>
    <w:p w:rsidR="000D1704" w:rsidRPr="00E27C13" w:rsidRDefault="000D1704" w:rsidP="000D1704">
      <w:pPr>
        <w:numPr>
          <w:ilvl w:val="1"/>
          <w:numId w:val="38"/>
        </w:numPr>
        <w:shd w:val="clear" w:color="auto" w:fill="FFFFFF"/>
        <w:spacing w:after="0" w:line="240" w:lineRule="auto"/>
        <w:jc w:val="both"/>
        <w:rPr>
          <w:rFonts w:ascii="Times New Roman" w:hAnsi="Times New Roman" w:cs="Times New Roman"/>
        </w:rPr>
      </w:pPr>
      <w:r w:rsidRPr="00E27C13">
        <w:rPr>
          <w:rFonts w:ascii="Times New Roman" w:hAnsi="Times New Roman" w:cs="Times New Roman"/>
          <w:color w:val="000000"/>
          <w:shd w:val="clear" w:color="auto" w:fill="FFFFFF"/>
        </w:rPr>
        <w:t xml:space="preserve">Концессионер обязан передать </w:t>
      </w:r>
      <w:proofErr w:type="spellStart"/>
      <w:r w:rsidRPr="00E27C13">
        <w:rPr>
          <w:rFonts w:ascii="Times New Roman" w:hAnsi="Times New Roman" w:cs="Times New Roman"/>
          <w:color w:val="000000"/>
          <w:shd w:val="clear" w:color="auto" w:fill="FFFFFF"/>
        </w:rPr>
        <w:t>Концеденту</w:t>
      </w:r>
      <w:proofErr w:type="spellEnd"/>
      <w:r w:rsidRPr="00E27C13">
        <w:rPr>
          <w:rFonts w:ascii="Times New Roman" w:hAnsi="Times New Roman" w:cs="Times New Roman"/>
          <w:color w:val="000000"/>
          <w:shd w:val="clear" w:color="auto" w:fill="FFFFFF"/>
        </w:rPr>
        <w:t xml:space="preserve">, а </w:t>
      </w:r>
      <w:proofErr w:type="spellStart"/>
      <w:r w:rsidRPr="00E27C13">
        <w:rPr>
          <w:rFonts w:ascii="Times New Roman" w:hAnsi="Times New Roman" w:cs="Times New Roman"/>
          <w:color w:val="000000"/>
          <w:shd w:val="clear" w:color="auto" w:fill="FFFFFF"/>
        </w:rPr>
        <w:t>Концедент</w:t>
      </w:r>
      <w:proofErr w:type="spellEnd"/>
      <w:r w:rsidRPr="00E27C13">
        <w:rPr>
          <w:rFonts w:ascii="Times New Roman" w:hAnsi="Times New Roman" w:cs="Times New Roman"/>
          <w:color w:val="000000"/>
          <w:shd w:val="clear" w:color="auto" w:fill="FFFFFF"/>
        </w:rPr>
        <w:t xml:space="preserve"> обязан принять Объект Соглашения в срок, указанный в </w:t>
      </w:r>
      <w:proofErr w:type="gramStart"/>
      <w:r w:rsidRPr="00E27C13">
        <w:rPr>
          <w:rFonts w:ascii="Times New Roman" w:hAnsi="Times New Roman" w:cs="Times New Roman"/>
          <w:color w:val="000000"/>
          <w:shd w:val="clear" w:color="auto" w:fill="FFFFFF"/>
        </w:rPr>
        <w:t>разделе</w:t>
      </w:r>
      <w:proofErr w:type="gramEnd"/>
      <w:r w:rsidRPr="00E27C13">
        <w:rPr>
          <w:rFonts w:ascii="Times New Roman" w:hAnsi="Times New Roman" w:cs="Times New Roman"/>
          <w:color w:val="000000"/>
          <w:shd w:val="clear" w:color="auto" w:fill="FFFFFF"/>
        </w:rPr>
        <w:t xml:space="preserve"> 10 настоящего Соглашения. Передаваемый </w:t>
      </w:r>
      <w:r w:rsidRPr="00E27C13">
        <w:rPr>
          <w:rFonts w:ascii="Times New Roman" w:hAnsi="Times New Roman" w:cs="Times New Roman"/>
          <w:color w:val="000000"/>
          <w:shd w:val="clear" w:color="auto" w:fill="FFFFFF"/>
        </w:rPr>
        <w:lastRenderedPageBreak/>
        <w:t xml:space="preserve">Концессионером Объект Соглашения должен находиться в </w:t>
      </w:r>
      <w:proofErr w:type="gramStart"/>
      <w:r w:rsidRPr="00E27C13">
        <w:rPr>
          <w:rFonts w:ascii="Times New Roman" w:hAnsi="Times New Roman" w:cs="Times New Roman"/>
          <w:color w:val="000000"/>
          <w:shd w:val="clear" w:color="auto" w:fill="FFFFFF"/>
        </w:rPr>
        <w:t>состоянии</w:t>
      </w:r>
      <w:proofErr w:type="gramEnd"/>
      <w:r w:rsidRPr="00E27C13">
        <w:rPr>
          <w:rFonts w:ascii="Times New Roman" w:hAnsi="Times New Roman" w:cs="Times New Roman"/>
          <w:color w:val="000000"/>
          <w:shd w:val="clear" w:color="auto" w:fill="FFFFFF"/>
        </w:rPr>
        <w:t xml:space="preserve">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E27C13">
        <w:rPr>
          <w:rFonts w:ascii="Times New Roman" w:hAnsi="Times New Roman" w:cs="Times New Roman"/>
          <w:color w:val="000000"/>
        </w:rPr>
        <w:t xml:space="preserve"> быть обременен правами третьих лиц.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Передача Концессионером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 xml:space="preserve"> Объекта Соглашения, осуществляется по акту приема-передачи, подписываемому Сторонами.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передаёт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 xml:space="preserve"> документы, относящиеся к Объекту Соглашения, одновременно с передачей Объекта Соглашения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При уклонении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 xml:space="preserve">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51" w:name="_Toc484718176"/>
      <w:bookmarkStart w:id="152" w:name="_Toc484718504"/>
      <w:r w:rsidRPr="00E27C13">
        <w:rPr>
          <w:rFonts w:ascii="Times New Roman" w:hAnsi="Times New Roman"/>
          <w:sz w:val="22"/>
          <w:szCs w:val="22"/>
        </w:rPr>
        <w:t>Порядок осуществления Концессионером деятельности, предусмотренной Соглашением</w:t>
      </w:r>
      <w:bookmarkEnd w:id="151"/>
      <w:bookmarkEnd w:id="152"/>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В соответствии с настоящим Соглашением Концессионер обязан на условиях, </w:t>
      </w:r>
      <w:r w:rsidRPr="00E27C13">
        <w:rPr>
          <w:rFonts w:ascii="Times New Roman" w:hAnsi="Times New Roman" w:cs="Times New Roman"/>
          <w:color w:val="000000"/>
        </w:rPr>
        <w:t>предусмотренных настоящим Соглашением, осуществлять деятельность, указанную в пункте 1.1 настоящего</w:t>
      </w:r>
      <w:r w:rsidRPr="00E27C13">
        <w:rPr>
          <w:rFonts w:ascii="Times New Roman" w:hAnsi="Times New Roman" w:cs="Times New Roman"/>
        </w:rPr>
        <w:t xml:space="preserve"> Соглашения, и не прекращать (не приостанавливать) эту деятельность без согласия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обязан осуществлять деятельность, предусмотренную пунктом 1.1 настоящего Соглашения, с момента передачи объектов от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и до окончания срока действия настоящего Соглашения, указанного в </w:t>
      </w:r>
      <w:proofErr w:type="gramStart"/>
      <w:r w:rsidRPr="00E27C13">
        <w:rPr>
          <w:rFonts w:ascii="Times New Roman" w:hAnsi="Times New Roman" w:cs="Times New Roman"/>
        </w:rPr>
        <w:t>разделе</w:t>
      </w:r>
      <w:proofErr w:type="gramEnd"/>
      <w:r w:rsidRPr="00E27C13">
        <w:rPr>
          <w:rFonts w:ascii="Times New Roman" w:hAnsi="Times New Roman" w:cs="Times New Roman"/>
        </w:rPr>
        <w:t xml:space="preserve"> 10 настоящего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gramStart"/>
      <w:r w:rsidRPr="00E27C13">
        <w:rPr>
          <w:rFonts w:ascii="Times New Roman" w:hAnsi="Times New Roman" w:cs="Times New Roman"/>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имеет право исполнять настоящее Соглашение, включая осуществление </w:t>
      </w:r>
      <w:r w:rsidRPr="00E27C13">
        <w:rPr>
          <w:rFonts w:ascii="Times New Roman" w:hAnsi="Times New Roman" w:cs="Times New Roman"/>
          <w:color w:val="000000"/>
        </w:rPr>
        <w:t>деятельности, указанной в пункте 1.1 настоящего</w:t>
      </w:r>
      <w:r w:rsidRPr="00E27C13">
        <w:rPr>
          <w:rFonts w:ascii="Times New Roman" w:hAnsi="Times New Roman" w:cs="Times New Roman"/>
        </w:rPr>
        <w:t xml:space="preserve">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E27C13">
        <w:rPr>
          <w:rFonts w:ascii="Times New Roman" w:hAnsi="Times New Roman" w:cs="Times New Roman"/>
        </w:rPr>
        <w:t>за</w:t>
      </w:r>
      <w:proofErr w:type="gramEnd"/>
      <w:r w:rsidRPr="00E27C13">
        <w:rPr>
          <w:rFonts w:ascii="Times New Roman" w:hAnsi="Times New Roman" w:cs="Times New Roman"/>
        </w:rPr>
        <w:t xml:space="preserve"> свои собственные.</w:t>
      </w:r>
    </w:p>
    <w:p w:rsidR="000D1704" w:rsidRPr="00E27C13" w:rsidRDefault="000D1704" w:rsidP="000D1704">
      <w:pPr>
        <w:numPr>
          <w:ilvl w:val="1"/>
          <w:numId w:val="38"/>
        </w:numPr>
        <w:shd w:val="clear" w:color="auto" w:fill="FFFFFF"/>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обязан при </w:t>
      </w:r>
      <w:r w:rsidRPr="00E27C13">
        <w:rPr>
          <w:rFonts w:ascii="Times New Roman" w:hAnsi="Times New Roman" w:cs="Times New Roman"/>
          <w:color w:val="000000"/>
        </w:rPr>
        <w:t xml:space="preserve">осуществлении деятельности, указанной в пункте 1.1 настоящего Соглашения, осуществлять реализацию выполняемых работ </w:t>
      </w:r>
      <w:r w:rsidRPr="00E27C13">
        <w:rPr>
          <w:rFonts w:ascii="Times New Roman" w:hAnsi="Times New Roman" w:cs="Times New Roman"/>
        </w:rPr>
        <w:t>и оказываемых услуг по регулируемым ценам (тарифам).</w:t>
      </w:r>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roofErr w:type="gramEnd"/>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proofErr w:type="gramStart"/>
      <w:r w:rsidRPr="00E27C13">
        <w:rPr>
          <w:rFonts w:ascii="Times New Roman" w:hAnsi="Times New Roman" w:cs="Times New Roman"/>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roofErr w:type="gramEnd"/>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lastRenderedPageBreak/>
        <w:t xml:space="preserve">При установлении тарифов на водоснабжение  применяется метод индексации установленных тарифов. </w:t>
      </w:r>
    </w:p>
    <w:p w:rsidR="000D1704" w:rsidRPr="00E27C13" w:rsidRDefault="000D1704" w:rsidP="000D1704">
      <w:pPr>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w:t>
      </w:r>
      <w:proofErr w:type="spellStart"/>
      <w:r w:rsidRPr="00E27C13">
        <w:rPr>
          <w:rFonts w:ascii="Times New Roman" w:hAnsi="Times New Roman" w:cs="Times New Roman"/>
        </w:rPr>
        <w:t>Госслужба</w:t>
      </w:r>
      <w:proofErr w:type="spellEnd"/>
      <w:r w:rsidRPr="00E27C13">
        <w:rPr>
          <w:rFonts w:ascii="Times New Roman" w:hAnsi="Times New Roman" w:cs="Times New Roman"/>
        </w:rPr>
        <w:t>), в соответствии с законодательством Российской Федерации в сфере регулирования цен (тарифов), показатели</w:t>
      </w:r>
      <w:proofErr w:type="gramEnd"/>
      <w:r w:rsidRPr="00E27C13">
        <w:rPr>
          <w:rFonts w:ascii="Times New Roman" w:hAnsi="Times New Roman" w:cs="Times New Roman"/>
        </w:rPr>
        <w:t xml:space="preserve">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Объем валовой выручки, получаемой концессионером в </w:t>
      </w:r>
      <w:proofErr w:type="gramStart"/>
      <w:r w:rsidRPr="00E27C13">
        <w:rPr>
          <w:rFonts w:ascii="Times New Roman" w:hAnsi="Times New Roman" w:cs="Times New Roman"/>
          <w:color w:val="000000"/>
        </w:rPr>
        <w:t>рамках</w:t>
      </w:r>
      <w:proofErr w:type="gramEnd"/>
      <w:r w:rsidRPr="00E27C13">
        <w:rPr>
          <w:rFonts w:ascii="Times New Roman" w:hAnsi="Times New Roman" w:cs="Times New Roman"/>
          <w:color w:val="000000"/>
        </w:rPr>
        <w:t xml:space="preserve">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roofErr w:type="gramEnd"/>
    </w:p>
    <w:p w:rsidR="000D1704" w:rsidRPr="00E27C13" w:rsidRDefault="000D1704" w:rsidP="000D1704">
      <w:pPr>
        <w:widowControl w:val="0"/>
        <w:numPr>
          <w:ilvl w:val="1"/>
          <w:numId w:val="38"/>
        </w:numPr>
        <w:tabs>
          <w:tab w:val="left" w:pos="1100"/>
        </w:tabs>
        <w:autoSpaceDE w:val="0"/>
        <w:autoSpaceDN w:val="0"/>
        <w:adjustRightInd w:val="0"/>
        <w:spacing w:after="0" w:line="240" w:lineRule="auto"/>
        <w:jc w:val="both"/>
        <w:rPr>
          <w:rFonts w:ascii="Times New Roman" w:hAnsi="Times New Roman" w:cs="Times New Roman"/>
        </w:rPr>
      </w:pP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согласовывает инвестиционные программы Концессионера, а также содействует Концессионеру при утверждении инвестиционной программы Минстроем Чувашии.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осуществляет содействие в </w:t>
      </w:r>
      <w:proofErr w:type="gramStart"/>
      <w:r w:rsidRPr="00E27C13">
        <w:rPr>
          <w:rFonts w:ascii="Times New Roman" w:hAnsi="Times New Roman" w:cs="Times New Roman"/>
        </w:rPr>
        <w:t>формах</w:t>
      </w:r>
      <w:proofErr w:type="gramEnd"/>
      <w:r w:rsidRPr="00E27C13">
        <w:rPr>
          <w:rFonts w:ascii="Times New Roman" w:hAnsi="Times New Roman" w:cs="Times New Roman"/>
        </w:rPr>
        <w:t xml:space="preserve">,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0D1704" w:rsidRPr="00E27C13" w:rsidRDefault="000D1704" w:rsidP="000D1704">
      <w:pPr>
        <w:widowControl w:val="0"/>
        <w:numPr>
          <w:ilvl w:val="1"/>
          <w:numId w:val="38"/>
        </w:numPr>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53" w:name="_Toc484718177"/>
      <w:bookmarkStart w:id="154" w:name="_Toc484718505"/>
      <w:r w:rsidRPr="00E27C13">
        <w:rPr>
          <w:rFonts w:ascii="Times New Roman" w:hAnsi="Times New Roman"/>
          <w:sz w:val="22"/>
          <w:szCs w:val="22"/>
        </w:rPr>
        <w:t>Обеспечение Концессионером исполнения обязательств по Концессионному соглашению</w:t>
      </w:r>
      <w:bookmarkEnd w:id="153"/>
      <w:bookmarkEnd w:id="154"/>
      <w:r w:rsidRPr="00E27C13">
        <w:rPr>
          <w:rFonts w:ascii="Times New Roman" w:hAnsi="Times New Roman"/>
          <w:sz w:val="22"/>
          <w:szCs w:val="22"/>
        </w:rPr>
        <w:t xml:space="preserve"> </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Размер банковской гарантии устанавливается в </w:t>
      </w:r>
      <w:proofErr w:type="spellStart"/>
      <w:r w:rsidRPr="00E27C13">
        <w:rPr>
          <w:rFonts w:ascii="Times New Roman" w:hAnsi="Times New Roman" w:cs="Times New Roman"/>
          <w:color w:val="000000"/>
        </w:rPr>
        <w:t>размере___%</w:t>
      </w:r>
      <w:proofErr w:type="spellEnd"/>
      <w:r w:rsidRPr="00E27C13">
        <w:rPr>
          <w:rFonts w:ascii="Times New Roman" w:hAnsi="Times New Roman" w:cs="Times New Roman"/>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Банковская гарантия на первый год действия концессионного соглашения должна быть предоставлена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Концессионером при подписании настоящего Соглашения.</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Банковская гарантия на последующие годы </w:t>
      </w:r>
      <w:r w:rsidRPr="00E27C13">
        <w:rPr>
          <w:rFonts w:ascii="Times New Roman" w:hAnsi="Times New Roman" w:cs="Times New Roman"/>
        </w:rPr>
        <w:t>действия концессионного соглашения</w:t>
      </w:r>
      <w:r w:rsidRPr="00E27C13">
        <w:rPr>
          <w:rFonts w:ascii="Times New Roman" w:hAnsi="Times New Roman" w:cs="Times New Roman"/>
          <w:color w:val="000000"/>
        </w:rPr>
        <w:t xml:space="preserve"> должна предоставляться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Концессионером ежегодно, в срок до 31 декабря предшествующего году, на который предоставляется банковская гарантия.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Безотзывная и непередаваемая банковская гарантия принимается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при условии ее соответствия требованиям действующего законодательства Российской Федерации, а также при условии наличия в ней:</w:t>
      </w:r>
    </w:p>
    <w:p w:rsidR="000D1704" w:rsidRPr="00E27C13" w:rsidRDefault="000D1704" w:rsidP="000D1704">
      <w:pPr>
        <w:numPr>
          <w:ilvl w:val="2"/>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Срока действия безотзывной банковской гарантии. </w:t>
      </w:r>
    </w:p>
    <w:p w:rsidR="000D1704" w:rsidRPr="00E27C13" w:rsidRDefault="000D1704" w:rsidP="000D1704">
      <w:pPr>
        <w:numPr>
          <w:ilvl w:val="2"/>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Указания на сумму, в </w:t>
      </w:r>
      <w:proofErr w:type="gramStart"/>
      <w:r w:rsidRPr="00E27C13">
        <w:rPr>
          <w:rFonts w:ascii="Times New Roman" w:hAnsi="Times New Roman" w:cs="Times New Roman"/>
        </w:rPr>
        <w:t>пределах</w:t>
      </w:r>
      <w:proofErr w:type="gramEnd"/>
      <w:r w:rsidRPr="00E27C13">
        <w:rPr>
          <w:rFonts w:ascii="Times New Roman" w:hAnsi="Times New Roman" w:cs="Times New Roman"/>
        </w:rPr>
        <w:t xml:space="preserve"> которой банк гарантирует исполнение обязательств по Соглашению.</w:t>
      </w:r>
    </w:p>
    <w:p w:rsidR="000D1704" w:rsidRPr="00E27C13" w:rsidRDefault="000D1704" w:rsidP="000D1704">
      <w:pPr>
        <w:numPr>
          <w:ilvl w:val="2"/>
          <w:numId w:val="38"/>
        </w:numPr>
        <w:spacing w:after="0" w:line="240" w:lineRule="auto"/>
        <w:jc w:val="both"/>
        <w:rPr>
          <w:rFonts w:ascii="Times New Roman" w:hAnsi="Times New Roman" w:cs="Times New Roman"/>
        </w:rPr>
      </w:pPr>
      <w:r w:rsidRPr="00E27C13">
        <w:rPr>
          <w:rFonts w:ascii="Times New Roman" w:hAnsi="Times New Roman" w:cs="Times New Roman"/>
        </w:rPr>
        <w:lastRenderedPageBreak/>
        <w:t>Ссылки на настоящее Соглашение, включая указание на Стороны, предмет, основание заключения, указанное в преамбуле настоящего Соглашения.</w:t>
      </w:r>
    </w:p>
    <w:p w:rsidR="000D1704" w:rsidRPr="00E27C13" w:rsidRDefault="000D1704" w:rsidP="000D1704">
      <w:pPr>
        <w:numPr>
          <w:ilvl w:val="2"/>
          <w:numId w:val="38"/>
        </w:numPr>
        <w:spacing w:after="0" w:line="240" w:lineRule="auto"/>
        <w:jc w:val="both"/>
        <w:rPr>
          <w:rFonts w:ascii="Times New Roman" w:hAnsi="Times New Roman" w:cs="Times New Roman"/>
        </w:rPr>
      </w:pPr>
      <w:r w:rsidRPr="00E27C13">
        <w:rPr>
          <w:rFonts w:ascii="Times New Roman" w:hAnsi="Times New Roman" w:cs="Times New Roman"/>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w:t>
      </w:r>
      <w:proofErr w:type="gramEnd"/>
      <w:r w:rsidRPr="00E27C13">
        <w:rPr>
          <w:rFonts w:ascii="Times New Roman" w:hAnsi="Times New Roman" w:cs="Times New Roman"/>
        </w:rPr>
        <w:t xml:space="preserve"> Иные условия новой банковской гарантии должны быть идентичны условиям прекращенной банковской гарантии.</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55" w:name="_Toc455732395"/>
      <w:bookmarkStart w:id="156" w:name="_Toc484718178"/>
      <w:bookmarkStart w:id="157" w:name="_Toc484718506"/>
      <w:r w:rsidRPr="00E27C13">
        <w:rPr>
          <w:rFonts w:ascii="Times New Roman" w:hAnsi="Times New Roman"/>
          <w:sz w:val="22"/>
          <w:szCs w:val="22"/>
        </w:rPr>
        <w:t>Сроки, предусмотренные настоящим Соглашением</w:t>
      </w:r>
      <w:bookmarkEnd w:id="155"/>
      <w:bookmarkEnd w:id="156"/>
      <w:bookmarkEnd w:id="157"/>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Настоящее Соглашение </w:t>
      </w:r>
      <w:proofErr w:type="gramStart"/>
      <w:r w:rsidRPr="00E27C13">
        <w:rPr>
          <w:rFonts w:ascii="Times New Roman" w:hAnsi="Times New Roman" w:cs="Times New Roman"/>
        </w:rPr>
        <w:t>вступает в силу со дня его подписания и действует</w:t>
      </w:r>
      <w:proofErr w:type="gramEnd"/>
      <w:r w:rsidRPr="00E27C13">
        <w:rPr>
          <w:rFonts w:ascii="Times New Roman" w:hAnsi="Times New Roman" w:cs="Times New Roman"/>
        </w:rPr>
        <w:t xml:space="preserve"> 10 лет, соответственно до «____» _________20___ года.</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Срок </w:t>
      </w:r>
      <w:r w:rsidRPr="00E27C13">
        <w:rPr>
          <w:rFonts w:ascii="Times New Roman" w:hAnsi="Times New Roman" w:cs="Times New Roman"/>
        </w:rPr>
        <w:t xml:space="preserve">создания и (или) </w:t>
      </w:r>
      <w:r w:rsidRPr="00E27C13">
        <w:rPr>
          <w:rFonts w:ascii="Times New Roman" w:hAnsi="Times New Roman" w:cs="Times New Roman"/>
          <w:color w:val="000000"/>
        </w:rPr>
        <w:t>реконструкции Концессионером Объекта Соглашения установлен согласно Приложению № 3 к настоящему Соглашению.</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Срок ввода в эксплуатацию Объекта Соглашения - после срока </w:t>
      </w:r>
      <w:r w:rsidRPr="00E27C13">
        <w:rPr>
          <w:rFonts w:ascii="Times New Roman" w:hAnsi="Times New Roman" w:cs="Times New Roman"/>
        </w:rPr>
        <w:t xml:space="preserve">создания и (или) </w:t>
      </w:r>
      <w:r w:rsidRPr="00E27C13">
        <w:rPr>
          <w:rFonts w:ascii="Times New Roman" w:hAnsi="Times New Roman" w:cs="Times New Roman"/>
          <w:color w:val="000000"/>
        </w:rPr>
        <w:t>реконструкции Концессионером Объекта Соглашения, указанного в пункте 10.2 настоящего Соглашения,</w:t>
      </w:r>
      <w:r w:rsidRPr="00E27C13">
        <w:rPr>
          <w:rFonts w:ascii="Times New Roman" w:hAnsi="Times New Roman" w:cs="Times New Roman"/>
        </w:rPr>
        <w:t xml:space="preserve"> установлен </w:t>
      </w:r>
      <w:r w:rsidRPr="00E27C13">
        <w:rPr>
          <w:rFonts w:ascii="Times New Roman" w:hAnsi="Times New Roman" w:cs="Times New Roman"/>
          <w:color w:val="000000"/>
        </w:rPr>
        <w:t>согласно Приложению № 3 к настоящему Соглашению.</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Срок </w:t>
      </w:r>
      <w:r w:rsidRPr="00E27C13">
        <w:rPr>
          <w:rFonts w:ascii="Times New Roman" w:hAnsi="Times New Roman" w:cs="Times New Roman"/>
          <w:color w:val="000000"/>
        </w:rPr>
        <w:t xml:space="preserve">использования (эксплуатации) Концессионером Объекта Соглашения в соответствии с его целевым назначением и </w:t>
      </w:r>
      <w:r w:rsidRPr="00E27C13">
        <w:rPr>
          <w:rFonts w:ascii="Times New Roman" w:hAnsi="Times New Roman" w:cs="Times New Roman"/>
        </w:rPr>
        <w:t xml:space="preserve">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Срок передачи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Концессионеру Объекта Соглашения не позднее 60 (шестидесяти) календарных дней с даты подписания настоящего Соглашения</w:t>
      </w:r>
      <w:r w:rsidRPr="00E27C13">
        <w:rPr>
          <w:rFonts w:ascii="Times New Roman" w:hAnsi="Times New Roman" w:cs="Times New Roman"/>
        </w:rPr>
        <w:t xml:space="preserve">.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Срок передачи Концессионером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Объекта Соглашения в течение 30 (тридцати) календарных дней с даты прекращения Соглашения вне зависимости от основания его прекращения.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proofErr w:type="gramStart"/>
      <w:r w:rsidRPr="00E27C13">
        <w:rPr>
          <w:rFonts w:ascii="Times New Roman" w:hAnsi="Times New Roman" w:cs="Times New Roman"/>
          <w:color w:val="000000"/>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w:t>
      </w:r>
      <w:proofErr w:type="gramEnd"/>
      <w:r w:rsidRPr="00E27C13">
        <w:rPr>
          <w:rFonts w:ascii="Times New Roman" w:hAnsi="Times New Roman" w:cs="Times New Roman"/>
          <w:color w:val="000000"/>
        </w:rPr>
        <w:t xml:space="preserve"> изменение не ведет к невыполнению обязательств Концессионера в последующие годы срока действия концессионного соглашения.</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58" w:name="_Toc484718179"/>
      <w:bookmarkStart w:id="159" w:name="_Toc484718507"/>
      <w:r w:rsidRPr="00E27C13">
        <w:rPr>
          <w:rFonts w:ascii="Times New Roman" w:hAnsi="Times New Roman"/>
          <w:sz w:val="22"/>
          <w:szCs w:val="22"/>
        </w:rPr>
        <w:t>Плата по Соглашению</w:t>
      </w:r>
      <w:bookmarkEnd w:id="158"/>
      <w:bookmarkEnd w:id="159"/>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Концессионная плата по Соглашению не предусматривается.</w:t>
      </w:r>
    </w:p>
    <w:p w:rsidR="000D1704" w:rsidRPr="00E27C13" w:rsidRDefault="000D1704" w:rsidP="000D1704">
      <w:pPr>
        <w:spacing w:after="0" w:line="240" w:lineRule="auto"/>
        <w:ind w:left="709"/>
        <w:jc w:val="both"/>
        <w:rPr>
          <w:rFonts w:ascii="Times New Roman" w:hAnsi="Times New Roman" w:cs="Times New Roman"/>
        </w:rPr>
      </w:pP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60" w:name="_Toc484718180"/>
      <w:bookmarkStart w:id="161" w:name="_Toc484718508"/>
      <w:r w:rsidRPr="00E27C13">
        <w:rPr>
          <w:rFonts w:ascii="Times New Roman" w:hAnsi="Times New Roman"/>
          <w:sz w:val="22"/>
          <w:szCs w:val="22"/>
        </w:rPr>
        <w:t>Исключительные права на результаты интеллектуальной деятельности</w:t>
      </w:r>
      <w:bookmarkEnd w:id="160"/>
      <w:bookmarkEnd w:id="161"/>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 xml:space="preserve">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Государственная регистрация прав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полномочий.</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w:t>
      </w:r>
      <w:r w:rsidRPr="00E27C13">
        <w:rPr>
          <w:rFonts w:ascii="Times New Roman" w:hAnsi="Times New Roman" w:cs="Times New Roman"/>
        </w:rPr>
        <w:lastRenderedPageBreak/>
        <w:t>правами на результаты интеллектуальной деятельности, предусмотренными пунктом 12.1 настоящего Соглашения.</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62" w:name="_Toc484718181"/>
      <w:bookmarkStart w:id="163" w:name="_Toc484718509"/>
      <w:r w:rsidRPr="00E27C13">
        <w:rPr>
          <w:rFonts w:ascii="Times New Roman" w:hAnsi="Times New Roman"/>
          <w:sz w:val="22"/>
          <w:szCs w:val="22"/>
        </w:rPr>
        <w:t xml:space="preserve">Порядок осуществления </w:t>
      </w:r>
      <w:proofErr w:type="spellStart"/>
      <w:r w:rsidRPr="00E27C13">
        <w:rPr>
          <w:rFonts w:ascii="Times New Roman" w:hAnsi="Times New Roman"/>
          <w:sz w:val="22"/>
          <w:szCs w:val="22"/>
        </w:rPr>
        <w:t>Концедентом</w:t>
      </w:r>
      <w:proofErr w:type="spellEnd"/>
      <w:r w:rsidRPr="00E27C13">
        <w:rPr>
          <w:rFonts w:ascii="Times New Roman" w:hAnsi="Times New Roman"/>
          <w:sz w:val="22"/>
          <w:szCs w:val="22"/>
        </w:rPr>
        <w:t xml:space="preserve"> </w:t>
      </w:r>
      <w:proofErr w:type="gramStart"/>
      <w:r w:rsidRPr="00E27C13">
        <w:rPr>
          <w:rFonts w:ascii="Times New Roman" w:hAnsi="Times New Roman"/>
          <w:sz w:val="22"/>
          <w:szCs w:val="22"/>
        </w:rPr>
        <w:t>контроля за</w:t>
      </w:r>
      <w:proofErr w:type="gramEnd"/>
      <w:r w:rsidRPr="00E27C13">
        <w:rPr>
          <w:rFonts w:ascii="Times New Roman" w:hAnsi="Times New Roman"/>
          <w:sz w:val="22"/>
          <w:szCs w:val="22"/>
        </w:rPr>
        <w:t xml:space="preserve"> соблюдением Концессионером условий настоящего Соглашения</w:t>
      </w:r>
      <w:bookmarkEnd w:id="162"/>
      <w:bookmarkEnd w:id="163"/>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Права и обязанности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proofErr w:type="gram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E27C13">
        <w:rPr>
          <w:rFonts w:ascii="Times New Roman" w:hAnsi="Times New Roman" w:cs="Times New Roman"/>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sidRPr="00E27C13">
        <w:rPr>
          <w:rFonts w:ascii="Times New Roman" w:hAnsi="Times New Roman" w:cs="Times New Roman"/>
          <w:color w:val="000000"/>
        </w:rPr>
        <w:t>разделе 10 настоящего</w:t>
      </w:r>
      <w:proofErr w:type="gramEnd"/>
      <w:r w:rsidRPr="00E27C13">
        <w:rPr>
          <w:rFonts w:ascii="Times New Roman" w:hAnsi="Times New Roman" w:cs="Times New Roman"/>
        </w:rPr>
        <w:t xml:space="preserve">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обязан обеспечить представителям уполномоченных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органов или юридических лиц, осуществляющим </w:t>
      </w:r>
      <w:proofErr w:type="gramStart"/>
      <w:r w:rsidRPr="00E27C13">
        <w:rPr>
          <w:rFonts w:ascii="Times New Roman" w:hAnsi="Times New Roman" w:cs="Times New Roman"/>
        </w:rPr>
        <w:t>контроль за</w:t>
      </w:r>
      <w:proofErr w:type="gramEnd"/>
      <w:r w:rsidRPr="00E27C13">
        <w:rPr>
          <w:rFonts w:ascii="Times New Roman" w:hAnsi="Times New Roman" w:cs="Times New Roman"/>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E27C13">
        <w:rPr>
          <w:rFonts w:ascii="Times New Roman" w:hAnsi="Times New Roman" w:cs="Times New Roman"/>
          <w:color w:val="000000"/>
        </w:rPr>
        <w:t>указанной в пункте 1.1 настоящего Соглашения</w:t>
      </w:r>
      <w:r w:rsidRPr="00E27C13">
        <w:rPr>
          <w:rFonts w:ascii="Times New Roman" w:hAnsi="Times New Roman" w:cs="Times New Roman"/>
        </w:rPr>
        <w:t>.</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E27C13">
        <w:rPr>
          <w:rFonts w:ascii="Times New Roman" w:hAnsi="Times New Roman" w:cs="Times New Roman"/>
          <w:color w:val="FF0000"/>
        </w:rPr>
        <w:t xml:space="preserve">. </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не вправе вмешиваться в осуществление хозяйственной деятельности Концессионера.</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Представители уполномоченных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0D1704" w:rsidRPr="00E27C13" w:rsidRDefault="000D1704" w:rsidP="000D1704">
      <w:pPr>
        <w:numPr>
          <w:ilvl w:val="1"/>
          <w:numId w:val="38"/>
        </w:numPr>
        <w:shd w:val="clear" w:color="auto" w:fill="FFFFFF"/>
        <w:spacing w:after="0" w:line="240" w:lineRule="auto"/>
        <w:jc w:val="both"/>
        <w:rPr>
          <w:rFonts w:ascii="Times New Roman" w:hAnsi="Times New Roman" w:cs="Times New Roman"/>
        </w:rPr>
      </w:pPr>
      <w:r w:rsidRPr="00E27C13">
        <w:rPr>
          <w:rFonts w:ascii="Times New Roman" w:hAnsi="Times New Roman" w:cs="Times New Roman"/>
          <w:color w:val="000000"/>
        </w:rPr>
        <w:t xml:space="preserve">При обнаружении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в ходе осуществления контроля за</w:t>
      </w:r>
      <w:r w:rsidRPr="00E27C13">
        <w:rPr>
          <w:rFonts w:ascii="Times New Roman" w:hAnsi="Times New Roman" w:cs="Times New Roman"/>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w:t>
      </w:r>
      <w:proofErr w:type="gramStart"/>
      <w:r w:rsidRPr="00E27C13">
        <w:rPr>
          <w:rFonts w:ascii="Times New Roman" w:hAnsi="Times New Roman" w:cs="Times New Roman"/>
        </w:rPr>
        <w:t>обязан</w:t>
      </w:r>
      <w:proofErr w:type="gramEnd"/>
      <w:r w:rsidRPr="00E27C13">
        <w:rPr>
          <w:rFonts w:ascii="Times New Roman" w:hAnsi="Times New Roman" w:cs="Times New Roman"/>
        </w:rPr>
        <w:t xml:space="preserve"> сообщить об этом Концессионеру в течение 3 (трех) календарных дней со дня обнаружения указанных нарушений.</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Результаты осуществления </w:t>
      </w:r>
      <w:proofErr w:type="gramStart"/>
      <w:r w:rsidRPr="00E27C13">
        <w:rPr>
          <w:rFonts w:ascii="Times New Roman" w:hAnsi="Times New Roman" w:cs="Times New Roman"/>
          <w:color w:val="000000"/>
        </w:rPr>
        <w:t>контроля за</w:t>
      </w:r>
      <w:proofErr w:type="gramEnd"/>
      <w:r w:rsidRPr="00E27C13">
        <w:rPr>
          <w:rFonts w:ascii="Times New Roman" w:hAnsi="Times New Roman" w:cs="Times New Roman"/>
          <w:color w:val="000000"/>
        </w:rPr>
        <w:t xml:space="preserve"> соблюдением Концессионером условий настоящего Соглашения оформляются актом о результатах контроля.</w:t>
      </w:r>
    </w:p>
    <w:p w:rsidR="000D1704" w:rsidRPr="00E27C13" w:rsidRDefault="000D1704" w:rsidP="000D1704">
      <w:pPr>
        <w:spacing w:after="0" w:line="240" w:lineRule="auto"/>
        <w:ind w:firstLine="567"/>
        <w:jc w:val="both"/>
        <w:rPr>
          <w:rFonts w:ascii="Times New Roman" w:hAnsi="Times New Roman" w:cs="Times New Roman"/>
          <w:color w:val="000000"/>
        </w:rPr>
      </w:pPr>
      <w:r w:rsidRPr="00E27C13">
        <w:rPr>
          <w:rFonts w:ascii="Times New Roman" w:hAnsi="Times New Roman" w:cs="Times New Roman"/>
          <w:color w:val="000000"/>
        </w:rPr>
        <w:t xml:space="preserve">Акт о результатах контроля подлежит размещению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в течение 5 (пяти) рабочих дней со дня составления данного акта на </w:t>
      </w:r>
      <w:r w:rsidRPr="00E27C13">
        <w:rPr>
          <w:rFonts w:ascii="Times New Roman" w:hAnsi="Times New Roman" w:cs="Times New Roman"/>
        </w:rPr>
        <w:t xml:space="preserve">официальном сайте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в сети Интернет, в случае отсутствия у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E27C13">
        <w:rPr>
          <w:rFonts w:ascii="Times New Roman" w:hAnsi="Times New Roman" w:cs="Times New Roman"/>
          <w:color w:val="000000"/>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64" w:name="_Toc484718182"/>
      <w:bookmarkStart w:id="165" w:name="_Toc484718510"/>
      <w:r w:rsidRPr="00E27C13">
        <w:rPr>
          <w:rFonts w:ascii="Times New Roman" w:hAnsi="Times New Roman"/>
          <w:sz w:val="22"/>
          <w:szCs w:val="22"/>
        </w:rPr>
        <w:t>Ответственность Сторон</w:t>
      </w:r>
      <w:bookmarkEnd w:id="164"/>
      <w:bookmarkEnd w:id="165"/>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несёт ответственность перед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В случае нарушения требований, указанных </w:t>
      </w:r>
      <w:r w:rsidRPr="00E27C13">
        <w:rPr>
          <w:rFonts w:ascii="Times New Roman" w:hAnsi="Times New Roman" w:cs="Times New Roman"/>
          <w:color w:val="000000"/>
        </w:rPr>
        <w:t xml:space="preserve">в пункте 14.2 настоящего Соглашения, </w:t>
      </w:r>
      <w:proofErr w:type="spell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w:t>
      </w:r>
      <w:proofErr w:type="gramStart"/>
      <w:r w:rsidRPr="00E27C13">
        <w:rPr>
          <w:rFonts w:ascii="Times New Roman" w:hAnsi="Times New Roman" w:cs="Times New Roman"/>
          <w:color w:val="000000"/>
        </w:rPr>
        <w:t>обязан</w:t>
      </w:r>
      <w:proofErr w:type="gramEnd"/>
      <w:r w:rsidRPr="00E27C13">
        <w:rPr>
          <w:rFonts w:ascii="Times New Roman" w:hAnsi="Times New Roman" w:cs="Times New Roman"/>
          <w:color w:val="000000"/>
        </w:rPr>
        <w:t xml:space="preserve"> в течение 10 (десяти) календарных дней с даты обнаружения нарушения направить Концессионеру в письменной форме требование</w:t>
      </w:r>
      <w:r w:rsidRPr="00E27C13">
        <w:rPr>
          <w:rFonts w:ascii="Times New Roman" w:hAnsi="Times New Roman" w:cs="Times New Roman"/>
        </w:rPr>
        <w:t xml:space="preserve"> безвозмездно устранить обнаруженное </w:t>
      </w:r>
      <w:r w:rsidRPr="00E27C13">
        <w:rPr>
          <w:rFonts w:ascii="Times New Roman" w:hAnsi="Times New Roman" w:cs="Times New Roman"/>
        </w:rPr>
        <w:lastRenderedPageBreak/>
        <w:t xml:space="preserve">нарушение с указанием пункта настоящего Соглашения и (или) документа, требования которых нарушены. При этом </w:t>
      </w:r>
      <w:r w:rsidRPr="00E27C13">
        <w:rPr>
          <w:rFonts w:ascii="Times New Roman" w:hAnsi="Times New Roman" w:cs="Times New Roman"/>
          <w:color w:val="000000"/>
        </w:rPr>
        <w:t>срок для устранения нарушения указывается в требовании.</w:t>
      </w:r>
    </w:p>
    <w:p w:rsidR="000D1704" w:rsidRPr="00E27C13" w:rsidRDefault="000D1704" w:rsidP="000D1704">
      <w:pPr>
        <w:spacing w:after="0" w:line="240" w:lineRule="auto"/>
        <w:ind w:firstLine="567"/>
        <w:jc w:val="both"/>
        <w:rPr>
          <w:rFonts w:ascii="Times New Roman" w:hAnsi="Times New Roman" w:cs="Times New Roman"/>
        </w:rPr>
      </w:pPr>
      <w:proofErr w:type="spellStart"/>
      <w:r w:rsidRPr="00E27C13">
        <w:rPr>
          <w:rFonts w:ascii="Times New Roman" w:hAnsi="Times New Roman" w:cs="Times New Roman"/>
          <w:color w:val="000000"/>
          <w:shd w:val="clear" w:color="auto" w:fill="FFFFFF"/>
        </w:rPr>
        <w:t>Концедент</w:t>
      </w:r>
      <w:proofErr w:type="spellEnd"/>
      <w:r w:rsidRPr="00E27C13">
        <w:rPr>
          <w:rFonts w:ascii="Times New Roman" w:hAnsi="Times New Roman" w:cs="Times New Roman"/>
          <w:color w:val="000000"/>
          <w:shd w:val="clear" w:color="auto" w:fill="FFFFFF"/>
        </w:rPr>
        <w:t xml:space="preserve"> вправе потребовать от Концессионера возмещения причинённых </w:t>
      </w:r>
      <w:proofErr w:type="spellStart"/>
      <w:r w:rsidRPr="00E27C13">
        <w:rPr>
          <w:rFonts w:ascii="Times New Roman" w:hAnsi="Times New Roman" w:cs="Times New Roman"/>
          <w:color w:val="000000"/>
          <w:shd w:val="clear" w:color="auto" w:fill="FFFFFF"/>
        </w:rPr>
        <w:t>Концеденту</w:t>
      </w:r>
      <w:proofErr w:type="spellEnd"/>
      <w:r w:rsidRPr="00E27C13">
        <w:rPr>
          <w:rFonts w:ascii="Times New Roman" w:hAnsi="Times New Roman" w:cs="Times New Roman"/>
          <w:color w:val="000000"/>
          <w:shd w:val="clear" w:color="auto" w:fill="FFFFFF"/>
        </w:rPr>
        <w:t xml:space="preserve"> убытков, вызванных нарушением Концессионером требований, указанных в </w:t>
      </w:r>
      <w:proofErr w:type="gramStart"/>
      <w:r w:rsidRPr="00E27C13">
        <w:rPr>
          <w:rFonts w:ascii="Times New Roman" w:hAnsi="Times New Roman" w:cs="Times New Roman"/>
          <w:color w:val="000000"/>
          <w:shd w:val="clear" w:color="auto" w:fill="FFFFFF"/>
        </w:rPr>
        <w:t>пункте</w:t>
      </w:r>
      <w:proofErr w:type="gramEnd"/>
      <w:r w:rsidRPr="00E27C13">
        <w:rPr>
          <w:rFonts w:ascii="Times New Roman" w:hAnsi="Times New Roman" w:cs="Times New Roman"/>
          <w:color w:val="000000"/>
          <w:shd w:val="clear" w:color="auto" w:fill="FFFFFF"/>
        </w:rPr>
        <w:t xml:space="preserve"> 14.2 настоящего Соглашения, если эти нарушения не были устранены Концессионером в определенный срок или являются существенными.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shd w:val="clear" w:color="auto" w:fill="FFFFFF"/>
        </w:rPr>
        <w:t xml:space="preserve">Концессионер несет перед </w:t>
      </w:r>
      <w:proofErr w:type="spellStart"/>
      <w:r w:rsidRPr="00E27C13">
        <w:rPr>
          <w:rFonts w:ascii="Times New Roman" w:hAnsi="Times New Roman" w:cs="Times New Roman"/>
          <w:shd w:val="clear" w:color="auto" w:fill="FFFFFF"/>
        </w:rPr>
        <w:t>Концедентом</w:t>
      </w:r>
      <w:proofErr w:type="spellEnd"/>
      <w:r w:rsidRPr="00E27C13">
        <w:rPr>
          <w:rFonts w:ascii="Times New Roman" w:hAnsi="Times New Roman" w:cs="Times New Roman"/>
          <w:shd w:val="clear" w:color="auto" w:fill="FFFFFF"/>
        </w:rPr>
        <w:t xml:space="preserve">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E27C13">
        <w:rPr>
          <w:rFonts w:ascii="Times New Roman" w:hAnsi="Times New Roman" w:cs="Times New Roman"/>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имеет право на возмещение убытков, возникших в </w:t>
      </w:r>
      <w:proofErr w:type="gramStart"/>
      <w:r w:rsidRPr="00E27C13">
        <w:rPr>
          <w:rFonts w:ascii="Times New Roman" w:hAnsi="Times New Roman" w:cs="Times New Roman"/>
        </w:rPr>
        <w:t>результате</w:t>
      </w:r>
      <w:proofErr w:type="gramEnd"/>
      <w:r w:rsidRPr="00E27C13">
        <w:rPr>
          <w:rFonts w:ascii="Times New Roman" w:hAnsi="Times New Roman" w:cs="Times New Roman"/>
        </w:rPr>
        <w:t xml:space="preserve">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Концессионер имеет право на возмещение убытков, возникших в </w:t>
      </w:r>
      <w:proofErr w:type="gramStart"/>
      <w:r w:rsidRPr="00E27C13">
        <w:rPr>
          <w:rFonts w:ascii="Times New Roman" w:hAnsi="Times New Roman" w:cs="Times New Roman"/>
        </w:rPr>
        <w:t>результате</w:t>
      </w:r>
      <w:proofErr w:type="gramEnd"/>
      <w:r w:rsidRPr="00E27C13">
        <w:rPr>
          <w:rFonts w:ascii="Times New Roman" w:hAnsi="Times New Roman" w:cs="Times New Roman"/>
        </w:rPr>
        <w:t xml:space="preserve"> неисполнения или ненадлежащего исполнения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любых обязательств, включая:</w:t>
      </w:r>
    </w:p>
    <w:p w:rsidR="000D1704" w:rsidRPr="00E27C13" w:rsidRDefault="000D1704" w:rsidP="000D1704">
      <w:pPr>
        <w:widowControl w:val="0"/>
        <w:numPr>
          <w:ilvl w:val="0"/>
          <w:numId w:val="42"/>
        </w:numPr>
        <w:tabs>
          <w:tab w:val="left" w:pos="851"/>
        </w:tabs>
        <w:autoSpaceDE w:val="0"/>
        <w:autoSpaceDN w:val="0"/>
        <w:adjustRightInd w:val="0"/>
        <w:spacing w:after="0" w:line="240" w:lineRule="auto"/>
        <w:ind w:left="0" w:firstLine="709"/>
        <w:jc w:val="both"/>
        <w:rPr>
          <w:rFonts w:ascii="Times New Roman" w:hAnsi="Times New Roman" w:cs="Times New Roman"/>
        </w:rPr>
      </w:pPr>
      <w:r w:rsidRPr="00E27C13">
        <w:rPr>
          <w:rFonts w:ascii="Times New Roman" w:hAnsi="Times New Roman" w:cs="Times New Roman"/>
        </w:rPr>
        <w:t>нарушение срока</w:t>
      </w:r>
      <w:r w:rsidRPr="00E27C13">
        <w:rPr>
          <w:rFonts w:ascii="Times New Roman" w:hAnsi="Times New Roman" w:cs="Times New Roman"/>
          <w:iCs/>
        </w:rPr>
        <w:t xml:space="preserve"> </w:t>
      </w:r>
      <w:r w:rsidRPr="00E27C13">
        <w:rPr>
          <w:rFonts w:ascii="Times New Roman" w:hAnsi="Times New Roman" w:cs="Times New Roman"/>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0D1704" w:rsidRPr="00E27C13" w:rsidRDefault="000D1704" w:rsidP="000D1704">
      <w:pPr>
        <w:widowControl w:val="0"/>
        <w:numPr>
          <w:ilvl w:val="0"/>
          <w:numId w:val="42"/>
        </w:numPr>
        <w:tabs>
          <w:tab w:val="left" w:pos="851"/>
        </w:tabs>
        <w:autoSpaceDE w:val="0"/>
        <w:autoSpaceDN w:val="0"/>
        <w:adjustRightInd w:val="0"/>
        <w:spacing w:after="0" w:line="240" w:lineRule="auto"/>
        <w:ind w:left="0" w:firstLine="709"/>
        <w:jc w:val="both"/>
        <w:rPr>
          <w:rFonts w:ascii="Times New Roman" w:hAnsi="Times New Roman" w:cs="Times New Roman"/>
        </w:rPr>
      </w:pPr>
      <w:r w:rsidRPr="00E27C13">
        <w:rPr>
          <w:rFonts w:ascii="Times New Roman" w:hAnsi="Times New Roman" w:cs="Times New Roman"/>
        </w:rPr>
        <w:t xml:space="preserve">нарушение сроков и порядка передачи Концессионеру объектов имущества в </w:t>
      </w:r>
      <w:proofErr w:type="gramStart"/>
      <w:r w:rsidRPr="00E27C13">
        <w:rPr>
          <w:rFonts w:ascii="Times New Roman" w:hAnsi="Times New Roman" w:cs="Times New Roman"/>
        </w:rPr>
        <w:t>составе</w:t>
      </w:r>
      <w:proofErr w:type="gramEnd"/>
      <w:r w:rsidRPr="00E27C13">
        <w:rPr>
          <w:rFonts w:ascii="Times New Roman" w:hAnsi="Times New Roman" w:cs="Times New Roman"/>
        </w:rPr>
        <w:t xml:space="preserve"> Объекта Соглашения;</w:t>
      </w:r>
    </w:p>
    <w:p w:rsidR="000D1704" w:rsidRPr="00E27C13" w:rsidRDefault="000D1704" w:rsidP="000D1704">
      <w:pPr>
        <w:widowControl w:val="0"/>
        <w:numPr>
          <w:ilvl w:val="0"/>
          <w:numId w:val="42"/>
        </w:numPr>
        <w:tabs>
          <w:tab w:val="left" w:pos="851"/>
        </w:tabs>
        <w:autoSpaceDE w:val="0"/>
        <w:autoSpaceDN w:val="0"/>
        <w:adjustRightInd w:val="0"/>
        <w:spacing w:after="0" w:line="240" w:lineRule="auto"/>
        <w:ind w:left="0" w:firstLine="709"/>
        <w:jc w:val="both"/>
        <w:rPr>
          <w:rFonts w:ascii="Times New Roman" w:hAnsi="Times New Roman" w:cs="Times New Roman"/>
        </w:rPr>
      </w:pPr>
      <w:r w:rsidRPr="00E27C13">
        <w:rPr>
          <w:rFonts w:ascii="Times New Roman" w:hAnsi="Times New Roman" w:cs="Times New Roman"/>
        </w:rPr>
        <w:t xml:space="preserve">повлекшие за собой невозможность утверждения тарифа на услуги Концессионера в </w:t>
      </w:r>
      <w:proofErr w:type="gramStart"/>
      <w:r w:rsidRPr="00E27C13">
        <w:rPr>
          <w:rFonts w:ascii="Times New Roman" w:hAnsi="Times New Roman" w:cs="Times New Roman"/>
        </w:rPr>
        <w:t>соответствии</w:t>
      </w:r>
      <w:proofErr w:type="gramEnd"/>
      <w:r w:rsidRPr="00E27C13">
        <w:rPr>
          <w:rFonts w:ascii="Times New Roman" w:hAnsi="Times New Roman" w:cs="Times New Roman"/>
        </w:rPr>
        <w:t xml:space="preserve"> с действующим законодательством Российской Федерации и иными нормативными правовыми актами, и условиями Соглашения;</w:t>
      </w:r>
    </w:p>
    <w:p w:rsidR="000D1704" w:rsidRPr="00E27C13" w:rsidRDefault="000D1704" w:rsidP="000D1704">
      <w:pPr>
        <w:widowControl w:val="0"/>
        <w:numPr>
          <w:ilvl w:val="0"/>
          <w:numId w:val="42"/>
        </w:numPr>
        <w:tabs>
          <w:tab w:val="left" w:pos="851"/>
        </w:tabs>
        <w:autoSpaceDE w:val="0"/>
        <w:autoSpaceDN w:val="0"/>
        <w:adjustRightInd w:val="0"/>
        <w:spacing w:after="0" w:line="240" w:lineRule="auto"/>
        <w:ind w:left="0" w:firstLine="709"/>
        <w:jc w:val="both"/>
        <w:rPr>
          <w:rFonts w:ascii="Times New Roman" w:hAnsi="Times New Roman" w:cs="Times New Roman"/>
        </w:rPr>
      </w:pPr>
      <w:r w:rsidRPr="00E27C13">
        <w:rPr>
          <w:rFonts w:ascii="Times New Roman" w:hAnsi="Times New Roman" w:cs="Times New Roman"/>
        </w:rPr>
        <w:t xml:space="preserve">повлекшие за собой невозможность утверждения инвестиционной программы и производственной программы Концессионера в </w:t>
      </w:r>
      <w:proofErr w:type="gramStart"/>
      <w:r w:rsidRPr="00E27C13">
        <w:rPr>
          <w:rFonts w:ascii="Times New Roman" w:hAnsi="Times New Roman" w:cs="Times New Roman"/>
        </w:rPr>
        <w:t>порядке</w:t>
      </w:r>
      <w:proofErr w:type="gramEnd"/>
      <w:r w:rsidRPr="00E27C13">
        <w:rPr>
          <w:rFonts w:ascii="Times New Roman" w:hAnsi="Times New Roman" w:cs="Times New Roman"/>
        </w:rPr>
        <w:t>, предусмотренном законодательством Российской Федерации и иными нормативными правовыми актами;</w:t>
      </w:r>
    </w:p>
    <w:p w:rsidR="000D1704" w:rsidRPr="00E27C13" w:rsidRDefault="000D1704" w:rsidP="000D1704">
      <w:pPr>
        <w:widowControl w:val="0"/>
        <w:numPr>
          <w:ilvl w:val="0"/>
          <w:numId w:val="42"/>
        </w:numPr>
        <w:tabs>
          <w:tab w:val="left" w:pos="851"/>
        </w:tabs>
        <w:autoSpaceDE w:val="0"/>
        <w:autoSpaceDN w:val="0"/>
        <w:adjustRightInd w:val="0"/>
        <w:spacing w:after="0" w:line="240" w:lineRule="auto"/>
        <w:ind w:left="0" w:firstLine="709"/>
        <w:jc w:val="both"/>
        <w:rPr>
          <w:rFonts w:ascii="Times New Roman" w:hAnsi="Times New Roman" w:cs="Times New Roman"/>
        </w:rPr>
      </w:pPr>
      <w:r w:rsidRPr="00E27C13">
        <w:rPr>
          <w:rFonts w:ascii="Times New Roman" w:hAnsi="Times New Roman" w:cs="Times New Roman"/>
        </w:rPr>
        <w:t xml:space="preserve"> повлекшие за собой невозможность компенсации недополученных Концессионером доходов в </w:t>
      </w:r>
      <w:proofErr w:type="gramStart"/>
      <w:r w:rsidRPr="00E27C13">
        <w:rPr>
          <w:rFonts w:ascii="Times New Roman" w:hAnsi="Times New Roman" w:cs="Times New Roman"/>
        </w:rPr>
        <w:t>порядке</w:t>
      </w:r>
      <w:proofErr w:type="gramEnd"/>
      <w:r w:rsidRPr="00E27C13">
        <w:rPr>
          <w:rFonts w:ascii="Times New Roman" w:hAnsi="Times New Roman" w:cs="Times New Roman"/>
        </w:rPr>
        <w:t>, предусмотренном законодательством Российской Федерации и иными нормативными правовыми актами;</w:t>
      </w:r>
    </w:p>
    <w:p w:rsidR="000D1704" w:rsidRPr="00E27C13" w:rsidRDefault="000D1704" w:rsidP="000D1704">
      <w:pPr>
        <w:widowControl w:val="0"/>
        <w:tabs>
          <w:tab w:val="left" w:pos="-1985"/>
        </w:tabs>
        <w:autoSpaceDE w:val="0"/>
        <w:autoSpaceDN w:val="0"/>
        <w:adjustRightInd w:val="0"/>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е) принятия </w:t>
      </w:r>
      <w:proofErr w:type="spellStart"/>
      <w:r w:rsidRPr="00E27C13">
        <w:rPr>
          <w:rFonts w:ascii="Times New Roman" w:hAnsi="Times New Roman" w:cs="Times New Roman"/>
        </w:rPr>
        <w:t>Госслужбой</w:t>
      </w:r>
      <w:proofErr w:type="spellEnd"/>
      <w:r w:rsidRPr="00E27C13">
        <w:rPr>
          <w:rFonts w:ascii="Times New Roman" w:hAnsi="Times New Roman" w:cs="Times New Roman"/>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w:t>
      </w:r>
      <w:proofErr w:type="spellStart"/>
      <w:r w:rsidRPr="00E27C13">
        <w:rPr>
          <w:rFonts w:ascii="Times New Roman" w:hAnsi="Times New Roman" w:cs="Times New Roman"/>
        </w:rPr>
        <w:t>Госслужбой</w:t>
      </w:r>
      <w:proofErr w:type="spellEnd"/>
      <w:r w:rsidRPr="00E27C13">
        <w:rPr>
          <w:rFonts w:ascii="Times New Roman" w:hAnsi="Times New Roman" w:cs="Times New Roman"/>
        </w:rPr>
        <w:t>,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w:t>
      </w:r>
      <w:proofErr w:type="gramEnd"/>
      <w:r w:rsidRPr="00E27C13">
        <w:rPr>
          <w:rFonts w:ascii="Times New Roman" w:hAnsi="Times New Roman" w:cs="Times New Roman"/>
        </w:rPr>
        <w:t xml:space="preserve"> параметров регулирования деятельности концессионера, установленных либо согласованных </w:t>
      </w:r>
      <w:proofErr w:type="spellStart"/>
      <w:r w:rsidRPr="00E27C13">
        <w:rPr>
          <w:rFonts w:ascii="Times New Roman" w:hAnsi="Times New Roman" w:cs="Times New Roman"/>
        </w:rPr>
        <w:t>Госслужбой</w:t>
      </w:r>
      <w:proofErr w:type="spellEnd"/>
      <w:r w:rsidRPr="00E27C13">
        <w:rPr>
          <w:rFonts w:ascii="Times New Roman" w:hAnsi="Times New Roman" w:cs="Times New Roman"/>
        </w:rPr>
        <w:t>, в соответствии с Федеральным законом от 21</w:t>
      </w:r>
      <w:r w:rsidRPr="00E27C13">
        <w:rPr>
          <w:rFonts w:ascii="Times New Roman" w:eastAsia="Times New Roman CYR" w:hAnsi="Times New Roman" w:cs="Times New Roman"/>
          <w:bCs/>
          <w:color w:val="000000"/>
        </w:rPr>
        <w:t xml:space="preserve"> июля 2005 года № 115-ФЗ</w:t>
      </w:r>
      <w:r w:rsidRPr="00E27C13">
        <w:rPr>
          <w:rFonts w:ascii="Times New Roman" w:hAnsi="Times New Roman" w:cs="Times New Roman"/>
        </w:rPr>
        <w:t xml:space="preserve"> «О концессионных соглашениях». </w:t>
      </w:r>
    </w:p>
    <w:p w:rsidR="000D1704" w:rsidRPr="00E27C13" w:rsidRDefault="000D1704" w:rsidP="000D1704">
      <w:pPr>
        <w:widowControl w:val="0"/>
        <w:tabs>
          <w:tab w:val="left" w:pos="851"/>
        </w:tabs>
        <w:autoSpaceDE w:val="0"/>
        <w:autoSpaceDN w:val="0"/>
        <w:adjustRightInd w:val="0"/>
        <w:spacing w:after="0" w:line="240" w:lineRule="auto"/>
        <w:jc w:val="both"/>
        <w:rPr>
          <w:rFonts w:ascii="Times New Roman" w:hAnsi="Times New Roman" w:cs="Times New Roman"/>
        </w:rPr>
      </w:pPr>
      <w:r w:rsidRPr="00E27C13">
        <w:rPr>
          <w:rFonts w:ascii="Times New Roman" w:hAnsi="Times New Roman" w:cs="Times New Roman"/>
          <w:color w:val="000000"/>
        </w:rPr>
        <w:t xml:space="preserve">14.7. </w:t>
      </w:r>
      <w:proofErr w:type="gramStart"/>
      <w:r w:rsidRPr="00E27C13">
        <w:rPr>
          <w:rFonts w:ascii="Times New Roman" w:hAnsi="Times New Roman" w:cs="Times New Roman"/>
          <w:color w:val="000000"/>
        </w:rPr>
        <w:t xml:space="preserve">Концессионер обязан уплатить </w:t>
      </w:r>
      <w:proofErr w:type="spellStart"/>
      <w:r w:rsidRPr="00E27C13">
        <w:rPr>
          <w:rFonts w:ascii="Times New Roman" w:hAnsi="Times New Roman" w:cs="Times New Roman"/>
          <w:color w:val="000000"/>
        </w:rPr>
        <w:t>Концеденту</w:t>
      </w:r>
      <w:proofErr w:type="spellEnd"/>
      <w:r w:rsidRPr="00E27C13">
        <w:rPr>
          <w:rFonts w:ascii="Times New Roman" w:hAnsi="Times New Roman" w:cs="Times New Roman"/>
          <w:color w:val="000000"/>
        </w:rPr>
        <w:t xml:space="preserve"> неустойку в случае неисполнения или </w:t>
      </w:r>
      <w:r w:rsidRPr="00E27C13">
        <w:rPr>
          <w:rFonts w:ascii="Times New Roman" w:hAnsi="Times New Roman" w:cs="Times New Roman"/>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roofErr w:type="gramEnd"/>
      <w:r w:rsidRPr="00E27C13">
        <w:rPr>
          <w:rFonts w:ascii="Times New Roman" w:hAnsi="Times New Roman" w:cs="Times New Roman"/>
        </w:rPr>
        <w:t>.</w:t>
      </w:r>
    </w:p>
    <w:p w:rsidR="000D1704" w:rsidRPr="00E27C13" w:rsidRDefault="000D1704" w:rsidP="000D1704">
      <w:pPr>
        <w:tabs>
          <w:tab w:val="left" w:pos="851"/>
        </w:tabs>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14.8. </w:t>
      </w:r>
      <w:proofErr w:type="spellStart"/>
      <w:proofErr w:type="gramStart"/>
      <w:r w:rsidRPr="00E27C13">
        <w:rPr>
          <w:rFonts w:ascii="Times New Roman" w:hAnsi="Times New Roman" w:cs="Times New Roman"/>
          <w:color w:val="000000"/>
        </w:rPr>
        <w:t>Концедент</w:t>
      </w:r>
      <w:proofErr w:type="spellEnd"/>
      <w:r w:rsidRPr="00E27C13">
        <w:rPr>
          <w:rFonts w:ascii="Times New Roman" w:hAnsi="Times New Roman" w:cs="Times New Roman"/>
          <w:color w:val="000000"/>
        </w:rPr>
        <w:t xml:space="preserve"> обязан уплатить Концессионеру неустойку в случае неисполнения или ненадлежащего исполнения </w:t>
      </w:r>
      <w:proofErr w:type="spellStart"/>
      <w:r w:rsidRPr="00E27C13">
        <w:rPr>
          <w:rFonts w:ascii="Times New Roman" w:hAnsi="Times New Roman" w:cs="Times New Roman"/>
          <w:color w:val="000000"/>
        </w:rPr>
        <w:t>Концедентом</w:t>
      </w:r>
      <w:proofErr w:type="spellEnd"/>
      <w:r w:rsidRPr="00E27C13">
        <w:rPr>
          <w:rFonts w:ascii="Times New Roman" w:hAnsi="Times New Roman" w:cs="Times New Roman"/>
          <w:color w:val="000000"/>
        </w:rPr>
        <w:t xml:space="preserve">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roofErr w:type="gramEnd"/>
    </w:p>
    <w:p w:rsidR="000D1704" w:rsidRPr="00E27C13" w:rsidRDefault="000D1704" w:rsidP="000D1704">
      <w:pPr>
        <w:tabs>
          <w:tab w:val="left" w:pos="851"/>
        </w:tabs>
        <w:spacing w:after="0" w:line="240" w:lineRule="auto"/>
        <w:jc w:val="both"/>
        <w:rPr>
          <w:rFonts w:ascii="Times New Roman" w:hAnsi="Times New Roman" w:cs="Times New Roman"/>
        </w:rPr>
      </w:pPr>
      <w:r w:rsidRPr="00E27C13">
        <w:rPr>
          <w:rFonts w:ascii="Times New Roman" w:hAnsi="Times New Roman" w:cs="Times New Roman"/>
          <w:color w:val="000000"/>
        </w:rPr>
        <w:t xml:space="preserve">14.9. Возмещение Сторонами настоящего Соглашения убытков и уплата неустойки в </w:t>
      </w:r>
      <w:proofErr w:type="gramStart"/>
      <w:r w:rsidRPr="00E27C13">
        <w:rPr>
          <w:rFonts w:ascii="Times New Roman" w:hAnsi="Times New Roman" w:cs="Times New Roman"/>
          <w:color w:val="000000"/>
        </w:rPr>
        <w:t>случае</w:t>
      </w:r>
      <w:proofErr w:type="gramEnd"/>
      <w:r w:rsidRPr="00E27C13">
        <w:rPr>
          <w:rFonts w:ascii="Times New Roman" w:hAnsi="Times New Roman" w:cs="Times New Roman"/>
          <w:color w:val="000000"/>
        </w:rPr>
        <w:t xml:space="preserve"> неисполнения или ненадлежащего исполнения обязательств, предусмотренных</w:t>
      </w:r>
      <w:r w:rsidRPr="00E27C13">
        <w:rPr>
          <w:rFonts w:ascii="Times New Roman" w:hAnsi="Times New Roman" w:cs="Times New Roman"/>
        </w:rPr>
        <w:t xml:space="preserve"> настоящим Соглашением, не освобождает соответствующую Сторону от исполнения этого обязательства в натуре.</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 xml:space="preserve">14.10. </w:t>
      </w:r>
      <w:proofErr w:type="gramStart"/>
      <w:r w:rsidRPr="00E27C13">
        <w:rPr>
          <w:rFonts w:ascii="Times New Roman" w:hAnsi="Times New Roman" w:cs="Times New Roman"/>
        </w:rPr>
        <w:t xml:space="preserve">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w:t>
      </w:r>
      <w:r w:rsidRPr="00E27C13">
        <w:rPr>
          <w:rFonts w:ascii="Times New Roman" w:hAnsi="Times New Roman" w:cs="Times New Roman"/>
        </w:rPr>
        <w:lastRenderedPageBreak/>
        <w:t>надлежащее исполнение указанных обязательств оказалось невозможным вследствие наступления обстоятельств непреодолимой силы.</w:t>
      </w:r>
      <w:proofErr w:type="gramEnd"/>
    </w:p>
    <w:p w:rsidR="000D1704" w:rsidRPr="00E27C13" w:rsidRDefault="000D1704" w:rsidP="000D1704">
      <w:pPr>
        <w:pStyle w:val="af6"/>
        <w:ind w:left="0" w:firstLine="709"/>
      </w:pPr>
      <w:r w:rsidRPr="00E27C13">
        <w:t xml:space="preserve">14.11. Чувашская Республика </w:t>
      </w:r>
      <w:proofErr w:type="gramStart"/>
      <w:r w:rsidRPr="00E27C13">
        <w:t>несет следующие обязанности</w:t>
      </w:r>
      <w:proofErr w:type="gramEnd"/>
      <w:r w:rsidRPr="00E27C13">
        <w:t xml:space="preserve"> по концессионному соглашению:</w:t>
      </w:r>
    </w:p>
    <w:p w:rsidR="000D1704" w:rsidRPr="00E27C13" w:rsidRDefault="000D1704" w:rsidP="000D1704">
      <w:pPr>
        <w:pStyle w:val="af6"/>
        <w:ind w:left="0" w:firstLine="709"/>
      </w:pPr>
      <w:r w:rsidRPr="00E27C13">
        <w:t xml:space="preserve">14.11.1. установление тарифов в </w:t>
      </w:r>
      <w:proofErr w:type="gramStart"/>
      <w:r w:rsidRPr="00E27C13">
        <w:t>соответствии</w:t>
      </w:r>
      <w:proofErr w:type="gramEnd"/>
      <w:r w:rsidRPr="00E27C13">
        <w:t xml:space="preserve">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0D1704" w:rsidRPr="00E27C13" w:rsidRDefault="000D1704" w:rsidP="000D1704">
      <w:pPr>
        <w:pStyle w:val="af6"/>
        <w:ind w:left="0" w:firstLine="709"/>
      </w:pPr>
      <w:r w:rsidRPr="00E27C13">
        <w:t xml:space="preserve">14.11.2. утверждение инвестиционных программ концессионера в </w:t>
      </w:r>
      <w:proofErr w:type="gramStart"/>
      <w:r w:rsidRPr="00E27C13">
        <w:t>соответствии</w:t>
      </w:r>
      <w:proofErr w:type="gramEnd"/>
      <w:r w:rsidRPr="00E27C13">
        <w:t xml:space="preserve">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0D1704" w:rsidRPr="00E27C13" w:rsidRDefault="000D1704" w:rsidP="000D1704">
      <w:pPr>
        <w:pStyle w:val="af6"/>
        <w:ind w:left="0" w:firstLine="709"/>
      </w:pPr>
      <w:proofErr w:type="gramStart"/>
      <w:r w:rsidRPr="00E27C13">
        <w:t xml:space="preserve">14.11.3.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w:t>
      </w:r>
      <w:proofErr w:type="spellStart"/>
      <w:r w:rsidRPr="00E27C13">
        <w:t>Госслужбой</w:t>
      </w:r>
      <w:proofErr w:type="spellEnd"/>
      <w:r w:rsidRPr="00E27C13">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w:t>
      </w:r>
      <w:proofErr w:type="gramEnd"/>
      <w:r w:rsidRPr="00E27C13">
        <w:t xml:space="preserve"> </w:t>
      </w:r>
      <w:proofErr w:type="gramStart"/>
      <w:r w:rsidRPr="00E27C13">
        <w:t xml:space="preserve">соответствии с основами ценообразования в сфере водоснабжения  и (или) долгосрочных параметров регулирования деятельности концессионера, установленных </w:t>
      </w:r>
      <w:proofErr w:type="spellStart"/>
      <w:r w:rsidRPr="00E27C13">
        <w:t>Госслужбой</w:t>
      </w:r>
      <w:proofErr w:type="spellEnd"/>
      <w:r w:rsidRPr="00E27C13">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proofErr w:type="spellStart"/>
      <w:r w:rsidRPr="00E27C13">
        <w:t>Госслужбой</w:t>
      </w:r>
      <w:proofErr w:type="spellEnd"/>
      <w:r w:rsidRPr="00E27C13">
        <w:t>, в соответствии с Федеральным законом от 21</w:t>
      </w:r>
      <w:r w:rsidRPr="00E27C13">
        <w:rPr>
          <w:rFonts w:eastAsia="Times New Roman CYR"/>
          <w:bCs/>
          <w:color w:val="000000"/>
        </w:rPr>
        <w:t xml:space="preserve"> июля 2005 года № 115-ФЗ</w:t>
      </w:r>
      <w:r w:rsidRPr="00E27C13">
        <w:t xml:space="preserve"> «О концессионных соглашениях»;</w:t>
      </w:r>
      <w:proofErr w:type="gramEnd"/>
    </w:p>
    <w:p w:rsidR="000D1704" w:rsidRPr="00E27C13" w:rsidRDefault="000D1704" w:rsidP="000D1704">
      <w:pPr>
        <w:pStyle w:val="af6"/>
        <w:ind w:left="0" w:firstLine="709"/>
      </w:pPr>
      <w:r w:rsidRPr="00E27C13">
        <w:t>14.11.4. иные обязанности, устанавливаемые нормативными правовыми актами Чувашской Республики.</w:t>
      </w:r>
    </w:p>
    <w:p w:rsidR="000D1704" w:rsidRPr="00E27C13" w:rsidRDefault="000D1704" w:rsidP="000D1704">
      <w:pPr>
        <w:pStyle w:val="af6"/>
        <w:ind w:left="0" w:firstLine="709"/>
      </w:pPr>
      <w:r w:rsidRPr="00E27C13">
        <w:t>14.12. Чувашская Республика имеет следующие права по концессионному соглашению:</w:t>
      </w:r>
    </w:p>
    <w:p w:rsidR="000D1704" w:rsidRPr="00E27C13" w:rsidRDefault="000D1704" w:rsidP="000D1704">
      <w:pPr>
        <w:pStyle w:val="af6"/>
        <w:ind w:left="0" w:firstLine="709"/>
      </w:pPr>
      <w:r w:rsidRPr="00E27C13">
        <w:t>14.12.1.предоставление концессионеру государственных гарантий Чувашской Республики;</w:t>
      </w:r>
    </w:p>
    <w:p w:rsidR="000D1704" w:rsidRPr="00E27C13" w:rsidRDefault="000D1704" w:rsidP="000D1704">
      <w:pPr>
        <w:pStyle w:val="af6"/>
        <w:ind w:left="0" w:firstLine="709"/>
      </w:pPr>
      <w:r w:rsidRPr="00E27C13">
        <w:t xml:space="preserve">14.12.2. на возмещение убытков со стороны </w:t>
      </w:r>
      <w:proofErr w:type="spellStart"/>
      <w:r w:rsidRPr="00E27C13">
        <w:t>Концедента</w:t>
      </w:r>
      <w:proofErr w:type="spellEnd"/>
      <w:r w:rsidRPr="00E27C13">
        <w:t xml:space="preserve"> при выполнении Чувашской Республикой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w:t>
      </w:r>
      <w:proofErr w:type="spellStart"/>
      <w:r w:rsidRPr="00E27C13">
        <w:t>Концедентом</w:t>
      </w:r>
      <w:proofErr w:type="spellEnd"/>
      <w:r w:rsidRPr="00E27C13">
        <w:t xml:space="preserve"> схемой водоснабжения;</w:t>
      </w:r>
    </w:p>
    <w:p w:rsidR="000D1704" w:rsidRPr="00E27C13" w:rsidRDefault="000D1704" w:rsidP="000D1704">
      <w:pPr>
        <w:pStyle w:val="af6"/>
        <w:ind w:left="0" w:firstLine="709"/>
      </w:pPr>
      <w:r w:rsidRPr="00E27C13">
        <w:t>14.12.3.иные права, устанавливаемые нормативными правовыми актами Чувашской Республики.</w:t>
      </w:r>
    </w:p>
    <w:p w:rsidR="000D1704" w:rsidRPr="00E27C13" w:rsidRDefault="000D1704" w:rsidP="000D1704">
      <w:pPr>
        <w:pStyle w:val="af6"/>
        <w:ind w:left="0" w:firstLine="709"/>
      </w:pP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66" w:name="_Toc484718183"/>
      <w:bookmarkStart w:id="167" w:name="_Toc484718511"/>
      <w:r w:rsidRPr="00E27C13">
        <w:rPr>
          <w:rFonts w:ascii="Times New Roman" w:hAnsi="Times New Roman"/>
          <w:sz w:val="22"/>
          <w:szCs w:val="22"/>
        </w:rPr>
        <w:t>Порядок взаимодействия Сторон при наступлении обстоятельств непреодолимой силы</w:t>
      </w:r>
      <w:bookmarkEnd w:id="166"/>
      <w:bookmarkEnd w:id="167"/>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Сторона, нарушившая условия настоящего Соглашения в </w:t>
      </w:r>
      <w:proofErr w:type="gramStart"/>
      <w:r w:rsidRPr="00E27C13">
        <w:rPr>
          <w:rFonts w:ascii="Times New Roman" w:hAnsi="Times New Roman" w:cs="Times New Roman"/>
        </w:rPr>
        <w:t>результате</w:t>
      </w:r>
      <w:proofErr w:type="gramEnd"/>
      <w:r w:rsidRPr="00E27C13">
        <w:rPr>
          <w:rFonts w:ascii="Times New Roman" w:hAnsi="Times New Roman" w:cs="Times New Roman"/>
        </w:rPr>
        <w:t xml:space="preserve"> наступления обстоятельств непреодолимой силы, обязана:</w:t>
      </w:r>
    </w:p>
    <w:p w:rsidR="000D1704" w:rsidRPr="00E27C13" w:rsidRDefault="000D1704" w:rsidP="000D1704">
      <w:pPr>
        <w:spacing w:after="0" w:line="240" w:lineRule="auto"/>
        <w:ind w:firstLine="567"/>
        <w:rPr>
          <w:rFonts w:ascii="Times New Roman" w:hAnsi="Times New Roman" w:cs="Times New Roman"/>
        </w:rPr>
      </w:pPr>
      <w:r w:rsidRPr="00E27C13">
        <w:rPr>
          <w:rFonts w:ascii="Times New Roman" w:hAnsi="Times New Roman" w:cs="Times New Roman"/>
        </w:rPr>
        <w:t xml:space="preserve">а) в письменной форме уведомить другую Сторону о наступлении указанных обстоятельств не </w:t>
      </w:r>
      <w:r w:rsidRPr="00E27C13">
        <w:rPr>
          <w:rFonts w:ascii="Times New Roman" w:hAnsi="Times New Roman" w:cs="Times New Roman"/>
          <w:color w:val="000000"/>
        </w:rPr>
        <w:t>позднее 5 (пяти) календарных</w:t>
      </w:r>
      <w:r w:rsidRPr="00E27C13">
        <w:rPr>
          <w:rFonts w:ascii="Times New Roman" w:hAnsi="Times New Roman" w:cs="Times New Roman"/>
        </w:rPr>
        <w:t xml:space="preserve"> дней со дня их наступления и представить необходимые документальные подтверждения;</w:t>
      </w:r>
    </w:p>
    <w:p w:rsidR="000D1704" w:rsidRPr="00E27C13" w:rsidRDefault="000D1704" w:rsidP="000D1704">
      <w:pPr>
        <w:spacing w:after="0" w:line="240" w:lineRule="auto"/>
        <w:ind w:firstLine="567"/>
        <w:rPr>
          <w:rFonts w:ascii="Times New Roman" w:hAnsi="Times New Roman" w:cs="Times New Roman"/>
        </w:rPr>
      </w:pPr>
      <w:r w:rsidRPr="00E27C13">
        <w:rPr>
          <w:rFonts w:ascii="Times New Roman" w:hAnsi="Times New Roman" w:cs="Times New Roman"/>
        </w:rPr>
        <w:t>б) в письменной форме уведомить другую Сторону о возобновлении исполнения своих обязательств, предусмотренных настоящим Соглашением.</w:t>
      </w:r>
    </w:p>
    <w:p w:rsidR="000D1704" w:rsidRPr="00E27C13" w:rsidRDefault="000D1704" w:rsidP="000D1704">
      <w:pPr>
        <w:numPr>
          <w:ilvl w:val="1"/>
          <w:numId w:val="38"/>
        </w:numPr>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E27C13">
        <w:rPr>
          <w:rFonts w:ascii="Times New Roman" w:hAnsi="Times New Roman" w:cs="Times New Roman"/>
          <w:color w:val="000000"/>
        </w:rPr>
        <w:t>течение 10 (десяти)</w:t>
      </w:r>
      <w:r w:rsidRPr="00E27C13">
        <w:rPr>
          <w:rFonts w:ascii="Times New Roman" w:hAnsi="Times New Roman" w:cs="Times New Roman"/>
          <w:color w:val="FF0000"/>
        </w:rPr>
        <w:t xml:space="preserve"> </w:t>
      </w:r>
      <w:r w:rsidRPr="00E27C13">
        <w:rPr>
          <w:rFonts w:ascii="Times New Roman" w:hAnsi="Times New Roman" w:cs="Times New Roman"/>
          <w:color w:val="000000"/>
        </w:rPr>
        <w:t>календарных дней</w:t>
      </w:r>
      <w:r w:rsidRPr="00E27C13">
        <w:rPr>
          <w:rFonts w:ascii="Times New Roman" w:hAnsi="Times New Roman" w:cs="Times New Roman"/>
        </w:rPr>
        <w:t xml:space="preserve"> меры, направленные на обеспечение надлежащего осуществления Концессионером деятельности, указанной в пункте 1.1 настоящего Соглашения.</w:t>
      </w:r>
      <w:proofErr w:type="gramEnd"/>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68" w:name="_Toc484718184"/>
      <w:bookmarkStart w:id="169" w:name="_Toc484718512"/>
      <w:r w:rsidRPr="00E27C13">
        <w:rPr>
          <w:rFonts w:ascii="Times New Roman" w:hAnsi="Times New Roman"/>
          <w:sz w:val="22"/>
          <w:szCs w:val="22"/>
        </w:rPr>
        <w:lastRenderedPageBreak/>
        <w:t>Изменение Соглашения</w:t>
      </w:r>
      <w:bookmarkEnd w:id="168"/>
      <w:bookmarkEnd w:id="169"/>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Настоящее Соглашение может быть изменено по соглашению Сторон, а также в </w:t>
      </w:r>
      <w:proofErr w:type="gramStart"/>
      <w:r w:rsidRPr="00E27C13">
        <w:rPr>
          <w:rFonts w:ascii="Times New Roman" w:hAnsi="Times New Roman" w:cs="Times New Roman"/>
          <w:color w:val="000000"/>
        </w:rPr>
        <w:t>случаях</w:t>
      </w:r>
      <w:proofErr w:type="gramEnd"/>
      <w:r w:rsidRPr="00E27C13">
        <w:rPr>
          <w:rFonts w:ascii="Times New Roman" w:hAnsi="Times New Roman" w:cs="Times New Roman"/>
          <w:color w:val="000000"/>
        </w:rPr>
        <w:t>, предусмотренных действующим законодательством Российской Федерации.</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Изменение настоящего Соглашения </w:t>
      </w:r>
      <w:proofErr w:type="gramStart"/>
      <w:r w:rsidRPr="00E27C13">
        <w:rPr>
          <w:rFonts w:ascii="Times New Roman" w:hAnsi="Times New Roman" w:cs="Times New Roman"/>
          <w:color w:val="000000"/>
        </w:rPr>
        <w:t>осуществляется в письменной форме и оформляется</w:t>
      </w:r>
      <w:proofErr w:type="gramEnd"/>
      <w:r w:rsidRPr="00E27C13">
        <w:rPr>
          <w:rFonts w:ascii="Times New Roman" w:hAnsi="Times New Roman" w:cs="Times New Roman"/>
          <w:color w:val="000000"/>
        </w:rPr>
        <w:t xml:space="preserve"> дополнительным соглашением к концессионному соглашению.</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Изменение условий настоящего Соглашения осуществляется по согласованию с антимонопольным органом в </w:t>
      </w:r>
      <w:proofErr w:type="gramStart"/>
      <w:r w:rsidRPr="00E27C13">
        <w:rPr>
          <w:rFonts w:ascii="Times New Roman" w:hAnsi="Times New Roman" w:cs="Times New Roman"/>
          <w:color w:val="000000"/>
        </w:rPr>
        <w:t>случаях</w:t>
      </w:r>
      <w:proofErr w:type="gramEnd"/>
      <w:r w:rsidRPr="00E27C13">
        <w:rPr>
          <w:rFonts w:ascii="Times New Roman" w:hAnsi="Times New Roman" w:cs="Times New Roman"/>
          <w:color w:val="000000"/>
        </w:rPr>
        <w:t xml:space="preserve">, предусмотренных Федеральным законом «О концессионных соглашениях». Согласие антимонопольного органа получается в </w:t>
      </w:r>
      <w:proofErr w:type="gramStart"/>
      <w:r w:rsidRPr="00E27C13">
        <w:rPr>
          <w:rFonts w:ascii="Times New Roman" w:hAnsi="Times New Roman" w:cs="Times New Roman"/>
          <w:color w:val="000000"/>
        </w:rPr>
        <w:t>порядке</w:t>
      </w:r>
      <w:proofErr w:type="gramEnd"/>
      <w:r w:rsidRPr="00E27C13">
        <w:rPr>
          <w:rFonts w:ascii="Times New Roman" w:hAnsi="Times New Roman" w:cs="Times New Roman"/>
          <w:color w:val="000000"/>
        </w:rPr>
        <w:t xml:space="preserve"> и на условиях, утверждаемых Правительством Российской Федерации.</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6" w:history="1">
        <w:r w:rsidRPr="00E27C13">
          <w:rPr>
            <w:rFonts w:ascii="Times New Roman" w:hAnsi="Times New Roman" w:cs="Times New Roman"/>
            <w:color w:val="000000"/>
          </w:rPr>
          <w:t>кодексом</w:t>
        </w:r>
      </w:hyperlink>
      <w:r w:rsidRPr="00E27C13">
        <w:rPr>
          <w:rFonts w:ascii="Times New Roman" w:hAnsi="Times New Roman" w:cs="Times New Roman"/>
          <w:color w:val="000000"/>
        </w:rPr>
        <w:t xml:space="preserve"> Российской Федерации.</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70" w:name="_Toc484718185"/>
      <w:bookmarkStart w:id="171" w:name="_Toc484718513"/>
      <w:r w:rsidRPr="00E27C13">
        <w:rPr>
          <w:rFonts w:ascii="Times New Roman" w:hAnsi="Times New Roman"/>
          <w:sz w:val="22"/>
          <w:szCs w:val="22"/>
        </w:rPr>
        <w:t>Прекращение Соглашения</w:t>
      </w:r>
      <w:bookmarkEnd w:id="170"/>
      <w:bookmarkEnd w:id="171"/>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Настоящее Соглашение прекращается:</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xml:space="preserve">а) по </w:t>
      </w:r>
      <w:proofErr w:type="gramStart"/>
      <w:r w:rsidRPr="00E27C13">
        <w:rPr>
          <w:rFonts w:ascii="Times New Roman" w:hAnsi="Times New Roman" w:cs="Times New Roman"/>
        </w:rPr>
        <w:t>истечении</w:t>
      </w:r>
      <w:proofErr w:type="gramEnd"/>
      <w:r w:rsidRPr="00E27C13">
        <w:rPr>
          <w:rFonts w:ascii="Times New Roman" w:hAnsi="Times New Roman" w:cs="Times New Roman"/>
        </w:rPr>
        <w:t xml:space="preserve"> срока действия;</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б) по соглашению Сторон;</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в) на основании судебного решения о его досрочном расторжении.</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E27C13">
        <w:rPr>
          <w:rFonts w:ascii="Times New Roman" w:hAnsi="Times New Roman" w:cs="Times New Roman"/>
          <w:color w:val="000000"/>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К существенным нарушениям Концессионером условий настоящего Соглашения относятся:</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color w:val="000000"/>
        </w:rPr>
        <w:t>а) нарушение установленных пунктом 10.2 настоящего Соглашения сроков создания и (или) реконструкции Объекта Соглашения;</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color w:val="000000"/>
        </w:rPr>
        <w:t>б) использование (эксплуатация) Объекта Соглашения</w:t>
      </w:r>
      <w:r w:rsidRPr="00E27C13">
        <w:rPr>
          <w:rFonts w:ascii="Times New Roman" w:hAnsi="Times New Roman" w:cs="Times New Roman"/>
        </w:rPr>
        <w:t xml:space="preserve"> в </w:t>
      </w:r>
      <w:proofErr w:type="gramStart"/>
      <w:r w:rsidRPr="00E27C13">
        <w:rPr>
          <w:rFonts w:ascii="Times New Roman" w:hAnsi="Times New Roman" w:cs="Times New Roman"/>
        </w:rPr>
        <w:t>целях</w:t>
      </w:r>
      <w:proofErr w:type="gramEnd"/>
      <w:r w:rsidRPr="00E27C13">
        <w:rPr>
          <w:rFonts w:ascii="Times New Roman" w:hAnsi="Times New Roman" w:cs="Times New Roman"/>
        </w:rPr>
        <w:t>, не установленных настоящим Соглашением;</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color w:val="000000"/>
        </w:rPr>
        <w:t>в) неисполнение или ненадлежащее исполнение Концессионером обязательств, установленных настоящим Соглашением;</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E27C13">
        <w:rPr>
          <w:rFonts w:ascii="Times New Roman" w:hAnsi="Times New Roman" w:cs="Times New Roman"/>
          <w:color w:val="000000"/>
        </w:rPr>
        <w:t>Концедента</w:t>
      </w:r>
      <w:proofErr w:type="spellEnd"/>
      <w:r w:rsidRPr="00E27C13">
        <w:rPr>
          <w:rFonts w:ascii="Times New Roman" w:hAnsi="Times New Roman" w:cs="Times New Roman"/>
          <w:color w:val="000000"/>
        </w:rPr>
        <w:t>;</w:t>
      </w:r>
    </w:p>
    <w:p w:rsidR="000D1704" w:rsidRPr="00E27C13" w:rsidRDefault="000D1704" w:rsidP="000D1704">
      <w:pPr>
        <w:spacing w:after="0" w:line="240" w:lineRule="auto"/>
        <w:jc w:val="both"/>
        <w:rPr>
          <w:rFonts w:ascii="Times New Roman" w:hAnsi="Times New Roman" w:cs="Times New Roman"/>
        </w:rPr>
      </w:pPr>
      <w:proofErr w:type="spellStart"/>
      <w:r w:rsidRPr="00E27C13">
        <w:rPr>
          <w:rFonts w:ascii="Times New Roman" w:hAnsi="Times New Roman" w:cs="Times New Roman"/>
        </w:rPr>
        <w:t>д</w:t>
      </w:r>
      <w:proofErr w:type="spellEnd"/>
      <w:r w:rsidRPr="00E27C13">
        <w:rPr>
          <w:rFonts w:ascii="Times New Roman" w:hAnsi="Times New Roman" w:cs="Times New Roman"/>
        </w:rPr>
        <w:t xml:space="preserve">)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E27C13">
        <w:rPr>
          <w:rFonts w:ascii="Times New Roman" w:eastAsia="Times New Roman CYR" w:hAnsi="Times New Roman" w:cs="Times New Roman"/>
          <w:bCs/>
          <w:color w:val="000000"/>
        </w:rPr>
        <w:t>водоснабжению</w:t>
      </w:r>
      <w:proofErr w:type="gramStart"/>
      <w:r w:rsidRPr="00E27C13">
        <w:rPr>
          <w:rFonts w:ascii="Times New Roman" w:eastAsia="Times New Roman CYR" w:hAnsi="Times New Roman" w:cs="Times New Roman"/>
          <w:bCs/>
          <w:color w:val="000000"/>
        </w:rPr>
        <w:t xml:space="preserve"> </w:t>
      </w:r>
      <w:r w:rsidRPr="00E27C13">
        <w:rPr>
          <w:rFonts w:ascii="Times New Roman" w:hAnsi="Times New Roman" w:cs="Times New Roman"/>
        </w:rPr>
        <w:t>;</w:t>
      </w:r>
      <w:proofErr w:type="gramEnd"/>
    </w:p>
    <w:p w:rsidR="000D1704" w:rsidRPr="00E27C13" w:rsidRDefault="000D1704" w:rsidP="000D1704">
      <w:pPr>
        <w:spacing w:after="0" w:line="240" w:lineRule="auto"/>
        <w:jc w:val="both"/>
        <w:rPr>
          <w:rFonts w:ascii="Times New Roman" w:hAnsi="Times New Roman" w:cs="Times New Roman"/>
          <w:color w:val="FF0000"/>
        </w:rPr>
      </w:pPr>
      <w:r w:rsidRPr="00E27C13">
        <w:rPr>
          <w:rFonts w:ascii="Times New Roman" w:hAnsi="Times New Roman" w:cs="Times New Roman"/>
        </w:rPr>
        <w:t>е) нарушение установленного настоящим Соглашением порядка использования (эксплуатации) объекта Соглашения;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К существенным нарушениям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условий настоящего Соглашения относятся:</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color w:val="000000"/>
        </w:rPr>
        <w:t>а) нарушение установленных пунктами 3.1 и 10.5 настоящего Соглашения,</w:t>
      </w:r>
      <w:r w:rsidRPr="00E27C13">
        <w:rPr>
          <w:rFonts w:ascii="Times New Roman" w:hAnsi="Times New Roman" w:cs="Times New Roman"/>
        </w:rPr>
        <w:t xml:space="preserve"> сроков передачи Концессионеру Объекта Соглашения;</w:t>
      </w:r>
    </w:p>
    <w:p w:rsidR="000D1704" w:rsidRPr="00E27C13" w:rsidRDefault="000D1704" w:rsidP="000D1704">
      <w:pPr>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w:t>
      </w:r>
      <w:proofErr w:type="gramEnd"/>
    </w:p>
    <w:p w:rsidR="000D1704" w:rsidRPr="00E27C13" w:rsidRDefault="000D1704" w:rsidP="000D1704">
      <w:pPr>
        <w:numPr>
          <w:ilvl w:val="1"/>
          <w:numId w:val="38"/>
        </w:numPr>
        <w:spacing w:after="0" w:line="240" w:lineRule="auto"/>
        <w:jc w:val="both"/>
        <w:rPr>
          <w:rFonts w:ascii="Times New Roman" w:hAnsi="Times New Roman" w:cs="Times New Roman"/>
          <w:color w:val="000000"/>
        </w:rPr>
      </w:pPr>
      <w:proofErr w:type="gramStart"/>
      <w:r w:rsidRPr="00E27C13">
        <w:rPr>
          <w:rFonts w:ascii="Times New Roman" w:hAnsi="Times New Roman" w:cs="Times New Roman"/>
          <w:color w:val="000000"/>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roofErr w:type="gramEnd"/>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lastRenderedPageBreak/>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sidRPr="00E27C13">
        <w:rPr>
          <w:rFonts w:ascii="Times New Roman" w:hAnsi="Times New Roman" w:cs="Times New Roman"/>
        </w:rPr>
        <w:t xml:space="preserve">водоснабжения </w:t>
      </w:r>
      <w:r w:rsidRPr="00E27C13">
        <w:rPr>
          <w:rFonts w:ascii="Times New Roman" w:hAnsi="Times New Roman" w:cs="Times New Roman"/>
          <w:color w:val="000000"/>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E27C13">
          <w:rPr>
            <w:rFonts w:ascii="Times New Roman" w:hAnsi="Times New Roman" w:cs="Times New Roman"/>
            <w:color w:val="000000"/>
          </w:rPr>
          <w:t>постановлением</w:t>
        </w:r>
      </w:hyperlink>
      <w:r w:rsidRPr="00E27C13">
        <w:rPr>
          <w:rFonts w:ascii="Times New Roman" w:hAnsi="Times New Roman" w:cs="Times New Roman"/>
          <w:color w:val="000000"/>
        </w:rPr>
        <w:t xml:space="preserve"> Правительства РФ от 1 июля </w:t>
      </w:r>
      <w:smartTag w:uri="urn:schemas-microsoft-com:office:smarttags" w:element="metricconverter">
        <w:smartTagPr>
          <w:attr w:name="ProductID" w:val="2014 г"/>
        </w:smartTagPr>
        <w:r w:rsidRPr="00E27C13">
          <w:rPr>
            <w:rFonts w:ascii="Times New Roman" w:hAnsi="Times New Roman" w:cs="Times New Roman"/>
            <w:color w:val="000000"/>
          </w:rPr>
          <w:t>2014 г</w:t>
        </w:r>
      </w:smartTag>
      <w:r w:rsidRPr="00E27C13">
        <w:rPr>
          <w:rFonts w:ascii="Times New Roman" w:hAnsi="Times New Roman" w:cs="Times New Roman"/>
          <w:color w:val="000000"/>
        </w:rPr>
        <w:t>. N 603. Возмещение расходов осуществляется в течение 2 (двух) лет с даты окончания срока действия соглашения.</w:t>
      </w:r>
    </w:p>
    <w:p w:rsidR="000D1704" w:rsidRPr="00E27C13" w:rsidRDefault="000D1704" w:rsidP="000D1704">
      <w:pPr>
        <w:spacing w:after="0" w:line="240" w:lineRule="auto"/>
        <w:ind w:left="709"/>
        <w:jc w:val="both"/>
        <w:rPr>
          <w:rFonts w:ascii="Times New Roman" w:hAnsi="Times New Roman" w:cs="Times New Roman"/>
        </w:rPr>
      </w:pP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72" w:name="_Toc484718186"/>
      <w:bookmarkStart w:id="173" w:name="_Toc484718514"/>
      <w:r w:rsidRPr="00E27C13">
        <w:rPr>
          <w:rFonts w:ascii="Times New Roman" w:hAnsi="Times New Roman"/>
          <w:sz w:val="22"/>
          <w:szCs w:val="22"/>
        </w:rPr>
        <w:t>Гарантии осуществления Концессионером деятельности, предусмотренной Соглашением</w:t>
      </w:r>
      <w:bookmarkEnd w:id="172"/>
      <w:bookmarkEnd w:id="173"/>
    </w:p>
    <w:p w:rsidR="000D1704" w:rsidRPr="00E27C13" w:rsidRDefault="000D1704" w:rsidP="000D1704">
      <w:pPr>
        <w:numPr>
          <w:ilvl w:val="1"/>
          <w:numId w:val="38"/>
        </w:numPr>
        <w:spacing w:after="0" w:line="240" w:lineRule="auto"/>
        <w:jc w:val="both"/>
        <w:rPr>
          <w:rFonts w:ascii="Times New Roman" w:hAnsi="Times New Roman" w:cs="Times New Roman"/>
        </w:rPr>
      </w:pPr>
      <w:proofErr w:type="gramStart"/>
      <w:r w:rsidRPr="00E27C13">
        <w:rPr>
          <w:rFonts w:ascii="Times New Roman" w:hAnsi="Times New Roman" w:cs="Times New Roman"/>
          <w:color w:val="000000"/>
        </w:rPr>
        <w:t xml:space="preserve">В соответствии с законодательством о концессионных соглашениях </w:t>
      </w:r>
      <w:proofErr w:type="spellStart"/>
      <w:r w:rsidRPr="00E27C13">
        <w:rPr>
          <w:rFonts w:ascii="Times New Roman" w:hAnsi="Times New Roman" w:cs="Times New Roman"/>
          <w:color w:val="000000"/>
        </w:rPr>
        <w:t>Госслужба</w:t>
      </w:r>
      <w:proofErr w:type="spellEnd"/>
      <w:r w:rsidRPr="00E27C13">
        <w:rPr>
          <w:rFonts w:ascii="Times New Roman" w:hAnsi="Times New Roman" w:cs="Times New Roman"/>
          <w:color w:val="000000"/>
        </w:rPr>
        <w:t xml:space="preserve"> устанавливает тарифы на </w:t>
      </w:r>
      <w:r w:rsidRPr="00E27C13">
        <w:rPr>
          <w:rFonts w:ascii="Times New Roman" w:eastAsia="Times New Roman CYR" w:hAnsi="Times New Roman" w:cs="Times New Roman"/>
          <w:bCs/>
          <w:color w:val="000000"/>
        </w:rPr>
        <w:t xml:space="preserve">водоснабжение </w:t>
      </w:r>
      <w:r w:rsidRPr="00E27C13">
        <w:rPr>
          <w:rFonts w:ascii="Times New Roman" w:hAnsi="Times New Roman" w:cs="Times New Roman"/>
          <w:color w:val="000000"/>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proofErr w:type="gramEnd"/>
      <w:r w:rsidRPr="00E27C13">
        <w:rPr>
          <w:rFonts w:ascii="Times New Roman" w:hAnsi="Times New Roman" w:cs="Times New Roman"/>
        </w:rPr>
        <w:t xml:space="preserve"> </w:t>
      </w:r>
      <w:r w:rsidRPr="00E27C13">
        <w:rPr>
          <w:rFonts w:ascii="Times New Roman" w:hAnsi="Times New Roman" w:cs="Times New Roman"/>
          <w:color w:val="000000"/>
        </w:rPr>
        <w:t xml:space="preserve">Установление, изменение, корректировка регулируемых тарифов осуществляется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действующим законодательством в сфере тарифного регулирования. </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 xml:space="preserve">Утвержденные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0D1704" w:rsidRPr="00E27C13" w:rsidRDefault="000D1704" w:rsidP="000D1704">
      <w:pPr>
        <w:numPr>
          <w:ilvl w:val="1"/>
          <w:numId w:val="38"/>
        </w:numPr>
        <w:spacing w:after="0" w:line="240" w:lineRule="auto"/>
        <w:jc w:val="both"/>
        <w:rPr>
          <w:rFonts w:ascii="Times New Roman" w:hAnsi="Times New Roman" w:cs="Times New Roman"/>
          <w:color w:val="000000"/>
        </w:rPr>
      </w:pPr>
      <w:r w:rsidRPr="00E27C13">
        <w:rPr>
          <w:rFonts w:ascii="Times New Roman" w:hAnsi="Times New Roman" w:cs="Times New Roman"/>
          <w:color w:val="000000"/>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E27C13">
        <w:rPr>
          <w:rFonts w:ascii="Times New Roman" w:hAnsi="Times New Roman" w:cs="Times New Roman"/>
        </w:rPr>
        <w:t>водоснабжения</w:t>
      </w:r>
      <w:proofErr w:type="gramStart"/>
      <w:r w:rsidRPr="00E27C13">
        <w:rPr>
          <w:rFonts w:ascii="Times New Roman" w:hAnsi="Times New Roman" w:cs="Times New Roman"/>
        </w:rPr>
        <w:t xml:space="preserve"> </w:t>
      </w:r>
      <w:r w:rsidRPr="00E27C13">
        <w:rPr>
          <w:rFonts w:ascii="Times New Roman" w:hAnsi="Times New Roman" w:cs="Times New Roman"/>
          <w:color w:val="000000"/>
        </w:rPr>
        <w:t>.</w:t>
      </w:r>
      <w:proofErr w:type="gramEnd"/>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color w:val="000000"/>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74" w:name="_Toc484718187"/>
      <w:bookmarkStart w:id="175" w:name="_Toc484718515"/>
      <w:r w:rsidRPr="00E27C13">
        <w:rPr>
          <w:rFonts w:ascii="Times New Roman" w:hAnsi="Times New Roman"/>
          <w:sz w:val="22"/>
          <w:szCs w:val="22"/>
        </w:rPr>
        <w:t>Разрешение споров</w:t>
      </w:r>
      <w:bookmarkEnd w:id="174"/>
      <w:bookmarkEnd w:id="175"/>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Споры и разногласия между Сторонами по настоящему Соглашению или в связи с ним разрешаются путем переговоров.</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В случае </w:t>
      </w:r>
      <w:proofErr w:type="spellStart"/>
      <w:r w:rsidRPr="00E27C13">
        <w:rPr>
          <w:rFonts w:ascii="Times New Roman" w:hAnsi="Times New Roman" w:cs="Times New Roman"/>
        </w:rPr>
        <w:t>недостижения</w:t>
      </w:r>
      <w:proofErr w:type="spellEnd"/>
      <w:r w:rsidRPr="00E27C13">
        <w:rPr>
          <w:rFonts w:ascii="Times New Roman" w:hAnsi="Times New Roman" w:cs="Times New Roman"/>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w:t>
      </w:r>
      <w:proofErr w:type="gramStart"/>
      <w:r w:rsidRPr="00E27C13">
        <w:rPr>
          <w:rFonts w:ascii="Times New Roman" w:hAnsi="Times New Roman" w:cs="Times New Roman"/>
        </w:rPr>
        <w:t>,</w:t>
      </w:r>
      <w:proofErr w:type="gramEnd"/>
      <w:r w:rsidRPr="00E27C13">
        <w:rPr>
          <w:rFonts w:ascii="Times New Roman" w:hAnsi="Times New Roman" w:cs="Times New Roman"/>
        </w:rPr>
        <w:t xml:space="preserve"> если ответ не представлен в указанный срок, претензия считается принятой.</w:t>
      </w:r>
    </w:p>
    <w:p w:rsidR="000D1704" w:rsidRPr="00E27C13" w:rsidRDefault="000D1704" w:rsidP="000D1704">
      <w:pPr>
        <w:spacing w:after="0" w:line="240" w:lineRule="auto"/>
        <w:ind w:firstLine="567"/>
        <w:rPr>
          <w:rFonts w:ascii="Times New Roman" w:hAnsi="Times New Roman" w:cs="Times New Roman"/>
        </w:rPr>
      </w:pPr>
      <w:r w:rsidRPr="00E27C13">
        <w:rPr>
          <w:rFonts w:ascii="Times New Roman" w:hAnsi="Times New Roman" w:cs="Times New Roman"/>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0D1704" w:rsidRPr="00E27C13" w:rsidRDefault="000D1704" w:rsidP="000D1704">
      <w:pPr>
        <w:numPr>
          <w:ilvl w:val="1"/>
          <w:numId w:val="38"/>
        </w:numPr>
        <w:spacing w:after="0" w:line="240" w:lineRule="auto"/>
        <w:jc w:val="both"/>
        <w:rPr>
          <w:rFonts w:ascii="Times New Roman" w:hAnsi="Times New Roman" w:cs="Times New Roman"/>
        </w:rPr>
      </w:pPr>
      <w:r w:rsidRPr="00E27C13">
        <w:rPr>
          <w:rFonts w:ascii="Times New Roman" w:hAnsi="Times New Roman" w:cs="Times New Roman"/>
        </w:rPr>
        <w:t xml:space="preserve">В случае </w:t>
      </w:r>
      <w:proofErr w:type="spellStart"/>
      <w:r w:rsidRPr="00E27C13">
        <w:rPr>
          <w:rFonts w:ascii="Times New Roman" w:hAnsi="Times New Roman" w:cs="Times New Roman"/>
        </w:rPr>
        <w:t>недостижения</w:t>
      </w:r>
      <w:proofErr w:type="spellEnd"/>
      <w:r w:rsidRPr="00E27C13">
        <w:rPr>
          <w:rFonts w:ascii="Times New Roman" w:hAnsi="Times New Roman" w:cs="Times New Roman"/>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76" w:name="_Toc484718188"/>
      <w:bookmarkStart w:id="177" w:name="_Toc484718516"/>
      <w:r w:rsidRPr="00E27C13">
        <w:rPr>
          <w:rFonts w:ascii="Times New Roman" w:hAnsi="Times New Roman"/>
          <w:sz w:val="22"/>
          <w:szCs w:val="22"/>
        </w:rPr>
        <w:t>Размещение информации</w:t>
      </w:r>
      <w:bookmarkEnd w:id="176"/>
      <w:bookmarkEnd w:id="177"/>
    </w:p>
    <w:p w:rsidR="000D1704" w:rsidRPr="00E27C13" w:rsidRDefault="000D1704" w:rsidP="000D1704">
      <w:pPr>
        <w:spacing w:after="0" w:line="240" w:lineRule="auto"/>
        <w:ind w:firstLine="567"/>
        <w:jc w:val="both"/>
        <w:rPr>
          <w:rFonts w:ascii="Times New Roman" w:hAnsi="Times New Roman" w:cs="Times New Roman"/>
        </w:rPr>
      </w:pPr>
      <w:r w:rsidRPr="00E27C13">
        <w:rPr>
          <w:rFonts w:ascii="Times New Roman" w:hAnsi="Times New Roman" w:cs="Times New Roman"/>
        </w:rPr>
        <w:t xml:space="preserve">20.1. </w:t>
      </w:r>
      <w:proofErr w:type="gramStart"/>
      <w:r w:rsidRPr="00E27C13">
        <w:rPr>
          <w:rFonts w:ascii="Times New Roman" w:hAnsi="Times New Roman" w:cs="Times New Roman"/>
        </w:rPr>
        <w:t>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w:t>
      </w:r>
      <w:proofErr w:type="gramEnd"/>
      <w:r w:rsidRPr="00E27C13">
        <w:rPr>
          <w:rFonts w:ascii="Times New Roman" w:hAnsi="Times New Roman" w:cs="Times New Roman"/>
        </w:rPr>
        <w:t xml:space="preserve"> </w:t>
      </w:r>
      <w:proofErr w:type="gramStart"/>
      <w:r w:rsidRPr="00E27C13">
        <w:rPr>
          <w:rFonts w:ascii="Times New Roman" w:hAnsi="Times New Roman" w:cs="Times New Roman"/>
        </w:rPr>
        <w:t>сайте</w:t>
      </w:r>
      <w:proofErr w:type="gramEnd"/>
      <w:r w:rsidRPr="00E27C13">
        <w:rPr>
          <w:rFonts w:ascii="Times New Roman" w:hAnsi="Times New Roman" w:cs="Times New Roman"/>
        </w:rPr>
        <w:t xml:space="preserve">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78" w:name="_Toc484718189"/>
      <w:bookmarkStart w:id="179" w:name="_Toc484718517"/>
      <w:r w:rsidRPr="00E27C13">
        <w:rPr>
          <w:rFonts w:ascii="Times New Roman" w:hAnsi="Times New Roman"/>
          <w:sz w:val="22"/>
          <w:szCs w:val="22"/>
        </w:rPr>
        <w:t>Заключительные положения</w:t>
      </w:r>
      <w:bookmarkEnd w:id="178"/>
      <w:bookmarkEnd w:id="179"/>
    </w:p>
    <w:p w:rsidR="000D1704" w:rsidRPr="00E27C13" w:rsidRDefault="000D1704" w:rsidP="000D1704">
      <w:pPr>
        <w:spacing w:after="0" w:line="240" w:lineRule="auto"/>
        <w:ind w:firstLine="567"/>
        <w:jc w:val="both"/>
        <w:rPr>
          <w:rFonts w:ascii="Times New Roman" w:hAnsi="Times New Roman" w:cs="Times New Roman"/>
        </w:rPr>
      </w:pPr>
      <w:r w:rsidRPr="00E27C13">
        <w:rPr>
          <w:rFonts w:ascii="Times New Roman" w:hAnsi="Times New Roman" w:cs="Times New Roman"/>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0D1704" w:rsidRPr="00E27C13" w:rsidRDefault="000D1704" w:rsidP="000D1704">
      <w:pPr>
        <w:shd w:val="clear" w:color="auto" w:fill="FFFFFF"/>
        <w:spacing w:after="0" w:line="240" w:lineRule="auto"/>
        <w:ind w:firstLine="567"/>
        <w:jc w:val="both"/>
        <w:rPr>
          <w:rFonts w:ascii="Times New Roman" w:hAnsi="Times New Roman" w:cs="Times New Roman"/>
        </w:rPr>
      </w:pPr>
      <w:r w:rsidRPr="00E27C13">
        <w:rPr>
          <w:rFonts w:ascii="Times New Roman" w:hAnsi="Times New Roman" w:cs="Times New Roman"/>
        </w:rPr>
        <w:t xml:space="preserve">21.2. Настоящее Соглашение составлено на русском языке в 5 (пяти) подлинных экземплярах, имеющих равную юридическую силу, из них два экземпляра для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по одному экземпляру для Концессионера, Минстроя Чувашии и Управления Росреестра по Чувашской Республике.</w:t>
      </w:r>
    </w:p>
    <w:p w:rsidR="000D1704" w:rsidRPr="00E27C13" w:rsidRDefault="000D1704" w:rsidP="000D1704">
      <w:pPr>
        <w:spacing w:after="0" w:line="240" w:lineRule="auto"/>
        <w:ind w:firstLine="567"/>
        <w:jc w:val="both"/>
        <w:rPr>
          <w:rFonts w:ascii="Times New Roman" w:hAnsi="Times New Roman" w:cs="Times New Roman"/>
        </w:rPr>
      </w:pPr>
      <w:r w:rsidRPr="00E27C13">
        <w:rPr>
          <w:rFonts w:ascii="Times New Roman" w:hAnsi="Times New Roman" w:cs="Times New Roman"/>
        </w:rPr>
        <w:t xml:space="preserve">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w:t>
      </w:r>
      <w:r w:rsidRPr="00E27C13">
        <w:rPr>
          <w:rFonts w:ascii="Times New Roman" w:hAnsi="Times New Roman" w:cs="Times New Roman"/>
        </w:rPr>
        <w:lastRenderedPageBreak/>
        <w:t>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80" w:name="_Toc484718190"/>
      <w:bookmarkStart w:id="181" w:name="_Toc484718518"/>
      <w:r w:rsidRPr="00E27C13">
        <w:rPr>
          <w:rFonts w:ascii="Times New Roman" w:hAnsi="Times New Roman"/>
          <w:sz w:val="22"/>
          <w:szCs w:val="22"/>
        </w:rPr>
        <w:t xml:space="preserve">Перечень приложений к </w:t>
      </w:r>
      <w:bookmarkEnd w:id="180"/>
      <w:bookmarkEnd w:id="181"/>
      <w:r w:rsidRPr="00E27C13">
        <w:rPr>
          <w:rFonts w:ascii="Times New Roman" w:hAnsi="Times New Roman"/>
          <w:sz w:val="22"/>
          <w:szCs w:val="22"/>
        </w:rPr>
        <w:t>Соглашению</w:t>
      </w:r>
    </w:p>
    <w:p w:rsidR="000D1704" w:rsidRPr="00E27C13" w:rsidRDefault="000D1704" w:rsidP="000D1704">
      <w:pPr>
        <w:widowControl w:val="0"/>
        <w:numPr>
          <w:ilvl w:val="1"/>
          <w:numId w:val="30"/>
        </w:numPr>
        <w:spacing w:after="0" w:line="240" w:lineRule="auto"/>
        <w:ind w:left="0"/>
        <w:jc w:val="both"/>
        <w:rPr>
          <w:rFonts w:ascii="Times New Roman" w:hAnsi="Times New Roman" w:cs="Times New Roman"/>
          <w:color w:val="000000"/>
        </w:rPr>
      </w:pPr>
      <w:r w:rsidRPr="00E27C13">
        <w:rPr>
          <w:rFonts w:ascii="Times New Roman" w:hAnsi="Times New Roman" w:cs="Times New Roman"/>
          <w:color w:val="000000"/>
        </w:rPr>
        <w:t>Соглашение содержит следующие приложения:</w:t>
      </w:r>
    </w:p>
    <w:p w:rsidR="000D1704" w:rsidRPr="00E27C13" w:rsidRDefault="000D1704" w:rsidP="000D1704">
      <w:pPr>
        <w:pStyle w:val="af6"/>
        <w:numPr>
          <w:ilvl w:val="1"/>
          <w:numId w:val="31"/>
        </w:numPr>
        <w:spacing w:after="0" w:line="240" w:lineRule="auto"/>
        <w:jc w:val="both"/>
      </w:pPr>
      <w:r w:rsidRPr="00E27C13">
        <w:t xml:space="preserve">Приложение № 1 «Перечень правоустанавливающих документов, удостоверяющих право собственности </w:t>
      </w:r>
      <w:proofErr w:type="spellStart"/>
      <w:r w:rsidRPr="00E27C13">
        <w:t>Концедента</w:t>
      </w:r>
      <w:proofErr w:type="spellEnd"/>
      <w:r w:rsidRPr="00E27C13">
        <w:t xml:space="preserve">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0D1704" w:rsidRPr="00E27C13" w:rsidRDefault="000D1704" w:rsidP="000D1704">
      <w:pPr>
        <w:pStyle w:val="af6"/>
        <w:numPr>
          <w:ilvl w:val="1"/>
          <w:numId w:val="31"/>
        </w:numPr>
        <w:spacing w:after="0" w:line="240" w:lineRule="auto"/>
        <w:jc w:val="both"/>
      </w:pPr>
      <w:r w:rsidRPr="00E27C13">
        <w:t>Приложение № 2 «Состав и описание, в том числе технико-экономические показатели, Объекта концессионного соглашения»;</w:t>
      </w:r>
    </w:p>
    <w:p w:rsidR="000D1704" w:rsidRPr="00E27C13" w:rsidRDefault="000D1704" w:rsidP="000D1704">
      <w:pPr>
        <w:pStyle w:val="af6"/>
        <w:numPr>
          <w:ilvl w:val="1"/>
          <w:numId w:val="31"/>
        </w:numPr>
        <w:spacing w:after="0" w:line="240" w:lineRule="auto"/>
        <w:jc w:val="both"/>
      </w:pPr>
      <w:r w:rsidRPr="00E27C13">
        <w:t xml:space="preserve">Приложение № 3 «Задание </w:t>
      </w:r>
      <w:proofErr w:type="spellStart"/>
      <w:r w:rsidRPr="00E27C13">
        <w:t>Концедента</w:t>
      </w:r>
      <w:proofErr w:type="spellEnd"/>
      <w:r w:rsidRPr="00E27C13">
        <w:t>»;</w:t>
      </w:r>
    </w:p>
    <w:p w:rsidR="000D1704" w:rsidRPr="00E27C13" w:rsidRDefault="000D1704" w:rsidP="000D1704">
      <w:pPr>
        <w:pStyle w:val="af6"/>
        <w:numPr>
          <w:ilvl w:val="1"/>
          <w:numId w:val="31"/>
        </w:numPr>
        <w:spacing w:after="0" w:line="240" w:lineRule="auto"/>
        <w:jc w:val="both"/>
      </w:pPr>
      <w:r w:rsidRPr="00E27C13">
        <w:t>Приложение № 4 «Описание земельных участков, необходимых для осуществления Концессионером деятельности»;</w:t>
      </w:r>
    </w:p>
    <w:p w:rsidR="000D1704" w:rsidRPr="00E27C13" w:rsidRDefault="000D1704" w:rsidP="000D1704">
      <w:pPr>
        <w:pStyle w:val="af6"/>
        <w:numPr>
          <w:ilvl w:val="1"/>
          <w:numId w:val="31"/>
        </w:numPr>
        <w:spacing w:after="0" w:line="240" w:lineRule="auto"/>
        <w:jc w:val="both"/>
      </w:pPr>
      <w:r w:rsidRPr="00E27C13">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0D1704" w:rsidRPr="00E27C13" w:rsidRDefault="000D1704" w:rsidP="000D1704">
      <w:pPr>
        <w:pStyle w:val="af6"/>
        <w:numPr>
          <w:ilvl w:val="1"/>
          <w:numId w:val="31"/>
        </w:numPr>
        <w:spacing w:after="0" w:line="240" w:lineRule="auto"/>
        <w:jc w:val="both"/>
      </w:pPr>
      <w:r w:rsidRPr="00E27C13">
        <w:t xml:space="preserve">Приложение № 6 «Расходы, финансируемые за счет средств </w:t>
      </w:r>
      <w:proofErr w:type="spellStart"/>
      <w:r w:rsidRPr="00E27C13">
        <w:t>Концедента</w:t>
      </w:r>
      <w:proofErr w:type="spellEnd"/>
      <w:r w:rsidRPr="00E27C13">
        <w:t>»;</w:t>
      </w:r>
    </w:p>
    <w:p w:rsidR="000D1704" w:rsidRPr="00E27C13" w:rsidRDefault="000D1704" w:rsidP="000D1704">
      <w:pPr>
        <w:pStyle w:val="af6"/>
        <w:numPr>
          <w:ilvl w:val="1"/>
          <w:numId w:val="31"/>
        </w:numPr>
        <w:spacing w:after="0" w:line="240" w:lineRule="auto"/>
        <w:jc w:val="both"/>
      </w:pPr>
      <w:r w:rsidRPr="00E27C13">
        <w:t xml:space="preserve">Приложение № 7 «Объем валовой выручки, получаемой концессионером в </w:t>
      </w:r>
      <w:proofErr w:type="gramStart"/>
      <w:r w:rsidRPr="00E27C13">
        <w:t>рамках</w:t>
      </w:r>
      <w:proofErr w:type="gramEnd"/>
      <w:r w:rsidRPr="00E27C13">
        <w:t xml:space="preserve"> реализации концессионного соглашения, в том числе на каждый год срока действия концессионного соглашения»;</w:t>
      </w:r>
    </w:p>
    <w:p w:rsidR="000D1704" w:rsidRPr="00E27C13" w:rsidRDefault="000D1704" w:rsidP="000D1704">
      <w:pPr>
        <w:pStyle w:val="af6"/>
        <w:numPr>
          <w:ilvl w:val="1"/>
          <w:numId w:val="31"/>
        </w:numPr>
        <w:spacing w:after="0" w:line="240" w:lineRule="auto"/>
        <w:jc w:val="both"/>
      </w:pPr>
      <w:r w:rsidRPr="00E27C13">
        <w:t>Приложение № 8 «Плановые значения показателей деятельности концессионера»;</w:t>
      </w:r>
    </w:p>
    <w:p w:rsidR="000D1704" w:rsidRPr="00E27C13" w:rsidRDefault="000D1704" w:rsidP="000D1704">
      <w:pPr>
        <w:pStyle w:val="af6"/>
        <w:ind w:left="360"/>
      </w:pPr>
    </w:p>
    <w:p w:rsidR="000D1704" w:rsidRPr="00E27C13" w:rsidRDefault="000D1704" w:rsidP="000D1704">
      <w:pPr>
        <w:pStyle w:val="1"/>
        <w:keepNext/>
        <w:keepLines/>
        <w:widowControl/>
        <w:numPr>
          <w:ilvl w:val="0"/>
          <w:numId w:val="38"/>
        </w:numPr>
        <w:autoSpaceDE/>
        <w:autoSpaceDN/>
        <w:adjustRightInd/>
        <w:spacing w:before="0" w:after="0"/>
        <w:rPr>
          <w:rFonts w:ascii="Times New Roman" w:hAnsi="Times New Roman"/>
          <w:sz w:val="22"/>
          <w:szCs w:val="22"/>
        </w:rPr>
      </w:pPr>
      <w:bookmarkStart w:id="182" w:name="_Toc484718191"/>
      <w:bookmarkStart w:id="183" w:name="_Toc484718519"/>
      <w:r w:rsidRPr="00E27C13">
        <w:rPr>
          <w:rFonts w:ascii="Times New Roman" w:hAnsi="Times New Roman"/>
          <w:sz w:val="22"/>
          <w:szCs w:val="22"/>
        </w:rPr>
        <w:t>Адреса и реквизиты Сторон</w:t>
      </w:r>
      <w:bookmarkEnd w:id="182"/>
      <w:bookmarkEnd w:id="183"/>
    </w:p>
    <w:tbl>
      <w:tblPr>
        <w:tblW w:w="11339" w:type="dxa"/>
        <w:tblInd w:w="-176" w:type="dxa"/>
        <w:tblLook w:val="04A0"/>
      </w:tblPr>
      <w:tblGrid>
        <w:gridCol w:w="8931"/>
        <w:gridCol w:w="2408"/>
      </w:tblGrid>
      <w:tr w:rsidR="000D1704" w:rsidRPr="00E27C13" w:rsidTr="00232815">
        <w:trPr>
          <w:gridAfter w:val="1"/>
          <w:wAfter w:w="2408" w:type="dxa"/>
        </w:trPr>
        <w:tc>
          <w:tcPr>
            <w:tcW w:w="8931" w:type="dxa"/>
          </w:tcPr>
          <w:p w:rsidR="000D1704" w:rsidRPr="00E27C13" w:rsidRDefault="000D1704" w:rsidP="00232815">
            <w:pPr>
              <w:pStyle w:val="Standard"/>
              <w:suppressAutoHyphens w:val="0"/>
              <w:autoSpaceDE w:val="0"/>
              <w:jc w:val="both"/>
              <w:rPr>
                <w:rFonts w:eastAsia="Times New Roman" w:cs="Times New Roman"/>
                <w:b/>
                <w:color w:val="000000"/>
                <w:sz w:val="22"/>
                <w:szCs w:val="22"/>
                <w:lang w:val="ru-RU"/>
              </w:rPr>
            </w:pPr>
            <w:r w:rsidRPr="00E27C13">
              <w:rPr>
                <w:rFonts w:eastAsia="Times New Roman" w:cs="Times New Roman"/>
                <w:b/>
                <w:color w:val="000000"/>
                <w:sz w:val="22"/>
                <w:szCs w:val="22"/>
                <w:lang w:val="ru-RU"/>
              </w:rPr>
              <w:t xml:space="preserve">Чувашская Республика </w:t>
            </w:r>
          </w:p>
          <w:p w:rsidR="000D1704" w:rsidRPr="00E27C13" w:rsidRDefault="000D1704" w:rsidP="00232815">
            <w:pPr>
              <w:pStyle w:val="Standard"/>
              <w:suppressAutoHyphens w:val="0"/>
              <w:autoSpaceDE w:val="0"/>
              <w:jc w:val="both"/>
              <w:rPr>
                <w:rFonts w:eastAsia="Times New Roman" w:cs="Times New Roman"/>
                <w:b/>
                <w:color w:val="000000"/>
                <w:sz w:val="22"/>
                <w:szCs w:val="22"/>
                <w:lang w:val="ru-RU"/>
              </w:rPr>
            </w:pPr>
          </w:p>
          <w:p w:rsidR="000D1704" w:rsidRPr="00E27C13" w:rsidRDefault="000D1704" w:rsidP="00232815">
            <w:pPr>
              <w:pStyle w:val="Standard"/>
              <w:suppressAutoHyphens w:val="0"/>
              <w:autoSpaceDE w:val="0"/>
              <w:jc w:val="both"/>
              <w:rPr>
                <w:rFonts w:cs="Times New Roman"/>
                <w:b/>
                <w:color w:val="000000"/>
                <w:sz w:val="22"/>
                <w:szCs w:val="22"/>
              </w:rPr>
            </w:pPr>
          </w:p>
        </w:tc>
      </w:tr>
      <w:tr w:rsidR="000D1704" w:rsidRPr="00E27C13" w:rsidTr="00232815">
        <w:tc>
          <w:tcPr>
            <w:tcW w:w="11339" w:type="dxa"/>
            <w:gridSpan w:val="2"/>
          </w:tcPr>
          <w:p w:rsidR="000D1704" w:rsidRPr="00E27C13" w:rsidRDefault="000D1704" w:rsidP="00232815">
            <w:pPr>
              <w:spacing w:after="0" w:line="240" w:lineRule="auto"/>
              <w:rPr>
                <w:rFonts w:ascii="Times New Roman" w:eastAsia="Times New Roman" w:hAnsi="Times New Roman" w:cs="Times New Roman"/>
                <w:color w:val="000000"/>
              </w:rPr>
            </w:pPr>
            <w:smartTag w:uri="urn:schemas-microsoft-com:office:smarttags" w:element="metricconverter">
              <w:smartTagPr>
                <w:attr w:name="ProductID" w:val="428004, г"/>
              </w:smartTagPr>
              <w:r w:rsidRPr="00E27C13">
                <w:rPr>
                  <w:rFonts w:ascii="Times New Roman" w:eastAsia="Times New Roman" w:hAnsi="Times New Roman" w:cs="Times New Roman"/>
                  <w:color w:val="000000"/>
                </w:rPr>
                <w:t>428004, г</w:t>
              </w:r>
            </w:smartTag>
            <w:r w:rsidRPr="00E27C13">
              <w:rPr>
                <w:rFonts w:ascii="Times New Roman" w:eastAsia="Times New Roman" w:hAnsi="Times New Roman" w:cs="Times New Roman"/>
                <w:color w:val="000000"/>
              </w:rPr>
              <w:t>. Чебоксары, Президентский бульвар, д. 10, телефон: (8352) 62-01-71</w:t>
            </w:r>
          </w:p>
          <w:p w:rsidR="000D1704" w:rsidRPr="00E27C13" w:rsidRDefault="000D1704" w:rsidP="00232815">
            <w:pPr>
              <w:spacing w:after="0" w:line="240" w:lineRule="auto"/>
              <w:ind w:left="34"/>
              <w:rPr>
                <w:rFonts w:ascii="Times New Roman" w:hAnsi="Times New Roman" w:cs="Times New Roman"/>
              </w:rPr>
            </w:pPr>
            <w:r w:rsidRPr="00E27C13">
              <w:rPr>
                <w:rFonts w:ascii="Times New Roman" w:hAnsi="Times New Roman" w:cs="Times New Roman"/>
              </w:rPr>
              <w:t>Председатель Кабинета Министров Чувашской Республики</w:t>
            </w:r>
          </w:p>
          <w:p w:rsidR="000D1704" w:rsidRPr="00E27C13" w:rsidRDefault="000D1704" w:rsidP="00232815">
            <w:pPr>
              <w:spacing w:after="0" w:line="240" w:lineRule="auto"/>
              <w:ind w:left="34"/>
              <w:rPr>
                <w:rFonts w:ascii="Times New Roman" w:hAnsi="Times New Roman" w:cs="Times New Roman"/>
              </w:rPr>
            </w:pPr>
            <w:r w:rsidRPr="00E27C13">
              <w:rPr>
                <w:rFonts w:ascii="Times New Roman" w:hAnsi="Times New Roman" w:cs="Times New Roman"/>
              </w:rPr>
              <w:t xml:space="preserve"> </w:t>
            </w:r>
            <w:r w:rsidRPr="00E27C13">
              <w:rPr>
                <w:rFonts w:ascii="Times New Roman" w:eastAsia="Times New Roman" w:hAnsi="Times New Roman" w:cs="Times New Roman"/>
                <w:color w:val="000000"/>
              </w:rPr>
              <w:t>_________________________</w:t>
            </w:r>
            <w:r w:rsidRPr="00E27C13">
              <w:rPr>
                <w:rFonts w:ascii="Times New Roman" w:hAnsi="Times New Roman" w:cs="Times New Roman"/>
              </w:rPr>
              <w:t xml:space="preserve"> </w:t>
            </w:r>
          </w:p>
          <w:p w:rsidR="000D1704" w:rsidRPr="00E27C13" w:rsidRDefault="000D1704" w:rsidP="00232815">
            <w:pPr>
              <w:pStyle w:val="Standard"/>
              <w:suppressAutoHyphens w:val="0"/>
              <w:autoSpaceDE w:val="0"/>
              <w:jc w:val="both"/>
              <w:rPr>
                <w:rFonts w:eastAsia="Times New Roman" w:cs="Times New Roman"/>
                <w:color w:val="000000"/>
                <w:sz w:val="22"/>
                <w:szCs w:val="22"/>
                <w:lang w:val="ru-RU"/>
              </w:rPr>
            </w:pPr>
            <w:r w:rsidRPr="00E27C13">
              <w:rPr>
                <w:rFonts w:eastAsia="Times New Roman" w:cs="Times New Roman"/>
                <w:color w:val="000000"/>
                <w:sz w:val="22"/>
                <w:szCs w:val="22"/>
                <w:lang w:val="ru-RU"/>
              </w:rPr>
              <w:t>М.П.           (подпись)</w:t>
            </w:r>
          </w:p>
        </w:tc>
      </w:tr>
      <w:tr w:rsidR="000D1704" w:rsidRPr="00E27C13" w:rsidTr="00232815">
        <w:trPr>
          <w:gridAfter w:val="1"/>
          <w:wAfter w:w="2408" w:type="dxa"/>
        </w:trPr>
        <w:tc>
          <w:tcPr>
            <w:tcW w:w="8931" w:type="dxa"/>
          </w:tcPr>
          <w:p w:rsidR="000D1704" w:rsidRPr="00E27C13" w:rsidRDefault="000D1704" w:rsidP="00232815">
            <w:pPr>
              <w:pStyle w:val="ac"/>
              <w:spacing w:before="0" w:beforeAutospacing="0" w:after="0" w:afterAutospacing="0"/>
              <w:contextualSpacing/>
              <w:rPr>
                <w:b/>
                <w:color w:val="000000"/>
                <w:sz w:val="22"/>
                <w:szCs w:val="22"/>
              </w:rPr>
            </w:pPr>
            <w:proofErr w:type="spellStart"/>
            <w:r w:rsidRPr="00E27C13">
              <w:rPr>
                <w:b/>
                <w:color w:val="000000"/>
                <w:kern w:val="3"/>
                <w:sz w:val="22"/>
                <w:szCs w:val="22"/>
                <w:lang w:eastAsia="ja-JP" w:bidi="fa-IR"/>
              </w:rPr>
              <w:t>Концендент</w:t>
            </w:r>
            <w:proofErr w:type="spellEnd"/>
          </w:p>
        </w:tc>
      </w:tr>
      <w:tr w:rsidR="000D1704" w:rsidRPr="00E27C13" w:rsidTr="00232815">
        <w:trPr>
          <w:gridAfter w:val="1"/>
          <w:wAfter w:w="2408" w:type="dxa"/>
        </w:trPr>
        <w:tc>
          <w:tcPr>
            <w:tcW w:w="8931" w:type="dxa"/>
          </w:tcPr>
          <w:p w:rsidR="000D1704" w:rsidRPr="00E27C13" w:rsidRDefault="000D1704" w:rsidP="00232815">
            <w:pPr>
              <w:pStyle w:val="Standard"/>
              <w:suppressAutoHyphens w:val="0"/>
              <w:autoSpaceDE w:val="0"/>
              <w:jc w:val="both"/>
              <w:rPr>
                <w:rFonts w:eastAsia="Times New Roman" w:cs="Times New Roman"/>
                <w:color w:val="000000"/>
                <w:sz w:val="22"/>
                <w:szCs w:val="22"/>
                <w:lang w:val="ru-RU"/>
              </w:rPr>
            </w:pPr>
            <w:r w:rsidRPr="00E27C13">
              <w:rPr>
                <w:rFonts w:eastAsia="Times New Roman" w:cs="Times New Roman"/>
                <w:color w:val="000000"/>
                <w:sz w:val="22"/>
                <w:szCs w:val="22"/>
                <w:lang w:val="ru-RU"/>
              </w:rPr>
              <w:t>_________________________</w:t>
            </w:r>
          </w:p>
          <w:p w:rsidR="000D1704" w:rsidRPr="00E27C13" w:rsidRDefault="000D1704" w:rsidP="00232815">
            <w:pPr>
              <w:pStyle w:val="Standard"/>
              <w:suppressAutoHyphens w:val="0"/>
              <w:autoSpaceDE w:val="0"/>
              <w:jc w:val="both"/>
              <w:rPr>
                <w:rFonts w:eastAsia="Times New Roman" w:cs="Times New Roman"/>
                <w:color w:val="000000"/>
                <w:sz w:val="22"/>
                <w:szCs w:val="22"/>
                <w:lang w:val="ru-RU"/>
              </w:rPr>
            </w:pPr>
            <w:r w:rsidRPr="00E27C13">
              <w:rPr>
                <w:rFonts w:eastAsia="Times New Roman" w:cs="Times New Roman"/>
                <w:color w:val="000000"/>
                <w:sz w:val="22"/>
                <w:szCs w:val="22"/>
                <w:lang w:val="ru-RU"/>
              </w:rPr>
              <w:t>М.П.           (подпись)</w:t>
            </w:r>
          </w:p>
        </w:tc>
      </w:tr>
      <w:tr w:rsidR="000D1704" w:rsidRPr="00E27C13" w:rsidTr="00232815">
        <w:trPr>
          <w:gridAfter w:val="1"/>
          <w:wAfter w:w="2408" w:type="dxa"/>
        </w:trPr>
        <w:tc>
          <w:tcPr>
            <w:tcW w:w="8931" w:type="dxa"/>
          </w:tcPr>
          <w:p w:rsidR="000D1704" w:rsidRPr="00E27C13" w:rsidRDefault="000D1704" w:rsidP="00232815">
            <w:pPr>
              <w:pStyle w:val="Standard"/>
              <w:suppressAutoHyphens w:val="0"/>
              <w:autoSpaceDE w:val="0"/>
              <w:jc w:val="both"/>
              <w:rPr>
                <w:rFonts w:eastAsia="Times New Roman" w:cs="Times New Roman"/>
                <w:b/>
                <w:color w:val="000000"/>
                <w:sz w:val="22"/>
                <w:szCs w:val="22"/>
                <w:lang w:val="ru-RU"/>
              </w:rPr>
            </w:pPr>
            <w:r w:rsidRPr="00E27C13">
              <w:rPr>
                <w:rFonts w:eastAsia="Times New Roman" w:cs="Times New Roman"/>
                <w:b/>
                <w:color w:val="000000"/>
                <w:sz w:val="22"/>
                <w:szCs w:val="22"/>
                <w:lang w:val="ru-RU"/>
              </w:rPr>
              <w:t>Концессионер</w:t>
            </w:r>
          </w:p>
        </w:tc>
      </w:tr>
      <w:tr w:rsidR="000D1704" w:rsidRPr="00E27C13" w:rsidTr="00232815">
        <w:trPr>
          <w:gridAfter w:val="1"/>
          <w:wAfter w:w="2408" w:type="dxa"/>
        </w:trPr>
        <w:tc>
          <w:tcPr>
            <w:tcW w:w="8931" w:type="dxa"/>
          </w:tcPr>
          <w:p w:rsidR="000D1704" w:rsidRPr="00E27C13" w:rsidRDefault="000D1704" w:rsidP="00232815">
            <w:pPr>
              <w:pStyle w:val="Standard"/>
              <w:suppressAutoHyphens w:val="0"/>
              <w:autoSpaceDE w:val="0"/>
              <w:jc w:val="both"/>
              <w:rPr>
                <w:rFonts w:eastAsia="Times New Roman" w:cs="Times New Roman"/>
                <w:color w:val="000000"/>
                <w:sz w:val="22"/>
                <w:szCs w:val="22"/>
                <w:lang w:val="ru-RU"/>
              </w:rPr>
            </w:pPr>
            <w:r w:rsidRPr="00E27C13">
              <w:rPr>
                <w:rFonts w:eastAsia="Times New Roman" w:cs="Times New Roman"/>
                <w:color w:val="000000"/>
                <w:sz w:val="22"/>
                <w:szCs w:val="22"/>
                <w:lang w:val="ru-RU"/>
              </w:rPr>
              <w:t>_________________________</w:t>
            </w:r>
          </w:p>
          <w:p w:rsidR="000D1704" w:rsidRPr="00E27C13" w:rsidRDefault="000D1704" w:rsidP="00232815">
            <w:pPr>
              <w:pStyle w:val="Standard"/>
              <w:suppressAutoHyphens w:val="0"/>
              <w:autoSpaceDE w:val="0"/>
              <w:jc w:val="both"/>
              <w:rPr>
                <w:rFonts w:eastAsia="Times New Roman" w:cs="Times New Roman"/>
                <w:color w:val="000000"/>
                <w:sz w:val="22"/>
                <w:szCs w:val="22"/>
                <w:lang w:val="ru-RU"/>
              </w:rPr>
            </w:pPr>
            <w:r w:rsidRPr="00E27C13">
              <w:rPr>
                <w:rFonts w:eastAsia="Times New Roman" w:cs="Times New Roman"/>
                <w:color w:val="000000"/>
                <w:sz w:val="22"/>
                <w:szCs w:val="22"/>
                <w:lang w:val="ru-RU"/>
              </w:rPr>
              <w:t>М.П.            (подпись)</w:t>
            </w:r>
          </w:p>
        </w:tc>
      </w:tr>
    </w:tbl>
    <w:p w:rsidR="000D1704" w:rsidRPr="00E27C13" w:rsidRDefault="000D1704" w:rsidP="000D1704">
      <w:pPr>
        <w:spacing w:after="0" w:line="240" w:lineRule="auto"/>
        <w:jc w:val="right"/>
        <w:rPr>
          <w:rFonts w:ascii="Times New Roman" w:hAnsi="Times New Roman" w:cs="Times New Roman"/>
        </w:rPr>
        <w:sectPr w:rsidR="000D1704" w:rsidRPr="00E27C13" w:rsidSect="00AC5145">
          <w:pgSz w:w="11906" w:h="16838"/>
          <w:pgMar w:top="852" w:right="850" w:bottom="1134" w:left="1701" w:header="567" w:footer="708" w:gutter="0"/>
          <w:cols w:space="708"/>
          <w:docGrid w:linePitch="360"/>
        </w:sect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1 к Соглашению</w:t>
      </w: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Перечень правоустанавливающих документов, удостоверяющих право собственности </w:t>
      </w:r>
      <w:proofErr w:type="spellStart"/>
      <w:r w:rsidRPr="00E27C13">
        <w:rPr>
          <w:rFonts w:ascii="Times New Roman" w:hAnsi="Times New Roman" w:cs="Times New Roman"/>
          <w:b/>
        </w:rPr>
        <w:t>Концедента</w:t>
      </w:r>
      <w:proofErr w:type="spellEnd"/>
      <w:r w:rsidRPr="00E27C13">
        <w:rPr>
          <w:rFonts w:ascii="Times New Roman" w:hAnsi="Times New Roman" w:cs="Times New Roman"/>
          <w:b/>
        </w:rPr>
        <w:t xml:space="preserve">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0D1704" w:rsidRPr="00E27C13" w:rsidRDefault="000D1704" w:rsidP="000D1704">
      <w:pPr>
        <w:spacing w:after="0" w:line="240" w:lineRule="auto"/>
        <w:ind w:firstLine="567"/>
        <w:rPr>
          <w:rFonts w:ascii="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pPr>
    </w:p>
    <w:tbl>
      <w:tblPr>
        <w:tblW w:w="156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425"/>
        <w:gridCol w:w="1701"/>
        <w:gridCol w:w="3070"/>
        <w:gridCol w:w="1400"/>
        <w:gridCol w:w="2036"/>
        <w:gridCol w:w="2036"/>
        <w:gridCol w:w="2164"/>
        <w:gridCol w:w="1295"/>
      </w:tblGrid>
      <w:tr w:rsidR="000D1704" w:rsidRPr="00E27C13" w:rsidTr="00232815">
        <w:trPr>
          <w:trHeight w:val="283"/>
          <w:tblHeader/>
        </w:trPr>
        <w:tc>
          <w:tcPr>
            <w:tcW w:w="560"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 xml:space="preserve">№ </w:t>
            </w:r>
            <w:proofErr w:type="spellStart"/>
            <w:proofErr w:type="gramStart"/>
            <w:r w:rsidRPr="00E27C13">
              <w:rPr>
                <w:rFonts w:ascii="Times New Roman" w:hAnsi="Times New Roman" w:cs="Times New Roman"/>
                <w:b/>
                <w:bCs/>
              </w:rPr>
              <w:t>п</w:t>
            </w:r>
            <w:proofErr w:type="spellEnd"/>
            <w:proofErr w:type="gramEnd"/>
            <w:r w:rsidRPr="00E27C13">
              <w:rPr>
                <w:rFonts w:ascii="Times New Roman" w:hAnsi="Times New Roman" w:cs="Times New Roman"/>
                <w:b/>
                <w:bCs/>
              </w:rPr>
              <w:t>/</w:t>
            </w:r>
            <w:proofErr w:type="spellStart"/>
            <w:r w:rsidRPr="00E27C13">
              <w:rPr>
                <w:rFonts w:ascii="Times New Roman" w:hAnsi="Times New Roman" w:cs="Times New Roman"/>
                <w:b/>
                <w:bCs/>
              </w:rPr>
              <w:t>п</w:t>
            </w:r>
            <w:proofErr w:type="spellEnd"/>
          </w:p>
        </w:tc>
        <w:tc>
          <w:tcPr>
            <w:tcW w:w="1425"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Инвентарный номер</w:t>
            </w:r>
          </w:p>
        </w:tc>
        <w:tc>
          <w:tcPr>
            <w:tcW w:w="1701"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Наименование</w:t>
            </w:r>
          </w:p>
        </w:tc>
        <w:tc>
          <w:tcPr>
            <w:tcW w:w="3070"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Местонахождение, кадастровый номер</w:t>
            </w:r>
          </w:p>
        </w:tc>
        <w:tc>
          <w:tcPr>
            <w:tcW w:w="1400"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Вид права</w:t>
            </w:r>
          </w:p>
        </w:tc>
        <w:tc>
          <w:tcPr>
            <w:tcW w:w="2036"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Сведения о государственной регистрации права</w:t>
            </w:r>
          </w:p>
        </w:tc>
        <w:tc>
          <w:tcPr>
            <w:tcW w:w="2036"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bCs/>
              </w:rPr>
              <w:t>Правоустанавливающий документ, номер, дата</w:t>
            </w:r>
          </w:p>
        </w:tc>
        <w:tc>
          <w:tcPr>
            <w:tcW w:w="2164"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 xml:space="preserve">Наличие сведений об имуществе </w:t>
            </w:r>
            <w:r w:rsidRPr="00E27C13">
              <w:rPr>
                <w:rFonts w:ascii="Times New Roman" w:hAnsi="Times New Roman" w:cs="Times New Roman"/>
                <w:b/>
                <w:bCs/>
              </w:rPr>
              <w:br/>
              <w:t>в Едином федеральном реестре юридически значимых сведений</w:t>
            </w:r>
            <w:r w:rsidRPr="00E27C13">
              <w:rPr>
                <w:rStyle w:val="afff3"/>
                <w:rFonts w:ascii="Times New Roman" w:hAnsi="Times New Roman"/>
                <w:b/>
                <w:bCs/>
              </w:rPr>
              <w:footnoteReference w:id="1"/>
            </w:r>
          </w:p>
        </w:tc>
        <w:tc>
          <w:tcPr>
            <w:tcW w:w="1295"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proofErr w:type="gramStart"/>
            <w:r w:rsidRPr="00E27C13">
              <w:rPr>
                <w:rFonts w:ascii="Times New Roman" w:hAnsi="Times New Roman" w:cs="Times New Roman"/>
                <w:b/>
                <w:bCs/>
              </w:rPr>
              <w:t>Наличии</w:t>
            </w:r>
            <w:proofErr w:type="gramEnd"/>
            <w:r w:rsidRPr="00E27C13">
              <w:rPr>
                <w:rFonts w:ascii="Times New Roman" w:hAnsi="Times New Roman" w:cs="Times New Roman"/>
                <w:b/>
                <w:bCs/>
              </w:rPr>
              <w:t xml:space="preserve"> ограничений (обременений)</w:t>
            </w:r>
          </w:p>
        </w:tc>
      </w:tr>
      <w:tr w:rsidR="000D1704" w:rsidRPr="00E27C13" w:rsidTr="00232815">
        <w:trPr>
          <w:trHeight w:val="283"/>
        </w:trPr>
        <w:tc>
          <w:tcPr>
            <w:tcW w:w="56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1</w:t>
            </w:r>
          </w:p>
        </w:tc>
        <w:tc>
          <w:tcPr>
            <w:tcW w:w="1425"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МЕ0000000021</w:t>
            </w:r>
          </w:p>
        </w:tc>
        <w:tc>
          <w:tcPr>
            <w:tcW w:w="1701"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Сооружение (электрощитовая-1шт.</w:t>
            </w:r>
            <w:proofErr w:type="gramStart"/>
            <w:r w:rsidRPr="00E27C13">
              <w:rPr>
                <w:rFonts w:ascii="Times New Roman" w:hAnsi="Times New Roman" w:cs="Times New Roman"/>
              </w:rPr>
              <w:t>,с</w:t>
            </w:r>
            <w:proofErr w:type="gramEnd"/>
            <w:r w:rsidRPr="00E27C13">
              <w:rPr>
                <w:rFonts w:ascii="Times New Roman" w:hAnsi="Times New Roman" w:cs="Times New Roman"/>
              </w:rPr>
              <w:t>кважина1шт..водобашня-1шт.)</w:t>
            </w:r>
          </w:p>
        </w:tc>
        <w:tc>
          <w:tcPr>
            <w:tcW w:w="307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Чувашская Республика. Цивильский район. </w:t>
            </w:r>
            <w:proofErr w:type="spellStart"/>
            <w:r w:rsidRPr="00E27C13">
              <w:rPr>
                <w:rFonts w:ascii="Times New Roman" w:hAnsi="Times New Roman" w:cs="Times New Roman"/>
              </w:rPr>
              <w:t>д</w:t>
            </w:r>
            <w:proofErr w:type="gramStart"/>
            <w:r w:rsidRPr="00E27C13">
              <w:rPr>
                <w:rFonts w:ascii="Times New Roman" w:hAnsi="Times New Roman" w:cs="Times New Roman"/>
              </w:rPr>
              <w:t>.Т</w:t>
            </w:r>
            <w:proofErr w:type="gramEnd"/>
            <w:r w:rsidRPr="00E27C13">
              <w:rPr>
                <w:rFonts w:ascii="Times New Roman" w:hAnsi="Times New Roman" w:cs="Times New Roman"/>
              </w:rPr>
              <w:t>юрары</w:t>
            </w:r>
            <w:proofErr w:type="spellEnd"/>
            <w:r w:rsidRPr="00E27C13">
              <w:rPr>
                <w:rFonts w:ascii="Times New Roman" w:hAnsi="Times New Roman" w:cs="Times New Roman"/>
              </w:rPr>
              <w:t>. примерно в 150м по направлению на юго-запад от д.68 по ул. Школьная, 21-21-10/012/2008-194</w:t>
            </w:r>
          </w:p>
        </w:tc>
        <w:tc>
          <w:tcPr>
            <w:tcW w:w="140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собственность</w:t>
            </w:r>
          </w:p>
        </w:tc>
        <w:tc>
          <w:tcPr>
            <w:tcW w:w="203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о чем в Едином государственном реестре прав на недвижимое имущество и сделана запись регистрации          № 21-21-10/012/2008-194</w:t>
            </w:r>
          </w:p>
        </w:tc>
        <w:tc>
          <w:tcPr>
            <w:tcW w:w="203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Свидетельство ЕГРП 21 АА №430632 от 17.06.2008</w:t>
            </w:r>
          </w:p>
        </w:tc>
        <w:tc>
          <w:tcPr>
            <w:tcW w:w="2164" w:type="dxa"/>
            <w:vAlign w:val="center"/>
          </w:tcPr>
          <w:p w:rsidR="000D1704" w:rsidRPr="00E27C13" w:rsidRDefault="000D1704" w:rsidP="00232815">
            <w:pPr>
              <w:spacing w:after="0" w:line="240" w:lineRule="auto"/>
              <w:rPr>
                <w:rFonts w:ascii="Times New Roman" w:hAnsi="Times New Roman" w:cs="Times New Roman"/>
              </w:rPr>
            </w:pPr>
          </w:p>
        </w:tc>
        <w:tc>
          <w:tcPr>
            <w:tcW w:w="1295"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нет</w:t>
            </w:r>
          </w:p>
        </w:tc>
      </w:tr>
      <w:tr w:rsidR="000D1704" w:rsidRPr="00E27C13" w:rsidTr="00232815">
        <w:trPr>
          <w:trHeight w:val="283"/>
        </w:trPr>
        <w:tc>
          <w:tcPr>
            <w:tcW w:w="56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2</w:t>
            </w:r>
          </w:p>
        </w:tc>
        <w:tc>
          <w:tcPr>
            <w:tcW w:w="1425"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МЕ0000000020</w:t>
            </w:r>
          </w:p>
        </w:tc>
        <w:tc>
          <w:tcPr>
            <w:tcW w:w="1701"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Сооружение (электрощитовая-1шт.</w:t>
            </w:r>
            <w:proofErr w:type="gramStart"/>
            <w:r w:rsidRPr="00E27C13">
              <w:rPr>
                <w:rFonts w:ascii="Times New Roman" w:hAnsi="Times New Roman" w:cs="Times New Roman"/>
              </w:rPr>
              <w:t>,с</w:t>
            </w:r>
            <w:proofErr w:type="gramEnd"/>
            <w:r w:rsidRPr="00E27C13">
              <w:rPr>
                <w:rFonts w:ascii="Times New Roman" w:hAnsi="Times New Roman" w:cs="Times New Roman"/>
              </w:rPr>
              <w:t>кважина1шт..водобашня-1шт.)</w:t>
            </w:r>
          </w:p>
        </w:tc>
        <w:tc>
          <w:tcPr>
            <w:tcW w:w="307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Чувашская Республика. Цивильский район. </w:t>
            </w:r>
            <w:proofErr w:type="spellStart"/>
            <w:r w:rsidRPr="00E27C13">
              <w:rPr>
                <w:rFonts w:ascii="Times New Roman" w:hAnsi="Times New Roman" w:cs="Times New Roman"/>
              </w:rPr>
              <w:t>д</w:t>
            </w:r>
            <w:proofErr w:type="gramStart"/>
            <w:r w:rsidRPr="00E27C13">
              <w:rPr>
                <w:rFonts w:ascii="Times New Roman" w:hAnsi="Times New Roman" w:cs="Times New Roman"/>
              </w:rPr>
              <w:t>.Т</w:t>
            </w:r>
            <w:proofErr w:type="gramEnd"/>
            <w:r w:rsidRPr="00E27C13">
              <w:rPr>
                <w:rFonts w:ascii="Times New Roman" w:hAnsi="Times New Roman" w:cs="Times New Roman"/>
              </w:rPr>
              <w:t>юрары</w:t>
            </w:r>
            <w:proofErr w:type="spellEnd"/>
            <w:r w:rsidRPr="00E27C13">
              <w:rPr>
                <w:rFonts w:ascii="Times New Roman" w:hAnsi="Times New Roman" w:cs="Times New Roman"/>
              </w:rPr>
              <w:t xml:space="preserve">. примерно в 850м по направлению на восток от ориентира, расположенного за пределами </w:t>
            </w:r>
            <w:proofErr w:type="spellStart"/>
            <w:r w:rsidRPr="00E27C13">
              <w:rPr>
                <w:rFonts w:ascii="Times New Roman" w:hAnsi="Times New Roman" w:cs="Times New Roman"/>
              </w:rPr>
              <w:t>участка,адрес</w:t>
            </w:r>
            <w:proofErr w:type="spellEnd"/>
            <w:r w:rsidRPr="00E27C13">
              <w:rPr>
                <w:rFonts w:ascii="Times New Roman" w:hAnsi="Times New Roman" w:cs="Times New Roman"/>
              </w:rPr>
              <w:t xml:space="preserve"> ориентира: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ул. Школьная,д.68 21-21-10/012/2008-197</w:t>
            </w:r>
          </w:p>
        </w:tc>
        <w:tc>
          <w:tcPr>
            <w:tcW w:w="140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собственность</w:t>
            </w:r>
          </w:p>
        </w:tc>
        <w:tc>
          <w:tcPr>
            <w:tcW w:w="203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о чем в Едином государственном реестре прав на недвижимое имущество и сделана запись регистрации          № 21-21-10/012/2008-197</w:t>
            </w:r>
          </w:p>
        </w:tc>
        <w:tc>
          <w:tcPr>
            <w:tcW w:w="203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Свидетельство ЕГРП 21 АА №430638 от 17.06.2008</w:t>
            </w:r>
          </w:p>
        </w:tc>
        <w:tc>
          <w:tcPr>
            <w:tcW w:w="2164" w:type="dxa"/>
            <w:vAlign w:val="center"/>
          </w:tcPr>
          <w:p w:rsidR="000D1704" w:rsidRPr="00E27C13" w:rsidRDefault="000D1704" w:rsidP="00232815">
            <w:pPr>
              <w:spacing w:after="0" w:line="240" w:lineRule="auto"/>
              <w:rPr>
                <w:rFonts w:ascii="Times New Roman" w:hAnsi="Times New Roman" w:cs="Times New Roman"/>
              </w:rPr>
            </w:pPr>
          </w:p>
        </w:tc>
        <w:tc>
          <w:tcPr>
            <w:tcW w:w="1295"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нет</w:t>
            </w:r>
          </w:p>
        </w:tc>
      </w:tr>
    </w:tbl>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2 к Соглашению</w:t>
      </w: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Состав и описание, в том числе о технико-экономические показатели</w:t>
      </w: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передаваемых объектов в </w:t>
      </w:r>
      <w:proofErr w:type="gramStart"/>
      <w:r w:rsidRPr="00E27C13">
        <w:rPr>
          <w:rFonts w:ascii="Times New Roman" w:hAnsi="Times New Roman" w:cs="Times New Roman"/>
          <w:b/>
        </w:rPr>
        <w:t>составе</w:t>
      </w:r>
      <w:proofErr w:type="gramEnd"/>
      <w:r w:rsidRPr="00E27C13">
        <w:rPr>
          <w:rFonts w:ascii="Times New Roman" w:hAnsi="Times New Roman" w:cs="Times New Roman"/>
          <w:b/>
        </w:rPr>
        <w:t xml:space="preserve"> Объекта Соглашения</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rPr>
          <w:rFonts w:ascii="Times New Roman" w:hAnsi="Times New Roman" w:cs="Times New Roman"/>
        </w:rPr>
      </w:pP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814"/>
        <w:gridCol w:w="1814"/>
        <w:gridCol w:w="2416"/>
        <w:gridCol w:w="1814"/>
        <w:gridCol w:w="1985"/>
        <w:gridCol w:w="1210"/>
        <w:gridCol w:w="1314"/>
        <w:gridCol w:w="1314"/>
        <w:gridCol w:w="1207"/>
      </w:tblGrid>
      <w:tr w:rsidR="000D1704" w:rsidRPr="00E27C13" w:rsidTr="00232815">
        <w:trPr>
          <w:trHeight w:val="340"/>
          <w:tblHeader/>
          <w:jc w:val="center"/>
        </w:trPr>
        <w:tc>
          <w:tcPr>
            <w:tcW w:w="560"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 xml:space="preserve">№ </w:t>
            </w:r>
            <w:proofErr w:type="spellStart"/>
            <w:proofErr w:type="gramStart"/>
            <w:r w:rsidRPr="00E27C13">
              <w:rPr>
                <w:rFonts w:ascii="Times New Roman" w:hAnsi="Times New Roman" w:cs="Times New Roman"/>
                <w:b/>
              </w:rPr>
              <w:t>п</w:t>
            </w:r>
            <w:proofErr w:type="spellEnd"/>
            <w:proofErr w:type="gramEnd"/>
            <w:r w:rsidRPr="00E27C13">
              <w:rPr>
                <w:rFonts w:ascii="Times New Roman" w:hAnsi="Times New Roman" w:cs="Times New Roman"/>
                <w:b/>
              </w:rPr>
              <w:t>/</w:t>
            </w:r>
            <w:proofErr w:type="spellStart"/>
            <w:r w:rsidRPr="00E27C13">
              <w:rPr>
                <w:rFonts w:ascii="Times New Roman" w:hAnsi="Times New Roman" w:cs="Times New Roman"/>
                <w:b/>
              </w:rPr>
              <w:t>п</w:t>
            </w:r>
            <w:proofErr w:type="spellEnd"/>
          </w:p>
        </w:tc>
        <w:tc>
          <w:tcPr>
            <w:tcW w:w="1814"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Инвентарный номер</w:t>
            </w:r>
          </w:p>
        </w:tc>
        <w:tc>
          <w:tcPr>
            <w:tcW w:w="1814"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Наименование</w:t>
            </w:r>
          </w:p>
        </w:tc>
        <w:tc>
          <w:tcPr>
            <w:tcW w:w="2416"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Местонахождение,      кадастровый номер</w:t>
            </w:r>
          </w:p>
        </w:tc>
        <w:tc>
          <w:tcPr>
            <w:tcW w:w="1814"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Срок эксплуатации, лет</w:t>
            </w:r>
          </w:p>
        </w:tc>
        <w:tc>
          <w:tcPr>
            <w:tcW w:w="1985"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proofErr w:type="gramStart"/>
            <w:r w:rsidRPr="00E27C13">
              <w:rPr>
                <w:rFonts w:ascii="Times New Roman" w:hAnsi="Times New Roman" w:cs="Times New Roman"/>
                <w:b/>
              </w:rPr>
              <w:t>Технические показатели (общая площадь объекта, кв. м; протяжённость сетей, м; мощность и т.д.)</w:t>
            </w:r>
            <w:proofErr w:type="gramEnd"/>
          </w:p>
        </w:tc>
        <w:tc>
          <w:tcPr>
            <w:tcW w:w="1210"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b/>
              </w:rPr>
              <w:t>Износ, %</w:t>
            </w:r>
          </w:p>
        </w:tc>
        <w:tc>
          <w:tcPr>
            <w:tcW w:w="1314"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Сведения о проведенных мероприятиях по ремонты</w:t>
            </w:r>
          </w:p>
        </w:tc>
        <w:tc>
          <w:tcPr>
            <w:tcW w:w="1314"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Балансовая стоимость на _______, тыс. руб.</w:t>
            </w:r>
          </w:p>
        </w:tc>
        <w:tc>
          <w:tcPr>
            <w:tcW w:w="1207"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Остаточная стоимость на _______, тыс. руб.</w:t>
            </w:r>
          </w:p>
        </w:tc>
      </w:tr>
      <w:tr w:rsidR="000D1704" w:rsidRPr="00E27C13" w:rsidTr="00232815">
        <w:trPr>
          <w:trHeight w:val="340"/>
          <w:jc w:val="center"/>
        </w:trPr>
        <w:tc>
          <w:tcPr>
            <w:tcW w:w="56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w:t>
            </w:r>
          </w:p>
        </w:tc>
        <w:tc>
          <w:tcPr>
            <w:tcW w:w="181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МЕ0000000021</w:t>
            </w:r>
          </w:p>
        </w:tc>
        <w:tc>
          <w:tcPr>
            <w:tcW w:w="181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Сооружение (электрощитовая-1шт.</w:t>
            </w:r>
            <w:proofErr w:type="gramStart"/>
            <w:r w:rsidRPr="00E27C13">
              <w:rPr>
                <w:rFonts w:ascii="Times New Roman" w:hAnsi="Times New Roman" w:cs="Times New Roman"/>
              </w:rPr>
              <w:t>,с</w:t>
            </w:r>
            <w:proofErr w:type="gramEnd"/>
            <w:r w:rsidRPr="00E27C13">
              <w:rPr>
                <w:rFonts w:ascii="Times New Roman" w:hAnsi="Times New Roman" w:cs="Times New Roman"/>
              </w:rPr>
              <w:t>кважина1шт..водобашня-1шт.)</w:t>
            </w:r>
          </w:p>
        </w:tc>
        <w:tc>
          <w:tcPr>
            <w:tcW w:w="241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Чувашская Республика. Цивильский район. </w:t>
            </w:r>
            <w:proofErr w:type="spellStart"/>
            <w:r w:rsidRPr="00E27C13">
              <w:rPr>
                <w:rFonts w:ascii="Times New Roman" w:hAnsi="Times New Roman" w:cs="Times New Roman"/>
              </w:rPr>
              <w:t>Д.Тюрары</w:t>
            </w:r>
            <w:proofErr w:type="spellEnd"/>
            <w:r w:rsidRPr="00E27C13">
              <w:rPr>
                <w:rFonts w:ascii="Times New Roman" w:hAnsi="Times New Roman" w:cs="Times New Roman"/>
              </w:rPr>
              <w:t xml:space="preserve">. примерно в 150м по направлению на юго-запад от д.68 по ул. </w:t>
            </w:r>
            <w:proofErr w:type="gramStart"/>
            <w:r w:rsidRPr="00E27C13">
              <w:rPr>
                <w:rFonts w:ascii="Times New Roman" w:hAnsi="Times New Roman" w:cs="Times New Roman"/>
              </w:rPr>
              <w:t>Школьная</w:t>
            </w:r>
            <w:proofErr w:type="gramEnd"/>
            <w:r w:rsidRPr="00E27C13">
              <w:rPr>
                <w:rFonts w:ascii="Times New Roman" w:hAnsi="Times New Roman" w:cs="Times New Roman"/>
              </w:rPr>
              <w:t>, 21-21-10/012/2008-194</w:t>
            </w:r>
          </w:p>
        </w:tc>
        <w:tc>
          <w:tcPr>
            <w:tcW w:w="181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1990</w:t>
            </w:r>
          </w:p>
        </w:tc>
        <w:tc>
          <w:tcPr>
            <w:tcW w:w="198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Площадь- 5,0 кв</w:t>
            </w:r>
            <w:proofErr w:type="gramStart"/>
            <w:r w:rsidRPr="00E27C13">
              <w:rPr>
                <w:rFonts w:ascii="Times New Roman" w:hAnsi="Times New Roman" w:cs="Times New Roman"/>
              </w:rPr>
              <w:t>.м</w:t>
            </w:r>
            <w:proofErr w:type="gramEnd"/>
            <w:r w:rsidRPr="00E27C13">
              <w:rPr>
                <w:rFonts w:ascii="Times New Roman" w:hAnsi="Times New Roman" w:cs="Times New Roman"/>
              </w:rPr>
              <w:t>; установленная мощность-13,2 куб.м. в час;</w:t>
            </w:r>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Диаметр-</w:t>
            </w:r>
            <w:smartTag w:uri="urn:schemas-microsoft-com:office:smarttags" w:element="metricconverter">
              <w:smartTagPr>
                <w:attr w:name="ProductID" w:val="110 мм"/>
              </w:smartTagPr>
              <w:r w:rsidRPr="00E27C13">
                <w:rPr>
                  <w:rFonts w:ascii="Times New Roman" w:hAnsi="Times New Roman" w:cs="Times New Roman"/>
                </w:rPr>
                <w:t>110 мм</w:t>
              </w:r>
            </w:smartTag>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Глубина скважины-</w:t>
            </w:r>
            <w:smartTag w:uri="urn:schemas-microsoft-com:office:smarttags" w:element="metricconverter">
              <w:smartTagPr>
                <w:attr w:name="ProductID" w:val="80 м"/>
              </w:smartTagPr>
              <w:r w:rsidRPr="00E27C13">
                <w:rPr>
                  <w:rFonts w:ascii="Times New Roman" w:hAnsi="Times New Roman" w:cs="Times New Roman"/>
                </w:rPr>
                <w:t>80 м</w:t>
              </w:r>
            </w:smartTag>
          </w:p>
        </w:tc>
        <w:tc>
          <w:tcPr>
            <w:tcW w:w="121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71</w:t>
            </w:r>
          </w:p>
        </w:tc>
        <w:tc>
          <w:tcPr>
            <w:tcW w:w="1314" w:type="dxa"/>
            <w:vAlign w:val="center"/>
          </w:tcPr>
          <w:p w:rsidR="000D1704" w:rsidRPr="00E27C13" w:rsidRDefault="000D1704" w:rsidP="00232815">
            <w:pPr>
              <w:spacing w:after="0" w:line="240" w:lineRule="auto"/>
              <w:jc w:val="center"/>
              <w:rPr>
                <w:rFonts w:ascii="Times New Roman" w:hAnsi="Times New Roman" w:cs="Times New Roman"/>
              </w:rPr>
            </w:pPr>
          </w:p>
        </w:tc>
        <w:tc>
          <w:tcPr>
            <w:tcW w:w="131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122,007</w:t>
            </w:r>
          </w:p>
        </w:tc>
        <w:tc>
          <w:tcPr>
            <w:tcW w:w="1207"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20,540</w:t>
            </w:r>
          </w:p>
        </w:tc>
      </w:tr>
      <w:tr w:rsidR="000D1704" w:rsidRPr="00E27C13" w:rsidTr="00232815">
        <w:trPr>
          <w:trHeight w:val="340"/>
          <w:jc w:val="center"/>
        </w:trPr>
        <w:tc>
          <w:tcPr>
            <w:tcW w:w="56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p>
        </w:tc>
        <w:tc>
          <w:tcPr>
            <w:tcW w:w="181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МЕ0000000020</w:t>
            </w:r>
          </w:p>
        </w:tc>
        <w:tc>
          <w:tcPr>
            <w:tcW w:w="181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Сооружение (электрощитовая-1шт.</w:t>
            </w:r>
            <w:proofErr w:type="gramStart"/>
            <w:r w:rsidRPr="00E27C13">
              <w:rPr>
                <w:rFonts w:ascii="Times New Roman" w:hAnsi="Times New Roman" w:cs="Times New Roman"/>
              </w:rPr>
              <w:t>,с</w:t>
            </w:r>
            <w:proofErr w:type="gramEnd"/>
            <w:r w:rsidRPr="00E27C13">
              <w:rPr>
                <w:rFonts w:ascii="Times New Roman" w:hAnsi="Times New Roman" w:cs="Times New Roman"/>
              </w:rPr>
              <w:t>кважина1шт..водобашня-1шт.)</w:t>
            </w:r>
          </w:p>
        </w:tc>
        <w:tc>
          <w:tcPr>
            <w:tcW w:w="241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Чувашская Республика. Цивильский район. </w:t>
            </w:r>
            <w:proofErr w:type="spellStart"/>
            <w:r w:rsidRPr="00E27C13">
              <w:rPr>
                <w:rFonts w:ascii="Times New Roman" w:hAnsi="Times New Roman" w:cs="Times New Roman"/>
              </w:rPr>
              <w:t>Д.Тюрары</w:t>
            </w:r>
            <w:proofErr w:type="spellEnd"/>
            <w:r w:rsidRPr="00E27C13">
              <w:rPr>
                <w:rFonts w:ascii="Times New Roman" w:hAnsi="Times New Roman" w:cs="Times New Roman"/>
              </w:rPr>
              <w:t xml:space="preserve">. примерно в 850м по направлению на восток от ориентира, расположенного за пределами </w:t>
            </w:r>
            <w:proofErr w:type="spellStart"/>
            <w:r w:rsidRPr="00E27C13">
              <w:rPr>
                <w:rFonts w:ascii="Times New Roman" w:hAnsi="Times New Roman" w:cs="Times New Roman"/>
              </w:rPr>
              <w:t>участка</w:t>
            </w:r>
            <w:proofErr w:type="gramStart"/>
            <w:r w:rsidRPr="00E27C13">
              <w:rPr>
                <w:rFonts w:ascii="Times New Roman" w:hAnsi="Times New Roman" w:cs="Times New Roman"/>
              </w:rPr>
              <w:t>,а</w:t>
            </w:r>
            <w:proofErr w:type="gramEnd"/>
            <w:r w:rsidRPr="00E27C13">
              <w:rPr>
                <w:rFonts w:ascii="Times New Roman" w:hAnsi="Times New Roman" w:cs="Times New Roman"/>
              </w:rPr>
              <w:t>дрес</w:t>
            </w:r>
            <w:proofErr w:type="spellEnd"/>
            <w:r w:rsidRPr="00E27C13">
              <w:rPr>
                <w:rFonts w:ascii="Times New Roman" w:hAnsi="Times New Roman" w:cs="Times New Roman"/>
              </w:rPr>
              <w:t xml:space="preserve"> ориентира: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ул. Школьная,д.68 21-21-10/012/2008-197</w:t>
            </w:r>
          </w:p>
        </w:tc>
        <w:tc>
          <w:tcPr>
            <w:tcW w:w="181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1975</w:t>
            </w:r>
          </w:p>
        </w:tc>
        <w:tc>
          <w:tcPr>
            <w:tcW w:w="198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Площадь- 11,0 кв</w:t>
            </w:r>
            <w:proofErr w:type="gramStart"/>
            <w:r w:rsidRPr="00E27C13">
              <w:rPr>
                <w:rFonts w:ascii="Times New Roman" w:hAnsi="Times New Roman" w:cs="Times New Roman"/>
              </w:rPr>
              <w:t>.м</w:t>
            </w:r>
            <w:proofErr w:type="gramEnd"/>
            <w:r w:rsidRPr="00E27C13">
              <w:rPr>
                <w:rFonts w:ascii="Times New Roman" w:hAnsi="Times New Roman" w:cs="Times New Roman"/>
              </w:rPr>
              <w:t>; установленная мощность-6,5 куб.м. в час;</w:t>
            </w:r>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Диаметр-</w:t>
            </w:r>
            <w:smartTag w:uri="urn:schemas-microsoft-com:office:smarttags" w:element="metricconverter">
              <w:smartTagPr>
                <w:attr w:name="ProductID" w:val="110 мм"/>
              </w:smartTagPr>
              <w:r w:rsidRPr="00E27C13">
                <w:rPr>
                  <w:rFonts w:ascii="Times New Roman" w:hAnsi="Times New Roman" w:cs="Times New Roman"/>
                </w:rPr>
                <w:t>110 мм</w:t>
              </w:r>
            </w:smartTag>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Глубина скважины-</w:t>
            </w:r>
            <w:smartTag w:uri="urn:schemas-microsoft-com:office:smarttags" w:element="metricconverter">
              <w:smartTagPr>
                <w:attr w:name="ProductID" w:val="82 м"/>
              </w:smartTagPr>
              <w:r w:rsidRPr="00E27C13">
                <w:rPr>
                  <w:rFonts w:ascii="Times New Roman" w:hAnsi="Times New Roman" w:cs="Times New Roman"/>
                </w:rPr>
                <w:t>82 м</w:t>
              </w:r>
            </w:smartTag>
          </w:p>
        </w:tc>
        <w:tc>
          <w:tcPr>
            <w:tcW w:w="121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84</w:t>
            </w:r>
          </w:p>
        </w:tc>
        <w:tc>
          <w:tcPr>
            <w:tcW w:w="1314" w:type="dxa"/>
            <w:vAlign w:val="center"/>
          </w:tcPr>
          <w:p w:rsidR="000D1704" w:rsidRPr="00E27C13" w:rsidRDefault="000D1704" w:rsidP="00232815">
            <w:pPr>
              <w:spacing w:after="0" w:line="240" w:lineRule="auto"/>
              <w:jc w:val="center"/>
              <w:rPr>
                <w:rFonts w:ascii="Times New Roman" w:hAnsi="Times New Roman" w:cs="Times New Roman"/>
              </w:rPr>
            </w:pPr>
          </w:p>
        </w:tc>
        <w:tc>
          <w:tcPr>
            <w:tcW w:w="131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138,819</w:t>
            </w:r>
          </w:p>
        </w:tc>
        <w:tc>
          <w:tcPr>
            <w:tcW w:w="1207"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43,354</w:t>
            </w:r>
          </w:p>
        </w:tc>
      </w:tr>
    </w:tbl>
    <w:p w:rsidR="000D1704" w:rsidRPr="00E27C13" w:rsidRDefault="000D1704" w:rsidP="000D1704">
      <w:pPr>
        <w:spacing w:after="0" w:line="240" w:lineRule="auto"/>
        <w:ind w:firstLine="567"/>
        <w:rPr>
          <w:rFonts w:ascii="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sectPr w:rsidR="000D1704" w:rsidRPr="00E27C13" w:rsidSect="00AC5145">
          <w:type w:val="continuous"/>
          <w:pgSz w:w="16838" w:h="11906" w:orient="landscape"/>
          <w:pgMar w:top="850" w:right="1134" w:bottom="1701" w:left="1134" w:header="708" w:footer="708" w:gutter="0"/>
          <w:cols w:space="708"/>
          <w:docGrid w:linePitch="360"/>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3 к Соглашению</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Задание </w:t>
      </w:r>
      <w:proofErr w:type="spellStart"/>
      <w:r w:rsidRPr="00E27C13">
        <w:rPr>
          <w:rFonts w:ascii="Times New Roman" w:hAnsi="Times New Roman" w:cs="Times New Roman"/>
          <w:b/>
        </w:rPr>
        <w:t>Концедента</w:t>
      </w:r>
      <w:proofErr w:type="spellEnd"/>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 xml:space="preserve">1. Основание для разработки задания. </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Настоящее задание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разработано на основании: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 Федерального закона от 7 декабря 2011г. № 416-ФЗ «О </w:t>
      </w:r>
      <w:proofErr w:type="gramStart"/>
      <w:r w:rsidRPr="00E27C13">
        <w:rPr>
          <w:rFonts w:ascii="Times New Roman" w:hAnsi="Times New Roman" w:cs="Times New Roman"/>
        </w:rPr>
        <w:t>водоснабжении</w:t>
      </w:r>
      <w:proofErr w:type="gramEnd"/>
      <w:r w:rsidRPr="00E27C13">
        <w:rPr>
          <w:rFonts w:ascii="Times New Roman" w:hAnsi="Times New Roman" w:cs="Times New Roman"/>
        </w:rPr>
        <w:t xml:space="preserve"> и водоотведении»;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E27C13">
          <w:rPr>
            <w:rFonts w:ascii="Times New Roman" w:hAnsi="Times New Roman" w:cs="Times New Roman"/>
          </w:rPr>
          <w:t>2020 г</w:t>
        </w:r>
      </w:smartTag>
      <w:r w:rsidRPr="00E27C13">
        <w:rPr>
          <w:rFonts w:ascii="Times New Roman" w:hAnsi="Times New Roman" w:cs="Times New Roman"/>
        </w:rPr>
        <w:t>.».</w:t>
      </w: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2. Цели задания.</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Основной целью задания является решение приоритетных проблем по обеспечению устойчивого социально-экономического развития  Медикасинского сельского поселения Цивильского района Чувашской Республики   за период реализации концессионного соглашения, в т.ч.:</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2.2. Надежная эксплуатация очистных сооружений с применением прогрессивных технологий, материалов и оборудования; </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2.3. Снижение риска загрязнения природных водных объектов сточными водами и улучшение экологической ситуации на территории Медикасинского сельского поселения Цивильского района Чувашской Республики;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2.4. Возможность подключения создаваемых и (или) реконструируемых объектов к системам </w:t>
      </w:r>
      <w:proofErr w:type="gramStart"/>
      <w:r w:rsidRPr="00E27C13">
        <w:rPr>
          <w:rFonts w:ascii="Times New Roman" w:hAnsi="Times New Roman" w:cs="Times New Roman"/>
        </w:rPr>
        <w:t>водоснабжении</w:t>
      </w:r>
      <w:proofErr w:type="gramEnd"/>
      <w:r w:rsidRPr="00E27C13">
        <w:rPr>
          <w:rFonts w:ascii="Times New Roman" w:hAnsi="Times New Roman" w:cs="Times New Roman"/>
        </w:rPr>
        <w:t xml:space="preserve"> в соответствии с реализацией социально-экономической программы.</w:t>
      </w: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3. Задачи.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Для достижения стратегических целей необходимо комплексное решение следующих приоритетных задач: </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3.1. Повышение качества питьевой воды, доведение качества воды до требований действующих нормативных документов;</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3.2. Повышения качества очистки сточных вод, доведения качества очищенных сточных вод до требований действующих нормативных документов;</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3.3. Повышение надежности работы очистных сооружений;</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3.4. Энергосбережение и повышение энергетической эффективности очистных сооружений;</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3.6. Снижение удельных расходов энергетических ресурсов;</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3.7. Подключение к централизованным системам водоснабжения  создаваемых и (или) реконструируемых объектов; </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0D1704" w:rsidRPr="00E27C13" w:rsidRDefault="000D1704" w:rsidP="000D1704">
      <w:pPr>
        <w:pStyle w:val="ad"/>
        <w:ind w:firstLine="567"/>
        <w:jc w:val="both"/>
        <w:rPr>
          <w:rFonts w:ascii="Times New Roman" w:hAnsi="Times New Roman" w:cs="Times New Roman"/>
        </w:rPr>
      </w:pPr>
      <w:proofErr w:type="gramStart"/>
      <w:r w:rsidRPr="00E27C13">
        <w:rPr>
          <w:rFonts w:ascii="Times New Roman" w:hAnsi="Times New Roman" w:cs="Times New Roman"/>
        </w:rPr>
        <w:t>Показатели надежности, качества, энергетической эффективности установить в соответствии со Схемой водоснабжения, утвержденной постановлением администрации Медикасинского сельского поселения Цивильского района Чувашской Республики от 11.06.2014г. № 55  «Об утверждении схемы водоснабжения и водоотведения Медикасинского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 эффективности объектов централизованных</w:t>
      </w:r>
      <w:proofErr w:type="gramEnd"/>
      <w:r w:rsidRPr="00E27C13">
        <w:rPr>
          <w:rFonts w:ascii="Times New Roman" w:hAnsi="Times New Roman" w:cs="Times New Roman"/>
        </w:rPr>
        <w:t xml:space="preserve"> систем холодного водоснабжения и водоотведения Медикасинского сельского поселения Цивильского района Чувашской Республики».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 Показатели качества питьевой воды</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u w:val="single"/>
        </w:rPr>
        <w:t>4.1.1. Плановые показатели качества питьевой воды:</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u w:val="single"/>
        </w:rPr>
        <w:t>4.1.2. Плановые показатели энергетической эффективности: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lastRenderedPageBreak/>
        <w:t xml:space="preserve">4.1.2.1. Доля потерь воды в централизованных </w:t>
      </w:r>
      <w:proofErr w:type="gramStart"/>
      <w:r w:rsidRPr="00E27C13">
        <w:rPr>
          <w:rFonts w:ascii="Times New Roman" w:hAnsi="Times New Roman" w:cs="Times New Roman"/>
        </w:rPr>
        <w:t>системах</w:t>
      </w:r>
      <w:proofErr w:type="gramEnd"/>
      <w:r w:rsidRPr="00E27C13">
        <w:rPr>
          <w:rFonts w:ascii="Times New Roman" w:hAnsi="Times New Roman" w:cs="Times New Roman"/>
        </w:rPr>
        <w:t xml:space="preserve"> водоснабжения при транспортировке в общем объеме воды, поданной в водопроводную сеть - 0%;</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0,85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0,0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p w:rsidR="000D1704" w:rsidRPr="00E27C13" w:rsidRDefault="000D1704" w:rsidP="000D1704">
      <w:pPr>
        <w:pStyle w:val="ad"/>
        <w:ind w:firstLine="567"/>
        <w:jc w:val="both"/>
        <w:rPr>
          <w:rFonts w:ascii="Times New Roman" w:hAnsi="Times New Roman" w:cs="Times New Roman"/>
          <w:u w:val="single"/>
        </w:rPr>
      </w:pPr>
      <w:r w:rsidRPr="00E27C13">
        <w:rPr>
          <w:rFonts w:ascii="Times New Roman" w:hAnsi="Times New Roman" w:cs="Times New Roman"/>
          <w:u w:val="single"/>
        </w:rPr>
        <w:t>4.2. Показатели качества очистки сточных вод:</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u w:val="single"/>
        </w:rPr>
        <w:t>4.2.1. Плановые показатели качества очистки сточных вод:</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4.2.1.1. Доля сточных вод, не подвергающихся очистке, в общем объеме сточных вод, сбрасываемых в централизованные общесплавные или бытовые системы</w:t>
      </w:r>
      <w:r w:rsidRPr="00E27C13">
        <w:rPr>
          <w:rFonts w:ascii="Times New Roman" w:hAnsi="Times New Roman" w:cs="Times New Roman"/>
          <w:color w:val="FF0000"/>
        </w:rPr>
        <w:t xml:space="preserve"> </w:t>
      </w:r>
      <w:r w:rsidRPr="00E27C13">
        <w:rPr>
          <w:rFonts w:ascii="Times New Roman" w:hAnsi="Times New Roman" w:cs="Times New Roman"/>
        </w:rPr>
        <w:t>водоотведения - _</w:t>
      </w:r>
      <w:r w:rsidRPr="00E27C13">
        <w:rPr>
          <w:rFonts w:ascii="Times New Roman" w:hAnsi="Times New Roman" w:cs="Times New Roman"/>
          <w:u w:val="single"/>
        </w:rPr>
        <w:t>-</w:t>
      </w:r>
      <w:r w:rsidRPr="00E27C13">
        <w:rPr>
          <w:rFonts w:ascii="Times New Roman" w:hAnsi="Times New Roman" w:cs="Times New Roman"/>
        </w:rPr>
        <w:t>__%;</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4.2.1.2.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 _</w:t>
      </w:r>
      <w:r w:rsidRPr="00E27C13">
        <w:rPr>
          <w:rFonts w:ascii="Times New Roman" w:hAnsi="Times New Roman" w:cs="Times New Roman"/>
          <w:u w:val="single"/>
        </w:rPr>
        <w:t>-</w:t>
      </w:r>
      <w:r w:rsidRPr="00E27C13">
        <w:rPr>
          <w:rFonts w:ascii="Times New Roman" w:hAnsi="Times New Roman" w:cs="Times New Roman"/>
        </w:rPr>
        <w:t>__%;</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4.2.1.3. </w:t>
      </w:r>
      <w:proofErr w:type="gramStart"/>
      <w:r w:rsidRPr="00E27C13">
        <w:rPr>
          <w:rFonts w:ascii="Times New Roman" w:hAnsi="Times New Roman" w:cs="Times New Roman"/>
        </w:rPr>
        <w:t>Доля проб сточных вод, не соответствующих установленным нормативам допустимых сбросов, лимитам на сбросы, рассчитанная раздельно для централизованной общесплавной (бытовой) и централизованной ливневой систем водоотведения - _</w:t>
      </w:r>
      <w:r w:rsidRPr="00E27C13">
        <w:rPr>
          <w:rFonts w:ascii="Times New Roman" w:hAnsi="Times New Roman" w:cs="Times New Roman"/>
          <w:u w:val="single"/>
        </w:rPr>
        <w:t>-</w:t>
      </w:r>
      <w:r w:rsidRPr="00E27C13">
        <w:rPr>
          <w:rFonts w:ascii="Times New Roman" w:hAnsi="Times New Roman" w:cs="Times New Roman"/>
        </w:rPr>
        <w:t>__%.</w:t>
      </w:r>
      <w:proofErr w:type="gramEnd"/>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u w:val="single"/>
        </w:rPr>
        <w:t>4.2.2. Плановые показатели энергетической эффективности: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4.3.4. Удельный расход электрической энергии, потребляемой в технологическом процессе очистки сточных вод, на единицу объема очищаемых сточных вод - _</w:t>
      </w:r>
      <w:r w:rsidRPr="00E27C13">
        <w:rPr>
          <w:rFonts w:ascii="Times New Roman" w:hAnsi="Times New Roman" w:cs="Times New Roman"/>
          <w:u w:val="single"/>
        </w:rPr>
        <w:t>-_</w:t>
      </w:r>
      <w:r w:rsidRPr="00E27C13">
        <w:rPr>
          <w:rFonts w:ascii="Times New Roman" w:hAnsi="Times New Roman" w:cs="Times New Roman"/>
        </w:rPr>
        <w:t>_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4.3.5.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 _</w:t>
      </w:r>
      <w:r w:rsidRPr="00E27C13">
        <w:rPr>
          <w:rFonts w:ascii="Times New Roman" w:hAnsi="Times New Roman" w:cs="Times New Roman"/>
          <w:u w:val="single"/>
        </w:rPr>
        <w:t>-</w:t>
      </w:r>
      <w:r w:rsidRPr="00E27C13">
        <w:rPr>
          <w:rFonts w:ascii="Times New Roman" w:hAnsi="Times New Roman" w:cs="Times New Roman"/>
        </w:rPr>
        <w:t>_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5. Прогноз потребления питьевой воды, количества сточных вод к 20__г.</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5.1. Прогнозная производительность очистных сооружений водопровода </w:t>
      </w:r>
      <w:r w:rsidRPr="00E27C13">
        <w:rPr>
          <w:rFonts w:ascii="Times New Roman" w:hAnsi="Times New Roman" w:cs="Times New Roman"/>
          <w:u w:val="single"/>
        </w:rPr>
        <w:t xml:space="preserve">– </w:t>
      </w:r>
      <w:proofErr w:type="spellStart"/>
      <w:r w:rsidRPr="00E27C13">
        <w:rPr>
          <w:rFonts w:ascii="Times New Roman" w:hAnsi="Times New Roman" w:cs="Times New Roman"/>
          <w:u w:val="single"/>
        </w:rPr>
        <w:t>_</w:t>
      </w:r>
      <w:r w:rsidRPr="00E27C13">
        <w:rPr>
          <w:rFonts w:ascii="Times New Roman" w:hAnsi="Times New Roman" w:cs="Times New Roman"/>
        </w:rPr>
        <w:t>тыс</w:t>
      </w:r>
      <w:proofErr w:type="spellEnd"/>
      <w:r w:rsidRPr="00E27C13">
        <w:rPr>
          <w:rFonts w:ascii="Times New Roman" w:hAnsi="Times New Roman" w:cs="Times New Roman"/>
        </w:rPr>
        <w:t>. м</w:t>
      </w:r>
      <w:r w:rsidRPr="00E27C13">
        <w:rPr>
          <w:rFonts w:ascii="Times New Roman" w:hAnsi="Times New Roman" w:cs="Times New Roman"/>
          <w:vertAlign w:val="superscript"/>
        </w:rPr>
        <w:t>3</w:t>
      </w:r>
      <w:r w:rsidRPr="00E27C13">
        <w:rPr>
          <w:rFonts w:ascii="Times New Roman" w:hAnsi="Times New Roman" w:cs="Times New Roman"/>
        </w:rPr>
        <w:t>/</w:t>
      </w:r>
      <w:proofErr w:type="spellStart"/>
      <w:r w:rsidRPr="00E27C13">
        <w:rPr>
          <w:rFonts w:ascii="Times New Roman" w:hAnsi="Times New Roman" w:cs="Times New Roman"/>
        </w:rPr>
        <w:t>сут</w:t>
      </w:r>
      <w:proofErr w:type="spellEnd"/>
      <w:r w:rsidRPr="00E27C13">
        <w:rPr>
          <w:rFonts w:ascii="Times New Roman" w:hAnsi="Times New Roman" w:cs="Times New Roman"/>
        </w:rPr>
        <w:t>.</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5.2. Прогнозная производительность очистных сооружений канализации г</w:t>
      </w:r>
      <w:r w:rsidRPr="00E27C13">
        <w:rPr>
          <w:rFonts w:ascii="Times New Roman" w:hAnsi="Times New Roman" w:cs="Times New Roman"/>
          <w:u w:val="single"/>
        </w:rPr>
        <w:t xml:space="preserve">.__ – </w:t>
      </w:r>
      <w:proofErr w:type="spellStart"/>
      <w:r w:rsidRPr="00E27C13">
        <w:rPr>
          <w:rFonts w:ascii="Times New Roman" w:hAnsi="Times New Roman" w:cs="Times New Roman"/>
          <w:u w:val="single"/>
        </w:rPr>
        <w:t>_</w:t>
      </w:r>
      <w:r w:rsidRPr="00E27C13">
        <w:rPr>
          <w:rFonts w:ascii="Times New Roman" w:hAnsi="Times New Roman" w:cs="Times New Roman"/>
        </w:rPr>
        <w:t>тыс</w:t>
      </w:r>
      <w:proofErr w:type="spellEnd"/>
      <w:r w:rsidRPr="00E27C13">
        <w:rPr>
          <w:rFonts w:ascii="Times New Roman" w:hAnsi="Times New Roman" w:cs="Times New Roman"/>
        </w:rPr>
        <w:t>. м</w:t>
      </w:r>
      <w:r w:rsidRPr="00E27C13">
        <w:rPr>
          <w:rFonts w:ascii="Times New Roman" w:hAnsi="Times New Roman" w:cs="Times New Roman"/>
          <w:vertAlign w:val="superscript"/>
        </w:rPr>
        <w:t>3</w:t>
      </w:r>
      <w:r w:rsidRPr="00E27C13">
        <w:rPr>
          <w:rFonts w:ascii="Times New Roman" w:hAnsi="Times New Roman" w:cs="Times New Roman"/>
        </w:rPr>
        <w:t>/</w:t>
      </w:r>
      <w:proofErr w:type="spellStart"/>
      <w:r w:rsidRPr="00E27C13">
        <w:rPr>
          <w:rFonts w:ascii="Times New Roman" w:hAnsi="Times New Roman" w:cs="Times New Roman"/>
        </w:rPr>
        <w:t>сут</w:t>
      </w:r>
      <w:proofErr w:type="spellEnd"/>
      <w:r w:rsidRPr="00E27C13">
        <w:rPr>
          <w:rFonts w:ascii="Times New Roman" w:hAnsi="Times New Roman" w:cs="Times New Roman"/>
        </w:rPr>
        <w:t>.</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5.3. Мощность (нагрузка) водопроводных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w:t>
      </w:r>
    </w:p>
    <w:p w:rsidR="000D1704" w:rsidRPr="00E27C13" w:rsidRDefault="000D1704" w:rsidP="000D1704">
      <w:pPr>
        <w:pStyle w:val="ad"/>
        <w:ind w:firstLine="567"/>
        <w:jc w:val="both"/>
        <w:rPr>
          <w:rFonts w:ascii="Times New Roman" w:hAnsi="Times New Roman" w:cs="Times New Roman"/>
          <w:b/>
        </w:rPr>
      </w:pP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0D1704" w:rsidRPr="00E27C13" w:rsidRDefault="000D1704" w:rsidP="000D1704">
      <w:pPr>
        <w:pStyle w:val="ad"/>
        <w:ind w:firstLine="567"/>
        <w:jc w:val="both"/>
        <w:rPr>
          <w:rFonts w:ascii="Times New Roman" w:hAnsi="Times New Roman" w:cs="Times New Roman"/>
        </w:rPr>
      </w:pPr>
    </w:p>
    <w:tbl>
      <w:tblPr>
        <w:tblW w:w="9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13"/>
        <w:gridCol w:w="1836"/>
        <w:gridCol w:w="2244"/>
        <w:gridCol w:w="1600"/>
        <w:gridCol w:w="1646"/>
        <w:gridCol w:w="1786"/>
      </w:tblGrid>
      <w:tr w:rsidR="000D1704" w:rsidRPr="00E27C13" w:rsidTr="00232815">
        <w:trPr>
          <w:trHeight w:val="698"/>
        </w:trPr>
        <w:tc>
          <w:tcPr>
            <w:tcW w:w="512"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w:t>
            </w:r>
          </w:p>
          <w:p w:rsidR="000D1704" w:rsidRPr="00E27C13" w:rsidRDefault="000D1704" w:rsidP="00232815">
            <w:pPr>
              <w:pStyle w:val="ad"/>
              <w:widowControl w:val="0"/>
              <w:rPr>
                <w:rFonts w:ascii="Times New Roman" w:hAnsi="Times New Roman" w:cs="Times New Roman"/>
              </w:rPr>
            </w:pPr>
            <w:proofErr w:type="spellStart"/>
            <w:proofErr w:type="gramStart"/>
            <w:r w:rsidRPr="00E27C13">
              <w:rPr>
                <w:rFonts w:ascii="Times New Roman" w:hAnsi="Times New Roman" w:cs="Times New Roman"/>
              </w:rPr>
              <w:t>п</w:t>
            </w:r>
            <w:proofErr w:type="spellEnd"/>
            <w:proofErr w:type="gramEnd"/>
            <w:r w:rsidRPr="00E27C13">
              <w:rPr>
                <w:rFonts w:ascii="Times New Roman" w:hAnsi="Times New Roman" w:cs="Times New Roman"/>
              </w:rPr>
              <w:t>/</w:t>
            </w:r>
            <w:proofErr w:type="spellStart"/>
            <w:r w:rsidRPr="00E27C13">
              <w:rPr>
                <w:rFonts w:ascii="Times New Roman" w:hAnsi="Times New Roman" w:cs="Times New Roman"/>
              </w:rPr>
              <w:t>п</w:t>
            </w:r>
            <w:proofErr w:type="spellEnd"/>
          </w:p>
        </w:tc>
        <w:tc>
          <w:tcPr>
            <w:tcW w:w="1864"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Объект концессионного соглашения</w:t>
            </w:r>
          </w:p>
        </w:tc>
        <w:tc>
          <w:tcPr>
            <w:tcW w:w="2835"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Наименование мероприятия</w:t>
            </w:r>
          </w:p>
        </w:tc>
        <w:tc>
          <w:tcPr>
            <w:tcW w:w="1540"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Период реализации мероприятия, годы</w:t>
            </w:r>
          </w:p>
        </w:tc>
        <w:tc>
          <w:tcPr>
            <w:tcW w:w="1516"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Срок ввода в эксплуатацию</w:t>
            </w:r>
          </w:p>
        </w:tc>
        <w:tc>
          <w:tcPr>
            <w:tcW w:w="1358"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Инвестиции в создание и (или) реконструкцию объекта, тыс. руб. без НДС</w:t>
            </w:r>
          </w:p>
        </w:tc>
      </w:tr>
      <w:tr w:rsidR="000D1704" w:rsidRPr="00E27C13" w:rsidTr="00232815">
        <w:trPr>
          <w:trHeight w:val="510"/>
        </w:trPr>
        <w:tc>
          <w:tcPr>
            <w:tcW w:w="512"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1.</w:t>
            </w:r>
          </w:p>
        </w:tc>
        <w:tc>
          <w:tcPr>
            <w:tcW w:w="1864" w:type="dxa"/>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2835" w:type="dxa"/>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Замена трубопроводов водоснабжения  от  </w:t>
            </w:r>
            <w:proofErr w:type="spellStart"/>
            <w:r w:rsidRPr="00E27C13">
              <w:rPr>
                <w:rFonts w:ascii="Times New Roman" w:hAnsi="Times New Roman" w:cs="Times New Roman"/>
              </w:rPr>
              <w:t>водобашни</w:t>
            </w:r>
            <w:proofErr w:type="spellEnd"/>
            <w:r w:rsidRPr="00E27C13">
              <w:rPr>
                <w:rFonts w:ascii="Times New Roman" w:hAnsi="Times New Roman" w:cs="Times New Roman"/>
              </w:rPr>
              <w:t xml:space="preserve">     по ул.  Животноводов до дома  №37   </w:t>
            </w:r>
            <w:proofErr w:type="gramStart"/>
            <w:r w:rsidRPr="00E27C13">
              <w:rPr>
                <w:rFonts w:ascii="Times New Roman" w:hAnsi="Times New Roman" w:cs="Times New Roman"/>
              </w:rPr>
              <w:t xml:space="preserve">( </w:t>
            </w:r>
            <w:proofErr w:type="gramEnd"/>
            <w:r w:rsidRPr="00E27C13">
              <w:rPr>
                <w:rFonts w:ascii="Times New Roman" w:hAnsi="Times New Roman" w:cs="Times New Roman"/>
              </w:rPr>
              <w:t xml:space="preserve">120м, стальных </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диаметром 57 на </w:t>
            </w:r>
            <w:proofErr w:type="gramStart"/>
            <w:r w:rsidRPr="00E27C13">
              <w:rPr>
                <w:rFonts w:ascii="Times New Roman" w:hAnsi="Times New Roman" w:cs="Times New Roman"/>
              </w:rPr>
              <w:t>пластиковые</w:t>
            </w:r>
            <w:proofErr w:type="gramEnd"/>
            <w:r w:rsidRPr="00E27C13">
              <w:rPr>
                <w:rFonts w:ascii="Times New Roman" w:hAnsi="Times New Roman" w:cs="Times New Roman"/>
              </w:rPr>
              <w:t xml:space="preserve"> ПДН диаметром 63)</w:t>
            </w:r>
          </w:p>
        </w:tc>
        <w:tc>
          <w:tcPr>
            <w:tcW w:w="1540" w:type="dxa"/>
            <w:shd w:val="clear" w:color="auto" w:fill="auto"/>
          </w:tcPr>
          <w:p w:rsidR="000D1704" w:rsidRPr="00E27C13" w:rsidRDefault="000D1704" w:rsidP="00232815">
            <w:pPr>
              <w:jc w:val="both"/>
              <w:rPr>
                <w:rFonts w:ascii="Times New Roman" w:hAnsi="Times New Roman" w:cs="Times New Roman"/>
              </w:rPr>
            </w:pPr>
          </w:p>
          <w:p w:rsidR="000D1704" w:rsidRPr="00E27C13" w:rsidRDefault="000D1704" w:rsidP="00232815">
            <w:pPr>
              <w:jc w:val="both"/>
              <w:rPr>
                <w:rFonts w:ascii="Times New Roman" w:hAnsi="Times New Roman" w:cs="Times New Roman"/>
              </w:rPr>
            </w:pPr>
            <w:r w:rsidRPr="00E27C13">
              <w:rPr>
                <w:rFonts w:ascii="Times New Roman" w:hAnsi="Times New Roman" w:cs="Times New Roman"/>
              </w:rPr>
              <w:t xml:space="preserve"> </w:t>
            </w:r>
            <w:r>
              <w:rPr>
                <w:rFonts w:ascii="Times New Roman" w:hAnsi="Times New Roman" w:cs="Times New Roman"/>
              </w:rPr>
              <w:t>2022</w:t>
            </w:r>
            <w:r w:rsidRPr="00E27C13">
              <w:rPr>
                <w:rFonts w:ascii="Times New Roman" w:hAnsi="Times New Roman" w:cs="Times New Roman"/>
              </w:rPr>
              <w:t>-2031</w:t>
            </w:r>
          </w:p>
        </w:tc>
        <w:tc>
          <w:tcPr>
            <w:tcW w:w="151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126,8</w:t>
            </w:r>
          </w:p>
        </w:tc>
      </w:tr>
      <w:tr w:rsidR="000D1704" w:rsidRPr="00E27C13" w:rsidTr="00232815">
        <w:trPr>
          <w:trHeight w:val="510"/>
        </w:trPr>
        <w:tc>
          <w:tcPr>
            <w:tcW w:w="512"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2</w:t>
            </w:r>
          </w:p>
        </w:tc>
        <w:tc>
          <w:tcPr>
            <w:tcW w:w="1864" w:type="dxa"/>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2835" w:type="dxa"/>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Замена  водопроводных колонок в </w:t>
            </w:r>
            <w:proofErr w:type="gramStart"/>
            <w:r w:rsidRPr="00E27C13">
              <w:rPr>
                <w:rFonts w:ascii="Times New Roman" w:hAnsi="Times New Roman" w:cs="Times New Roman"/>
              </w:rPr>
              <w:t>количестве</w:t>
            </w:r>
            <w:proofErr w:type="gramEnd"/>
            <w:r w:rsidRPr="00E27C13">
              <w:rPr>
                <w:rFonts w:ascii="Times New Roman" w:hAnsi="Times New Roman" w:cs="Times New Roman"/>
              </w:rPr>
              <w:t xml:space="preserve"> 1(один) шт.</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 1)по ул. Животноводов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около дома  № 22,</w:t>
            </w:r>
          </w:p>
        </w:tc>
        <w:tc>
          <w:tcPr>
            <w:tcW w:w="1540" w:type="dxa"/>
            <w:shd w:val="clear" w:color="auto" w:fill="auto"/>
          </w:tcPr>
          <w:p w:rsidR="000D1704" w:rsidRPr="00E27C13" w:rsidRDefault="000D1704" w:rsidP="00232815">
            <w:pPr>
              <w:jc w:val="both"/>
              <w:rPr>
                <w:rFonts w:ascii="Times New Roman" w:hAnsi="Times New Roman" w:cs="Times New Roman"/>
              </w:rPr>
            </w:pPr>
            <w:r>
              <w:rPr>
                <w:rFonts w:ascii="Times New Roman" w:hAnsi="Times New Roman" w:cs="Times New Roman"/>
              </w:rPr>
              <w:t>2022</w:t>
            </w:r>
            <w:r w:rsidRPr="00E27C13">
              <w:rPr>
                <w:rFonts w:ascii="Times New Roman" w:hAnsi="Times New Roman" w:cs="Times New Roman"/>
              </w:rPr>
              <w:t>-2031</w:t>
            </w:r>
          </w:p>
        </w:tc>
        <w:tc>
          <w:tcPr>
            <w:tcW w:w="151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8,5</w:t>
            </w:r>
          </w:p>
        </w:tc>
      </w:tr>
      <w:tr w:rsidR="000D1704" w:rsidRPr="00E27C13" w:rsidTr="00232815">
        <w:trPr>
          <w:trHeight w:val="510"/>
        </w:trPr>
        <w:tc>
          <w:tcPr>
            <w:tcW w:w="512"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lastRenderedPageBreak/>
              <w:t>3</w:t>
            </w:r>
          </w:p>
        </w:tc>
        <w:tc>
          <w:tcPr>
            <w:tcW w:w="1864" w:type="dxa"/>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2835" w:type="dxa"/>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Установка  водопроводных колодцев в </w:t>
            </w:r>
            <w:proofErr w:type="gramStart"/>
            <w:r w:rsidRPr="00E27C13">
              <w:rPr>
                <w:rFonts w:ascii="Times New Roman" w:hAnsi="Times New Roman" w:cs="Times New Roman"/>
              </w:rPr>
              <w:t>количестве</w:t>
            </w:r>
            <w:proofErr w:type="gramEnd"/>
            <w:r w:rsidRPr="00E27C13">
              <w:rPr>
                <w:rFonts w:ascii="Times New Roman" w:hAnsi="Times New Roman" w:cs="Times New Roman"/>
              </w:rPr>
              <w:t xml:space="preserve"> 1(один) шт.</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1) около дома № 98 по ул. </w:t>
            </w:r>
            <w:proofErr w:type="gramStart"/>
            <w:r w:rsidRPr="00E27C13">
              <w:rPr>
                <w:rFonts w:ascii="Times New Roman" w:hAnsi="Times New Roman" w:cs="Times New Roman"/>
              </w:rPr>
              <w:t>Школьная</w:t>
            </w:r>
            <w:proofErr w:type="gramEnd"/>
            <w:r w:rsidRPr="00E27C13">
              <w:rPr>
                <w:rFonts w:ascii="Times New Roman" w:hAnsi="Times New Roman" w:cs="Times New Roman"/>
              </w:rPr>
              <w:t xml:space="preserve">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w:t>
            </w:r>
          </w:p>
        </w:tc>
        <w:tc>
          <w:tcPr>
            <w:tcW w:w="1540" w:type="dxa"/>
            <w:shd w:val="clear" w:color="auto" w:fill="auto"/>
          </w:tcPr>
          <w:p w:rsidR="000D1704" w:rsidRPr="00E27C13" w:rsidRDefault="000D1704" w:rsidP="00232815">
            <w:pPr>
              <w:jc w:val="both"/>
              <w:rPr>
                <w:rFonts w:ascii="Times New Roman" w:hAnsi="Times New Roman" w:cs="Times New Roman"/>
              </w:rPr>
            </w:pPr>
          </w:p>
          <w:p w:rsidR="000D1704" w:rsidRPr="00E27C13" w:rsidRDefault="000D1704" w:rsidP="00232815">
            <w:pPr>
              <w:jc w:val="both"/>
              <w:rPr>
                <w:rFonts w:ascii="Times New Roman" w:hAnsi="Times New Roman" w:cs="Times New Roman"/>
              </w:rPr>
            </w:pPr>
            <w:r>
              <w:rPr>
                <w:rFonts w:ascii="Times New Roman" w:hAnsi="Times New Roman" w:cs="Times New Roman"/>
              </w:rPr>
              <w:t>2022</w:t>
            </w:r>
            <w:r w:rsidRPr="00E27C13">
              <w:rPr>
                <w:rFonts w:ascii="Times New Roman" w:hAnsi="Times New Roman" w:cs="Times New Roman"/>
              </w:rPr>
              <w:t>-2031</w:t>
            </w:r>
          </w:p>
        </w:tc>
        <w:tc>
          <w:tcPr>
            <w:tcW w:w="151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rPr>
                <w:rFonts w:ascii="Times New Roman" w:hAnsi="Times New Roman" w:cs="Times New Roman"/>
              </w:rPr>
            </w:pPr>
          </w:p>
          <w:p w:rsidR="000D1704" w:rsidRPr="00E27C13" w:rsidRDefault="000D1704" w:rsidP="00232815">
            <w:pPr>
              <w:rPr>
                <w:rFonts w:ascii="Times New Roman" w:hAnsi="Times New Roman" w:cs="Times New Roman"/>
              </w:rPr>
            </w:pPr>
            <w:r w:rsidRPr="00E27C13">
              <w:rPr>
                <w:rFonts w:ascii="Times New Roman" w:hAnsi="Times New Roman" w:cs="Times New Roman"/>
              </w:rPr>
              <w:t>37,7</w:t>
            </w:r>
          </w:p>
        </w:tc>
      </w:tr>
      <w:tr w:rsidR="000D1704" w:rsidRPr="00E27C13" w:rsidTr="00232815">
        <w:trPr>
          <w:trHeight w:val="510"/>
        </w:trPr>
        <w:tc>
          <w:tcPr>
            <w:tcW w:w="512"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4</w:t>
            </w:r>
          </w:p>
        </w:tc>
        <w:tc>
          <w:tcPr>
            <w:tcW w:w="1864" w:type="dxa"/>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2835" w:type="dxa"/>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Прокладка трубопроводов водоснабжения  от дома №90 </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по ул. </w:t>
            </w:r>
            <w:proofErr w:type="gramStart"/>
            <w:r w:rsidRPr="00E27C13">
              <w:rPr>
                <w:rFonts w:ascii="Times New Roman" w:hAnsi="Times New Roman" w:cs="Times New Roman"/>
              </w:rPr>
              <w:t>Школьная</w:t>
            </w:r>
            <w:proofErr w:type="gramEnd"/>
            <w:r w:rsidRPr="00E27C13">
              <w:rPr>
                <w:rFonts w:ascii="Times New Roman" w:hAnsi="Times New Roman" w:cs="Times New Roman"/>
              </w:rPr>
              <w:t xml:space="preserve"> до дома №98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по ул. Школьная</w:t>
            </w:r>
          </w:p>
        </w:tc>
        <w:tc>
          <w:tcPr>
            <w:tcW w:w="1540" w:type="dxa"/>
            <w:shd w:val="clear" w:color="auto" w:fill="auto"/>
          </w:tcPr>
          <w:p w:rsidR="000D1704" w:rsidRPr="00E27C13" w:rsidRDefault="000D1704" w:rsidP="00232815">
            <w:pPr>
              <w:jc w:val="both"/>
              <w:rPr>
                <w:rFonts w:ascii="Times New Roman" w:hAnsi="Times New Roman" w:cs="Times New Roman"/>
              </w:rPr>
            </w:pPr>
            <w:r>
              <w:rPr>
                <w:rFonts w:ascii="Times New Roman" w:hAnsi="Times New Roman" w:cs="Times New Roman"/>
              </w:rPr>
              <w:t>2022</w:t>
            </w:r>
            <w:r w:rsidRPr="00E27C13">
              <w:rPr>
                <w:rFonts w:ascii="Times New Roman" w:hAnsi="Times New Roman" w:cs="Times New Roman"/>
              </w:rPr>
              <w:t>-2031</w:t>
            </w:r>
          </w:p>
        </w:tc>
        <w:tc>
          <w:tcPr>
            <w:tcW w:w="151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118,8</w:t>
            </w:r>
          </w:p>
        </w:tc>
      </w:tr>
      <w:tr w:rsidR="000D1704" w:rsidRPr="00E27C13" w:rsidTr="00232815">
        <w:trPr>
          <w:trHeight w:val="510"/>
        </w:trPr>
        <w:tc>
          <w:tcPr>
            <w:tcW w:w="512"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5</w:t>
            </w:r>
          </w:p>
        </w:tc>
        <w:tc>
          <w:tcPr>
            <w:tcW w:w="1864" w:type="dxa"/>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2835" w:type="dxa"/>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Установка  водопроводных колонок в </w:t>
            </w:r>
            <w:proofErr w:type="gramStart"/>
            <w:r w:rsidRPr="00E27C13">
              <w:rPr>
                <w:rFonts w:ascii="Times New Roman" w:hAnsi="Times New Roman" w:cs="Times New Roman"/>
              </w:rPr>
              <w:t>количестве</w:t>
            </w:r>
            <w:proofErr w:type="gramEnd"/>
            <w:r w:rsidRPr="00E27C13">
              <w:rPr>
                <w:rFonts w:ascii="Times New Roman" w:hAnsi="Times New Roman" w:cs="Times New Roman"/>
              </w:rPr>
              <w:t xml:space="preserve"> 1(один) шт.</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1) по ул. </w:t>
            </w:r>
            <w:proofErr w:type="gramStart"/>
            <w:r w:rsidRPr="00E27C13">
              <w:rPr>
                <w:rFonts w:ascii="Times New Roman" w:hAnsi="Times New Roman" w:cs="Times New Roman"/>
              </w:rPr>
              <w:t>Школьная</w:t>
            </w:r>
            <w:proofErr w:type="gramEnd"/>
            <w:r w:rsidRPr="00E27C13">
              <w:rPr>
                <w:rFonts w:ascii="Times New Roman" w:hAnsi="Times New Roman" w:cs="Times New Roman"/>
              </w:rPr>
              <w:t xml:space="preserve">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около дома  № 98;</w:t>
            </w:r>
          </w:p>
        </w:tc>
        <w:tc>
          <w:tcPr>
            <w:tcW w:w="1540" w:type="dxa"/>
            <w:shd w:val="clear" w:color="auto" w:fill="auto"/>
          </w:tcPr>
          <w:p w:rsidR="000D1704" w:rsidRPr="00E27C13" w:rsidRDefault="000D1704" w:rsidP="00232815">
            <w:pPr>
              <w:jc w:val="both"/>
              <w:rPr>
                <w:rFonts w:ascii="Times New Roman" w:hAnsi="Times New Roman" w:cs="Times New Roman"/>
              </w:rPr>
            </w:pPr>
            <w:r>
              <w:rPr>
                <w:rFonts w:ascii="Times New Roman" w:hAnsi="Times New Roman" w:cs="Times New Roman"/>
              </w:rPr>
              <w:t>2022</w:t>
            </w:r>
            <w:r w:rsidRPr="00E27C13">
              <w:rPr>
                <w:rFonts w:ascii="Times New Roman" w:hAnsi="Times New Roman" w:cs="Times New Roman"/>
              </w:rPr>
              <w:t>-2031</w:t>
            </w:r>
          </w:p>
        </w:tc>
        <w:tc>
          <w:tcPr>
            <w:tcW w:w="151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7,6</w:t>
            </w:r>
          </w:p>
        </w:tc>
      </w:tr>
    </w:tbl>
    <w:p w:rsidR="000D1704" w:rsidRPr="00E27C13" w:rsidRDefault="000D1704" w:rsidP="000D1704">
      <w:pPr>
        <w:pStyle w:val="ad"/>
        <w:jc w:val="center"/>
        <w:rPr>
          <w:rFonts w:ascii="Times New Roman" w:hAnsi="Times New Roman" w:cs="Times New Roman"/>
          <w:b/>
        </w:rPr>
      </w:pPr>
    </w:p>
    <w:p w:rsidR="000D1704" w:rsidRPr="00E27C13" w:rsidRDefault="000D1704" w:rsidP="000D1704">
      <w:pPr>
        <w:pStyle w:val="ad"/>
        <w:ind w:firstLine="567"/>
        <w:rPr>
          <w:rFonts w:ascii="Times New Roman" w:hAnsi="Times New Roman" w:cs="Times New Roman"/>
          <w:b/>
        </w:rPr>
      </w:pPr>
    </w:p>
    <w:p w:rsidR="000D1704" w:rsidRPr="00E27C13" w:rsidRDefault="000D1704" w:rsidP="000D1704">
      <w:pPr>
        <w:pStyle w:val="ad"/>
        <w:ind w:firstLine="567"/>
        <w:jc w:val="both"/>
        <w:rPr>
          <w:rFonts w:ascii="Times New Roman" w:hAnsi="Times New Roman" w:cs="Times New Roman"/>
        </w:rPr>
      </w:pPr>
    </w:p>
    <w:p w:rsidR="000D1704" w:rsidRPr="00E27C13" w:rsidRDefault="000D1704" w:rsidP="000D1704">
      <w:pPr>
        <w:tabs>
          <w:tab w:val="left" w:pos="851"/>
        </w:tabs>
        <w:spacing w:after="0" w:line="240" w:lineRule="auto"/>
        <w:rPr>
          <w:rFonts w:ascii="Times New Roman" w:eastAsia="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sectPr w:rsidR="000D1704" w:rsidRPr="00E27C13" w:rsidSect="00AC5145">
          <w:type w:val="continuous"/>
          <w:pgSz w:w="11906" w:h="16838"/>
          <w:pgMar w:top="709" w:right="850" w:bottom="1134" w:left="1701" w:header="708" w:footer="708" w:gutter="0"/>
          <w:cols w:space="708"/>
          <w:docGrid w:linePitch="360"/>
        </w:sectPr>
      </w:pPr>
    </w:p>
    <w:p w:rsidR="000D1704" w:rsidRPr="00E27C13" w:rsidRDefault="000D1704" w:rsidP="000D1704">
      <w:pPr>
        <w:spacing w:after="0" w:line="240" w:lineRule="auto"/>
        <w:jc w:val="right"/>
        <w:rPr>
          <w:rFonts w:ascii="Times New Roman" w:hAnsi="Times New Roman" w:cs="Times New Roman"/>
          <w:b/>
        </w:rPr>
      </w:pPr>
      <w:r w:rsidRPr="00E27C13">
        <w:rPr>
          <w:rFonts w:ascii="Times New Roman" w:hAnsi="Times New Roman" w:cs="Times New Roman"/>
        </w:rPr>
        <w:lastRenderedPageBreak/>
        <w:t>Приложение № 4 к Соглашению</w:t>
      </w:r>
    </w:p>
    <w:p w:rsidR="000D1704" w:rsidRPr="00E27C13" w:rsidRDefault="000D1704" w:rsidP="000D1704">
      <w:pPr>
        <w:spacing w:after="0" w:line="240" w:lineRule="auto"/>
        <w:ind w:firstLine="567"/>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Описание земельных участков, необходимых для осуществления Концессионером деятельности</w:t>
      </w:r>
    </w:p>
    <w:p w:rsidR="000D1704" w:rsidRPr="00E27C13" w:rsidRDefault="000D1704" w:rsidP="000D1704">
      <w:pPr>
        <w:spacing w:after="0" w:line="240" w:lineRule="auto"/>
        <w:ind w:firstLine="567"/>
        <w:jc w:val="center"/>
        <w:rPr>
          <w:rFonts w:ascii="Times New Roman" w:hAnsi="Times New Roman" w:cs="Times New Roman"/>
        </w:rPr>
      </w:pPr>
    </w:p>
    <w:tbl>
      <w:tblPr>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7"/>
        <w:gridCol w:w="3313"/>
        <w:gridCol w:w="1487"/>
        <w:gridCol w:w="1644"/>
        <w:gridCol w:w="1644"/>
        <w:gridCol w:w="1984"/>
        <w:gridCol w:w="1984"/>
        <w:gridCol w:w="1096"/>
      </w:tblGrid>
      <w:tr w:rsidR="000D1704" w:rsidRPr="00E27C13" w:rsidTr="00232815">
        <w:trPr>
          <w:trHeight w:val="20"/>
          <w:tblHeader/>
        </w:trPr>
        <w:tc>
          <w:tcPr>
            <w:tcW w:w="567" w:type="dxa"/>
            <w:shd w:val="clear" w:color="auto" w:fill="FFFFFF"/>
            <w:vAlign w:val="center"/>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 xml:space="preserve">№ </w:t>
            </w:r>
            <w:proofErr w:type="spellStart"/>
            <w:proofErr w:type="gramStart"/>
            <w:r w:rsidRPr="00E27C13">
              <w:rPr>
                <w:rFonts w:ascii="Times New Roman" w:hAnsi="Times New Roman" w:cs="Times New Roman"/>
                <w:b/>
              </w:rPr>
              <w:t>п</w:t>
            </w:r>
            <w:proofErr w:type="spellEnd"/>
            <w:proofErr w:type="gramEnd"/>
            <w:r w:rsidRPr="00E27C13">
              <w:rPr>
                <w:rFonts w:ascii="Times New Roman" w:hAnsi="Times New Roman" w:cs="Times New Roman"/>
                <w:b/>
              </w:rPr>
              <w:t>/</w:t>
            </w:r>
            <w:proofErr w:type="spellStart"/>
            <w:r w:rsidRPr="00E27C13">
              <w:rPr>
                <w:rFonts w:ascii="Times New Roman" w:hAnsi="Times New Roman" w:cs="Times New Roman"/>
                <w:b/>
              </w:rPr>
              <w:t>п</w:t>
            </w:r>
            <w:proofErr w:type="spellEnd"/>
          </w:p>
        </w:tc>
        <w:tc>
          <w:tcPr>
            <w:tcW w:w="1757" w:type="dxa"/>
            <w:shd w:val="clear" w:color="auto" w:fill="FFFFFF"/>
            <w:vAlign w:val="center"/>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Кадастровый номер</w:t>
            </w:r>
          </w:p>
        </w:tc>
        <w:tc>
          <w:tcPr>
            <w:tcW w:w="3313" w:type="dxa"/>
            <w:shd w:val="clear" w:color="auto" w:fill="FFFFFF"/>
            <w:vAlign w:val="center"/>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Местоположение</w:t>
            </w:r>
          </w:p>
        </w:tc>
        <w:tc>
          <w:tcPr>
            <w:tcW w:w="1487" w:type="dxa"/>
            <w:shd w:val="clear" w:color="auto" w:fill="FFFFFF"/>
            <w:vAlign w:val="center"/>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Общая площадь, кв. м</w:t>
            </w:r>
          </w:p>
        </w:tc>
        <w:tc>
          <w:tcPr>
            <w:tcW w:w="1644" w:type="dxa"/>
            <w:shd w:val="clear" w:color="auto" w:fill="FFFFFF"/>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Площадь застройки, кв. м.</w:t>
            </w:r>
          </w:p>
        </w:tc>
        <w:tc>
          <w:tcPr>
            <w:tcW w:w="1644" w:type="dxa"/>
            <w:shd w:val="clear" w:color="auto" w:fill="FFFFFF"/>
            <w:vAlign w:val="center"/>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Категория земель</w:t>
            </w:r>
          </w:p>
        </w:tc>
        <w:tc>
          <w:tcPr>
            <w:tcW w:w="1984" w:type="dxa"/>
            <w:shd w:val="clear" w:color="auto" w:fill="FFFFFF"/>
            <w:vAlign w:val="center"/>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Вид разрешённого использования</w:t>
            </w:r>
          </w:p>
        </w:tc>
        <w:tc>
          <w:tcPr>
            <w:tcW w:w="1984" w:type="dxa"/>
            <w:shd w:val="clear" w:color="auto" w:fill="FFFFFF"/>
            <w:vAlign w:val="center"/>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Кадастровая стоимость, тыс. руб.</w:t>
            </w:r>
          </w:p>
        </w:tc>
        <w:tc>
          <w:tcPr>
            <w:tcW w:w="1096" w:type="dxa"/>
            <w:shd w:val="clear" w:color="auto" w:fill="FFFFFF"/>
          </w:tcPr>
          <w:p w:rsidR="000D1704" w:rsidRPr="00E27C13" w:rsidRDefault="000D1704" w:rsidP="00232815">
            <w:pPr>
              <w:spacing w:after="0" w:line="240" w:lineRule="auto"/>
              <w:jc w:val="center"/>
              <w:rPr>
                <w:rFonts w:ascii="Times New Roman" w:hAnsi="Times New Roman" w:cs="Times New Roman"/>
                <w:b/>
              </w:rPr>
            </w:pPr>
            <w:r w:rsidRPr="00E27C13">
              <w:rPr>
                <w:rFonts w:ascii="Times New Roman" w:hAnsi="Times New Roman" w:cs="Times New Roman"/>
                <w:b/>
              </w:rPr>
              <w:t>Величина годовой арендной платы, тыс. руб.</w:t>
            </w:r>
          </w:p>
        </w:tc>
      </w:tr>
      <w:tr w:rsidR="000D1704" w:rsidRPr="00E27C13" w:rsidTr="00232815">
        <w:trPr>
          <w:trHeight w:val="20"/>
        </w:trPr>
        <w:tc>
          <w:tcPr>
            <w:tcW w:w="567" w:type="dxa"/>
            <w:shd w:val="clear" w:color="000000" w:fill="FFFFFF"/>
            <w:noWrap/>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w:t>
            </w:r>
          </w:p>
        </w:tc>
        <w:tc>
          <w:tcPr>
            <w:tcW w:w="1757" w:type="dxa"/>
            <w:shd w:val="clear" w:color="000000"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21:20:250301:71</w:t>
            </w:r>
          </w:p>
        </w:tc>
        <w:tc>
          <w:tcPr>
            <w:tcW w:w="3313" w:type="dxa"/>
            <w:shd w:val="clear" w:color="000000"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Участок находится примерно </w:t>
            </w:r>
            <w:smartTag w:uri="urn:schemas-microsoft-com:office:smarttags" w:element="metricconverter">
              <w:smartTagPr>
                <w:attr w:name="ProductID" w:val="150 м"/>
              </w:smartTagPr>
              <w:r w:rsidRPr="00E27C13">
                <w:rPr>
                  <w:rFonts w:ascii="Times New Roman" w:hAnsi="Times New Roman" w:cs="Times New Roman"/>
                </w:rPr>
                <w:t>150 м</w:t>
              </w:r>
            </w:smartTag>
            <w:r w:rsidRPr="00E27C13">
              <w:rPr>
                <w:rFonts w:ascii="Times New Roman" w:hAnsi="Times New Roman" w:cs="Times New Roman"/>
              </w:rPr>
              <w:t xml:space="preserve"> по направлению на юго-запад от ориентира жилой дом. Расположенного за пределами участка, адрес ориентира: Чувашская Республика, Цивильский район, </w:t>
            </w:r>
            <w:proofErr w:type="spellStart"/>
            <w:r w:rsidRPr="00E27C13">
              <w:rPr>
                <w:rFonts w:ascii="Times New Roman" w:hAnsi="Times New Roman" w:cs="Times New Roman"/>
              </w:rPr>
              <w:t>д</w:t>
            </w:r>
            <w:proofErr w:type="gramStart"/>
            <w:r w:rsidRPr="00E27C13">
              <w:rPr>
                <w:rFonts w:ascii="Times New Roman" w:hAnsi="Times New Roman" w:cs="Times New Roman"/>
              </w:rPr>
              <w:t>.Т</w:t>
            </w:r>
            <w:proofErr w:type="gramEnd"/>
            <w:r w:rsidRPr="00E27C13">
              <w:rPr>
                <w:rFonts w:ascii="Times New Roman" w:hAnsi="Times New Roman" w:cs="Times New Roman"/>
              </w:rPr>
              <w:t>юрары</w:t>
            </w:r>
            <w:proofErr w:type="spellEnd"/>
            <w:r w:rsidRPr="00E27C13">
              <w:rPr>
                <w:rFonts w:ascii="Times New Roman" w:hAnsi="Times New Roman" w:cs="Times New Roman"/>
              </w:rPr>
              <w:t>, ул. Школьная, д.68</w:t>
            </w:r>
          </w:p>
        </w:tc>
        <w:tc>
          <w:tcPr>
            <w:tcW w:w="1487" w:type="dxa"/>
            <w:shd w:val="clear" w:color="000000" w:fill="FFFFFF"/>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1867</w:t>
            </w:r>
          </w:p>
        </w:tc>
        <w:tc>
          <w:tcPr>
            <w:tcW w:w="1644" w:type="dxa"/>
            <w:shd w:val="clear" w:color="000000" w:fill="FFFFFF"/>
          </w:tcPr>
          <w:p w:rsidR="000D1704" w:rsidRPr="00E27C13" w:rsidRDefault="000D1704" w:rsidP="00232815">
            <w:pPr>
              <w:spacing w:after="0" w:line="240" w:lineRule="auto"/>
              <w:rPr>
                <w:rFonts w:ascii="Times New Roman" w:hAnsi="Times New Roman" w:cs="Times New Roman"/>
                <w:color w:val="FF0000"/>
              </w:rPr>
            </w:pPr>
            <w:r w:rsidRPr="00E27C13">
              <w:rPr>
                <w:rFonts w:ascii="Times New Roman" w:hAnsi="Times New Roman" w:cs="Times New Roman"/>
              </w:rPr>
              <w:t xml:space="preserve"> </w:t>
            </w:r>
          </w:p>
          <w:p w:rsidR="000D1704" w:rsidRPr="00E27C13" w:rsidRDefault="000D1704" w:rsidP="00232815">
            <w:pPr>
              <w:rPr>
                <w:rFonts w:ascii="Times New Roman" w:hAnsi="Times New Roman" w:cs="Times New Roman"/>
              </w:rPr>
            </w:pPr>
          </w:p>
          <w:p w:rsidR="000D1704" w:rsidRPr="00E27C13" w:rsidRDefault="000D1704" w:rsidP="00232815">
            <w:pPr>
              <w:jc w:val="center"/>
              <w:rPr>
                <w:rFonts w:ascii="Times New Roman" w:hAnsi="Times New Roman" w:cs="Times New Roman"/>
              </w:rPr>
            </w:pPr>
            <w:r w:rsidRPr="00E27C13">
              <w:rPr>
                <w:rFonts w:ascii="Times New Roman" w:hAnsi="Times New Roman" w:cs="Times New Roman"/>
              </w:rPr>
              <w:t>600</w:t>
            </w:r>
          </w:p>
        </w:tc>
        <w:tc>
          <w:tcPr>
            <w:tcW w:w="1644" w:type="dxa"/>
            <w:shd w:val="clear" w:color="000000" w:fill="FFFFFF"/>
          </w:tcPr>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Земли населенных пунктов</w:t>
            </w:r>
          </w:p>
        </w:tc>
        <w:tc>
          <w:tcPr>
            <w:tcW w:w="1984" w:type="dxa"/>
            <w:shd w:val="clear" w:color="000000"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Для обслуживания системы водоснабжения</w:t>
            </w:r>
          </w:p>
        </w:tc>
        <w:tc>
          <w:tcPr>
            <w:tcW w:w="1984" w:type="dxa"/>
            <w:shd w:val="clear" w:color="000000" w:fill="FFFFFF"/>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158,415</w:t>
            </w:r>
          </w:p>
        </w:tc>
        <w:tc>
          <w:tcPr>
            <w:tcW w:w="1096" w:type="dxa"/>
            <w:shd w:val="clear" w:color="000000" w:fill="FFFFFF"/>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r>
      <w:tr w:rsidR="000D1704" w:rsidRPr="00E27C13" w:rsidTr="00232815">
        <w:trPr>
          <w:trHeight w:val="212"/>
        </w:trPr>
        <w:tc>
          <w:tcPr>
            <w:tcW w:w="567" w:type="dxa"/>
            <w:shd w:val="clear" w:color="000000" w:fill="FFFFFF"/>
            <w:noWrap/>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p>
        </w:tc>
        <w:tc>
          <w:tcPr>
            <w:tcW w:w="1757" w:type="dxa"/>
            <w:shd w:val="clear" w:color="000000"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21:20:250301:74</w:t>
            </w:r>
          </w:p>
        </w:tc>
        <w:tc>
          <w:tcPr>
            <w:tcW w:w="3313" w:type="dxa"/>
            <w:shd w:val="clear" w:color="000000"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Участок находится примерно </w:t>
            </w:r>
            <w:smartTag w:uri="urn:schemas-microsoft-com:office:smarttags" w:element="metricconverter">
              <w:smartTagPr>
                <w:attr w:name="ProductID" w:val="850 м"/>
              </w:smartTagPr>
              <w:r w:rsidRPr="00E27C13">
                <w:rPr>
                  <w:rFonts w:ascii="Times New Roman" w:hAnsi="Times New Roman" w:cs="Times New Roman"/>
                </w:rPr>
                <w:t>850 м</w:t>
              </w:r>
            </w:smartTag>
            <w:r w:rsidRPr="00E27C13">
              <w:rPr>
                <w:rFonts w:ascii="Times New Roman" w:hAnsi="Times New Roman" w:cs="Times New Roman"/>
              </w:rPr>
              <w:t xml:space="preserve"> по направлению на восток от ориентира жилой дом, расположенного за пределами участка. Адрес ориентира: Чувашская Республика, Цивильский район, </w:t>
            </w:r>
            <w:proofErr w:type="spellStart"/>
            <w:r w:rsidRPr="00E27C13">
              <w:rPr>
                <w:rFonts w:ascii="Times New Roman" w:hAnsi="Times New Roman" w:cs="Times New Roman"/>
              </w:rPr>
              <w:t>д</w:t>
            </w:r>
            <w:proofErr w:type="gramStart"/>
            <w:r w:rsidRPr="00E27C13">
              <w:rPr>
                <w:rFonts w:ascii="Times New Roman" w:hAnsi="Times New Roman" w:cs="Times New Roman"/>
              </w:rPr>
              <w:t>.Т</w:t>
            </w:r>
            <w:proofErr w:type="gramEnd"/>
            <w:r w:rsidRPr="00E27C13">
              <w:rPr>
                <w:rFonts w:ascii="Times New Roman" w:hAnsi="Times New Roman" w:cs="Times New Roman"/>
              </w:rPr>
              <w:t>юрары</w:t>
            </w:r>
            <w:proofErr w:type="spellEnd"/>
            <w:r w:rsidRPr="00E27C13">
              <w:rPr>
                <w:rFonts w:ascii="Times New Roman" w:hAnsi="Times New Roman" w:cs="Times New Roman"/>
              </w:rPr>
              <w:t>, ул.Школьная, д.68</w:t>
            </w:r>
          </w:p>
        </w:tc>
        <w:tc>
          <w:tcPr>
            <w:tcW w:w="1487" w:type="dxa"/>
            <w:shd w:val="clear" w:color="000000" w:fill="FFFFFF"/>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2767</w:t>
            </w:r>
          </w:p>
        </w:tc>
        <w:tc>
          <w:tcPr>
            <w:tcW w:w="1644" w:type="dxa"/>
            <w:shd w:val="clear" w:color="000000" w:fill="FFFFFF"/>
          </w:tcPr>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600</w:t>
            </w:r>
          </w:p>
          <w:p w:rsidR="000D1704" w:rsidRPr="00E27C13" w:rsidRDefault="000D1704" w:rsidP="00232815">
            <w:pPr>
              <w:spacing w:after="0" w:line="240" w:lineRule="auto"/>
              <w:rPr>
                <w:rFonts w:ascii="Times New Roman" w:hAnsi="Times New Roman" w:cs="Times New Roman"/>
                <w:color w:val="FF0000"/>
              </w:rPr>
            </w:pPr>
            <w:r w:rsidRPr="00E27C13">
              <w:rPr>
                <w:rFonts w:ascii="Times New Roman" w:hAnsi="Times New Roman" w:cs="Times New Roman"/>
                <w:color w:val="FF0000"/>
              </w:rPr>
              <w:t xml:space="preserve"> </w:t>
            </w:r>
          </w:p>
        </w:tc>
        <w:tc>
          <w:tcPr>
            <w:tcW w:w="1644" w:type="dxa"/>
            <w:shd w:val="clear" w:color="000000" w:fill="FFFFFF"/>
          </w:tcPr>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rPr>
                <w:rFonts w:ascii="Times New Roman" w:hAnsi="Times New Roman" w:cs="Times New Roman"/>
              </w:rPr>
            </w:pPr>
          </w:p>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Земли населенных пунктов</w:t>
            </w:r>
          </w:p>
        </w:tc>
        <w:tc>
          <w:tcPr>
            <w:tcW w:w="1984" w:type="dxa"/>
            <w:shd w:val="clear" w:color="000000"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Для обслуживания системы водоснабжения</w:t>
            </w:r>
          </w:p>
        </w:tc>
        <w:tc>
          <w:tcPr>
            <w:tcW w:w="1984" w:type="dxa"/>
            <w:shd w:val="clear" w:color="000000" w:fill="FFFFFF"/>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52,100</w:t>
            </w:r>
          </w:p>
        </w:tc>
        <w:tc>
          <w:tcPr>
            <w:tcW w:w="1096" w:type="dxa"/>
            <w:shd w:val="clear" w:color="000000" w:fill="FFFFFF"/>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r>
    </w:tbl>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5 к Соглашению</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Долгосрочные параметры регулирования деятельности концессионера, исходя из выбранного метода регулирования тарифов - метода индексации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lastRenderedPageBreak/>
        <w:t>Показатели надежности и энергетической эффективности</w:t>
      </w:r>
    </w:p>
    <w:tbl>
      <w:tblPr>
        <w:tblW w:w="14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1"/>
        <w:gridCol w:w="690"/>
        <w:gridCol w:w="850"/>
        <w:gridCol w:w="671"/>
        <w:gridCol w:w="747"/>
        <w:gridCol w:w="709"/>
        <w:gridCol w:w="709"/>
        <w:gridCol w:w="708"/>
        <w:gridCol w:w="708"/>
        <w:gridCol w:w="708"/>
        <w:gridCol w:w="708"/>
      </w:tblGrid>
      <w:tr w:rsidR="000D1704" w:rsidRPr="00E27C13" w:rsidTr="00232815">
        <w:trPr>
          <w:trHeight w:val="227"/>
        </w:trPr>
        <w:tc>
          <w:tcPr>
            <w:tcW w:w="6521" w:type="dxa"/>
            <w:shd w:val="clear" w:color="auto" w:fill="auto"/>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Показатель</w:t>
            </w:r>
          </w:p>
        </w:tc>
        <w:tc>
          <w:tcPr>
            <w:tcW w:w="931"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2022</w:t>
            </w:r>
          </w:p>
        </w:tc>
        <w:tc>
          <w:tcPr>
            <w:tcW w:w="69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67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47"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227"/>
        </w:trPr>
        <w:tc>
          <w:tcPr>
            <w:tcW w:w="652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E27C13">
              <w:rPr>
                <w:rFonts w:ascii="Times New Roman" w:hAnsi="Times New Roman" w:cs="Times New Roman"/>
                <w:szCs w:val="22"/>
              </w:rPr>
              <w:t>км</w:t>
            </w:r>
            <w:proofErr w:type="gramEnd"/>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690"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w:t>
            </w:r>
          </w:p>
        </w:tc>
        <w:tc>
          <w:tcPr>
            <w:tcW w:w="85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67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47"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tcPr>
          <w:p w:rsidR="000D1704" w:rsidRDefault="000D1704" w:rsidP="00232815">
            <w:pPr>
              <w:pStyle w:val="ConsPlusNormal"/>
              <w:jc w:val="center"/>
              <w:rPr>
                <w:rFonts w:ascii="Times New Roman" w:hAnsi="Times New Roman" w:cs="Times New Roman"/>
                <w:szCs w:val="22"/>
              </w:rPr>
            </w:pPr>
          </w:p>
          <w:p w:rsidR="000D1704" w:rsidRDefault="000D1704" w:rsidP="00232815">
            <w:pPr>
              <w:pStyle w:val="ConsPlusNormal"/>
              <w:jc w:val="center"/>
              <w:rPr>
                <w:rFonts w:ascii="Times New Roman" w:hAnsi="Times New Roman" w:cs="Times New Roman"/>
                <w:szCs w:val="22"/>
              </w:rPr>
            </w:pPr>
          </w:p>
          <w:p w:rsidR="000D1704" w:rsidRDefault="000D1704" w:rsidP="00232815">
            <w:pPr>
              <w:pStyle w:val="ConsPlusNormal"/>
              <w:jc w:val="center"/>
              <w:rPr>
                <w:rFonts w:ascii="Times New Roman" w:hAnsi="Times New Roman" w:cs="Times New Roman"/>
                <w:szCs w:val="22"/>
              </w:rPr>
            </w:pPr>
          </w:p>
          <w:p w:rsidR="000D1704" w:rsidRDefault="000D1704" w:rsidP="00232815">
            <w:pPr>
              <w:pStyle w:val="ConsPlusNormal"/>
              <w:jc w:val="center"/>
              <w:rPr>
                <w:rFonts w:ascii="Times New Roman" w:hAnsi="Times New Roman" w:cs="Times New Roman"/>
                <w:szCs w:val="22"/>
              </w:rPr>
            </w:pPr>
          </w:p>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0</w:t>
            </w:r>
          </w:p>
        </w:tc>
      </w:tr>
      <w:tr w:rsidR="000D1704" w:rsidRPr="00E27C13" w:rsidTr="00232815">
        <w:trPr>
          <w:trHeight w:val="227"/>
        </w:trPr>
        <w:tc>
          <w:tcPr>
            <w:tcW w:w="6521" w:type="dxa"/>
            <w:shd w:val="clear" w:color="auto" w:fill="auto"/>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Доля потерь воды в централизованных </w:t>
            </w:r>
            <w:proofErr w:type="gramStart"/>
            <w:r w:rsidRPr="00E27C13">
              <w:rPr>
                <w:rFonts w:ascii="Times New Roman" w:hAnsi="Times New Roman" w:cs="Times New Roman"/>
              </w:rPr>
              <w:t>системах</w:t>
            </w:r>
            <w:proofErr w:type="gramEnd"/>
            <w:r w:rsidRPr="00E27C13">
              <w:rPr>
                <w:rFonts w:ascii="Times New Roman" w:hAnsi="Times New Roman" w:cs="Times New Roman"/>
              </w:rPr>
              <w:t xml:space="preserve"> водоснабжения при транспортировке в общем объеме воды, поданной в водопроводную сеть, %</w:t>
            </w:r>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69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85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67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47"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tcPr>
          <w:p w:rsidR="000D1704" w:rsidRDefault="000D1704" w:rsidP="00232815">
            <w:pPr>
              <w:pStyle w:val="ConsPlusNormal"/>
              <w:jc w:val="center"/>
              <w:rPr>
                <w:rFonts w:ascii="Times New Roman" w:hAnsi="Times New Roman" w:cs="Times New Roman"/>
                <w:szCs w:val="22"/>
              </w:rPr>
            </w:pPr>
          </w:p>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0</w:t>
            </w:r>
          </w:p>
        </w:tc>
      </w:tr>
      <w:tr w:rsidR="000D1704" w:rsidRPr="00E27C13" w:rsidTr="00232815">
        <w:trPr>
          <w:trHeight w:val="227"/>
        </w:trPr>
        <w:tc>
          <w:tcPr>
            <w:tcW w:w="6521" w:type="dxa"/>
            <w:shd w:val="clear" w:color="auto" w:fill="auto"/>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tc>
        <w:tc>
          <w:tcPr>
            <w:tcW w:w="93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690"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850"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67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47"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8"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8" w:type="dxa"/>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8" w:type="dxa"/>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8" w:type="dxa"/>
          </w:tcPr>
          <w:p w:rsidR="000D1704" w:rsidRDefault="000D1704" w:rsidP="00232815">
            <w:pPr>
              <w:pStyle w:val="ConsPlusNormal"/>
              <w:jc w:val="both"/>
              <w:rPr>
                <w:rFonts w:ascii="Times New Roman" w:hAnsi="Times New Roman" w:cs="Times New Roman"/>
                <w:szCs w:val="22"/>
              </w:rPr>
            </w:pPr>
          </w:p>
          <w:p w:rsidR="000D1704" w:rsidRPr="00E27C13" w:rsidRDefault="000D1704" w:rsidP="00232815">
            <w:pPr>
              <w:pStyle w:val="ConsPlusNormal"/>
              <w:jc w:val="both"/>
              <w:rPr>
                <w:rFonts w:ascii="Times New Roman" w:hAnsi="Times New Roman" w:cs="Times New Roman"/>
                <w:szCs w:val="22"/>
              </w:rPr>
            </w:pPr>
            <w:r>
              <w:rPr>
                <w:rFonts w:ascii="Times New Roman" w:hAnsi="Times New Roman" w:cs="Times New Roman"/>
                <w:szCs w:val="22"/>
              </w:rPr>
              <w:t>0,85</w:t>
            </w:r>
          </w:p>
        </w:tc>
      </w:tr>
      <w:tr w:rsidR="000D1704" w:rsidRPr="00E27C13" w:rsidTr="00232815">
        <w:trPr>
          <w:trHeight w:val="227"/>
        </w:trPr>
        <w:tc>
          <w:tcPr>
            <w:tcW w:w="6521" w:type="dxa"/>
            <w:shd w:val="clear" w:color="auto" w:fill="auto"/>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tc>
        <w:tc>
          <w:tcPr>
            <w:tcW w:w="93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690"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850"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67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47"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8" w:type="dxa"/>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8" w:type="dxa"/>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8" w:type="dxa"/>
          </w:tcPr>
          <w:p w:rsidR="000D1704" w:rsidRDefault="000D1704" w:rsidP="00232815">
            <w:pPr>
              <w:pStyle w:val="ConsPlusNormal"/>
              <w:jc w:val="both"/>
              <w:rPr>
                <w:rFonts w:ascii="Times New Roman" w:hAnsi="Times New Roman" w:cs="Times New Roman"/>
                <w:szCs w:val="22"/>
              </w:rPr>
            </w:pPr>
          </w:p>
          <w:p w:rsidR="000D1704" w:rsidRPr="00E27C13" w:rsidRDefault="000D1704" w:rsidP="00232815">
            <w:pPr>
              <w:pStyle w:val="ConsPlusNormal"/>
              <w:jc w:val="both"/>
              <w:rPr>
                <w:rFonts w:ascii="Times New Roman" w:hAnsi="Times New Roman" w:cs="Times New Roman"/>
                <w:szCs w:val="22"/>
              </w:rPr>
            </w:pPr>
            <w:r>
              <w:rPr>
                <w:rFonts w:ascii="Times New Roman" w:hAnsi="Times New Roman" w:cs="Times New Roman"/>
                <w:szCs w:val="22"/>
              </w:rPr>
              <w:t>0</w:t>
            </w:r>
          </w:p>
        </w:tc>
      </w:tr>
      <w:tr w:rsidR="000D1704" w:rsidRPr="00E27C13" w:rsidTr="00232815">
        <w:trPr>
          <w:trHeight w:val="227"/>
        </w:trPr>
        <w:tc>
          <w:tcPr>
            <w:tcW w:w="652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 xml:space="preserve">Удельное количество аварий и засоров в </w:t>
            </w:r>
            <w:proofErr w:type="gramStart"/>
            <w:r w:rsidRPr="00E27C13">
              <w:rPr>
                <w:rFonts w:ascii="Times New Roman" w:hAnsi="Times New Roman" w:cs="Times New Roman"/>
                <w:szCs w:val="22"/>
              </w:rPr>
              <w:t>расчете</w:t>
            </w:r>
            <w:proofErr w:type="gramEnd"/>
            <w:r w:rsidRPr="00E27C13">
              <w:rPr>
                <w:rFonts w:ascii="Times New Roman" w:hAnsi="Times New Roman" w:cs="Times New Roman"/>
                <w:szCs w:val="22"/>
              </w:rPr>
              <w:t xml:space="preserve"> на протяженность канализационной сети в год, ед./км</w:t>
            </w:r>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69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85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67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47"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tcPr>
          <w:p w:rsidR="000D1704" w:rsidRPr="00E27C13" w:rsidRDefault="000D1704" w:rsidP="00232815">
            <w:pPr>
              <w:pStyle w:val="ConsPlusNormal"/>
              <w:jc w:val="center"/>
              <w:rPr>
                <w:rFonts w:ascii="Times New Roman" w:hAnsi="Times New Roman" w:cs="Times New Roman"/>
                <w:szCs w:val="22"/>
              </w:rPr>
            </w:pPr>
          </w:p>
        </w:tc>
        <w:tc>
          <w:tcPr>
            <w:tcW w:w="708" w:type="dxa"/>
          </w:tcPr>
          <w:p w:rsidR="000D1704" w:rsidRPr="00E27C13" w:rsidRDefault="000D1704" w:rsidP="00232815">
            <w:pPr>
              <w:pStyle w:val="ConsPlusNormal"/>
              <w:jc w:val="center"/>
              <w:rPr>
                <w:rFonts w:ascii="Times New Roman" w:hAnsi="Times New Roman" w:cs="Times New Roman"/>
                <w:szCs w:val="22"/>
              </w:rPr>
            </w:pPr>
          </w:p>
        </w:tc>
        <w:tc>
          <w:tcPr>
            <w:tcW w:w="708" w:type="dxa"/>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227"/>
        </w:trPr>
        <w:tc>
          <w:tcPr>
            <w:tcW w:w="6521" w:type="dxa"/>
            <w:shd w:val="clear" w:color="auto" w:fill="auto"/>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69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85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67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47"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tcPr>
          <w:p w:rsidR="000D1704" w:rsidRPr="00E27C13" w:rsidRDefault="000D1704" w:rsidP="00232815">
            <w:pPr>
              <w:pStyle w:val="ConsPlusNormal"/>
              <w:jc w:val="center"/>
              <w:rPr>
                <w:rFonts w:ascii="Times New Roman" w:hAnsi="Times New Roman" w:cs="Times New Roman"/>
                <w:szCs w:val="22"/>
              </w:rPr>
            </w:pPr>
          </w:p>
        </w:tc>
        <w:tc>
          <w:tcPr>
            <w:tcW w:w="708" w:type="dxa"/>
          </w:tcPr>
          <w:p w:rsidR="000D1704" w:rsidRPr="00E27C13" w:rsidRDefault="000D1704" w:rsidP="00232815">
            <w:pPr>
              <w:pStyle w:val="ConsPlusNormal"/>
              <w:jc w:val="center"/>
              <w:rPr>
                <w:rFonts w:ascii="Times New Roman" w:hAnsi="Times New Roman" w:cs="Times New Roman"/>
                <w:szCs w:val="22"/>
              </w:rPr>
            </w:pPr>
          </w:p>
        </w:tc>
        <w:tc>
          <w:tcPr>
            <w:tcW w:w="708" w:type="dxa"/>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227"/>
        </w:trPr>
        <w:tc>
          <w:tcPr>
            <w:tcW w:w="6521" w:type="dxa"/>
            <w:shd w:val="clear" w:color="auto" w:fill="auto"/>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69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85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67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47"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tcPr>
          <w:p w:rsidR="000D1704" w:rsidRPr="00E27C13" w:rsidRDefault="000D1704" w:rsidP="00232815">
            <w:pPr>
              <w:pStyle w:val="ConsPlusNormal"/>
              <w:jc w:val="center"/>
              <w:rPr>
                <w:rFonts w:ascii="Times New Roman" w:hAnsi="Times New Roman" w:cs="Times New Roman"/>
                <w:szCs w:val="22"/>
              </w:rPr>
            </w:pPr>
          </w:p>
        </w:tc>
        <w:tc>
          <w:tcPr>
            <w:tcW w:w="708" w:type="dxa"/>
          </w:tcPr>
          <w:p w:rsidR="000D1704" w:rsidRPr="00E27C13" w:rsidRDefault="000D1704" w:rsidP="00232815">
            <w:pPr>
              <w:pStyle w:val="ConsPlusNormal"/>
              <w:jc w:val="center"/>
              <w:rPr>
                <w:rFonts w:ascii="Times New Roman" w:hAnsi="Times New Roman" w:cs="Times New Roman"/>
                <w:szCs w:val="22"/>
              </w:rPr>
            </w:pPr>
          </w:p>
        </w:tc>
        <w:tc>
          <w:tcPr>
            <w:tcW w:w="708" w:type="dxa"/>
          </w:tcPr>
          <w:p w:rsidR="000D1704" w:rsidRPr="00E27C13" w:rsidRDefault="000D1704" w:rsidP="00232815">
            <w:pPr>
              <w:pStyle w:val="ConsPlusNormal"/>
              <w:jc w:val="center"/>
              <w:rPr>
                <w:rFonts w:ascii="Times New Roman" w:hAnsi="Times New Roman" w:cs="Times New Roman"/>
                <w:szCs w:val="22"/>
              </w:rPr>
            </w:pP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Базовый уровень операционных расходов</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На первый год долгосрочного периода регулирования установить базовый уровень операционных расходов по видам деятельности:</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xml:space="preserve">водоснабжение в </w:t>
      </w:r>
      <w:proofErr w:type="gramStart"/>
      <w:r w:rsidRPr="00E27C13">
        <w:rPr>
          <w:rFonts w:ascii="Times New Roman" w:hAnsi="Times New Roman" w:cs="Times New Roman"/>
        </w:rPr>
        <w:t>размере</w:t>
      </w:r>
      <w:proofErr w:type="gramEnd"/>
      <w:r w:rsidRPr="00E27C13">
        <w:rPr>
          <w:rFonts w:ascii="Times New Roman" w:hAnsi="Times New Roman" w:cs="Times New Roman"/>
          <w:u w:val="single"/>
        </w:rPr>
        <w:t xml:space="preserve">   2</w:t>
      </w:r>
      <w:r>
        <w:rPr>
          <w:rFonts w:ascii="Times New Roman" w:hAnsi="Times New Roman" w:cs="Times New Roman"/>
          <w:u w:val="single"/>
        </w:rPr>
        <w:t>45</w:t>
      </w:r>
      <w:r w:rsidRPr="00E27C13">
        <w:rPr>
          <w:rFonts w:ascii="Times New Roman" w:hAnsi="Times New Roman" w:cs="Times New Roman"/>
          <w:u w:val="single"/>
        </w:rPr>
        <w:t>,</w:t>
      </w:r>
      <w:r>
        <w:rPr>
          <w:rFonts w:ascii="Times New Roman" w:hAnsi="Times New Roman" w:cs="Times New Roman"/>
          <w:u w:val="single"/>
        </w:rPr>
        <w:t>634</w:t>
      </w:r>
      <w:r w:rsidRPr="00E27C13">
        <w:rPr>
          <w:rFonts w:ascii="Times New Roman" w:hAnsi="Times New Roman" w:cs="Times New Roman"/>
          <w:u w:val="single"/>
        </w:rPr>
        <w:t xml:space="preserve"> </w:t>
      </w:r>
      <w:r w:rsidRPr="00E27C13">
        <w:rPr>
          <w:rFonts w:ascii="Times New Roman" w:hAnsi="Times New Roman" w:cs="Times New Roman"/>
        </w:rPr>
        <w:t>тыс. руб. без НДС,</w:t>
      </w: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Нормативный уровень прибыли</w:t>
      </w:r>
    </w:p>
    <w:p w:rsidR="000D1704" w:rsidRPr="00E27C13" w:rsidRDefault="000D1704" w:rsidP="000D1704">
      <w:pPr>
        <w:spacing w:after="0" w:line="240" w:lineRule="auto"/>
        <w:jc w:val="center"/>
        <w:rPr>
          <w:rFonts w:ascii="Times New Roman" w:hAnsi="Times New Roman" w:cs="Times New Roman"/>
        </w:r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795"/>
        <w:gridCol w:w="48"/>
        <w:gridCol w:w="845"/>
        <w:gridCol w:w="844"/>
        <w:gridCol w:w="844"/>
        <w:gridCol w:w="843"/>
        <w:gridCol w:w="844"/>
        <w:gridCol w:w="843"/>
        <w:gridCol w:w="844"/>
        <w:gridCol w:w="843"/>
        <w:gridCol w:w="798"/>
        <w:gridCol w:w="798"/>
        <w:gridCol w:w="745"/>
        <w:gridCol w:w="65"/>
      </w:tblGrid>
      <w:tr w:rsidR="000D1704" w:rsidRPr="00E27C13" w:rsidTr="00232815">
        <w:trPr>
          <w:trHeight w:val="340"/>
          <w:tblHeader/>
        </w:trPr>
        <w:tc>
          <w:tcPr>
            <w:tcW w:w="4962"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95"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9204" w:type="dxa"/>
            <w:gridSpan w:val="13"/>
            <w:shd w:val="clear" w:color="auto" w:fill="FFFFFF"/>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gridAfter w:val="1"/>
          <w:wAfter w:w="65" w:type="dxa"/>
          <w:trHeight w:val="340"/>
          <w:tblHeader/>
        </w:trPr>
        <w:tc>
          <w:tcPr>
            <w:tcW w:w="4962"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843" w:type="dxa"/>
            <w:gridSpan w:val="2"/>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2022</w:t>
            </w:r>
          </w:p>
        </w:tc>
        <w:tc>
          <w:tcPr>
            <w:tcW w:w="845"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2023</w:t>
            </w:r>
          </w:p>
        </w:tc>
        <w:tc>
          <w:tcPr>
            <w:tcW w:w="844"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w:t>
            </w:r>
            <w:r>
              <w:rPr>
                <w:rFonts w:ascii="Times New Roman" w:hAnsi="Times New Roman" w:cs="Times New Roman"/>
                <w:b/>
                <w:szCs w:val="22"/>
              </w:rPr>
              <w:t>4</w:t>
            </w:r>
          </w:p>
        </w:tc>
        <w:tc>
          <w:tcPr>
            <w:tcW w:w="844"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w:t>
            </w:r>
            <w:r>
              <w:rPr>
                <w:rFonts w:ascii="Times New Roman" w:hAnsi="Times New Roman" w:cs="Times New Roman"/>
                <w:b/>
                <w:szCs w:val="22"/>
              </w:rPr>
              <w:t>5</w:t>
            </w:r>
          </w:p>
        </w:tc>
        <w:tc>
          <w:tcPr>
            <w:tcW w:w="843"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w:t>
            </w:r>
            <w:r>
              <w:rPr>
                <w:rFonts w:ascii="Times New Roman" w:hAnsi="Times New Roman" w:cs="Times New Roman"/>
                <w:b/>
                <w:szCs w:val="22"/>
              </w:rPr>
              <w:t>6</w:t>
            </w:r>
          </w:p>
        </w:tc>
        <w:tc>
          <w:tcPr>
            <w:tcW w:w="844"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w:t>
            </w:r>
            <w:r>
              <w:rPr>
                <w:rFonts w:ascii="Times New Roman" w:hAnsi="Times New Roman" w:cs="Times New Roman"/>
                <w:b/>
                <w:szCs w:val="22"/>
              </w:rPr>
              <w:t>7</w:t>
            </w:r>
          </w:p>
        </w:tc>
        <w:tc>
          <w:tcPr>
            <w:tcW w:w="843"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w:t>
            </w:r>
            <w:r>
              <w:rPr>
                <w:rFonts w:ascii="Times New Roman" w:hAnsi="Times New Roman" w:cs="Times New Roman"/>
                <w:b/>
                <w:szCs w:val="22"/>
              </w:rPr>
              <w:t>8</w:t>
            </w:r>
          </w:p>
        </w:tc>
        <w:tc>
          <w:tcPr>
            <w:tcW w:w="844"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w:t>
            </w:r>
            <w:r>
              <w:rPr>
                <w:rFonts w:ascii="Times New Roman" w:hAnsi="Times New Roman" w:cs="Times New Roman"/>
                <w:b/>
                <w:szCs w:val="22"/>
              </w:rPr>
              <w:t>9</w:t>
            </w:r>
          </w:p>
        </w:tc>
        <w:tc>
          <w:tcPr>
            <w:tcW w:w="843"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w:t>
            </w:r>
            <w:r>
              <w:rPr>
                <w:rFonts w:ascii="Times New Roman" w:hAnsi="Times New Roman" w:cs="Times New Roman"/>
                <w:b/>
                <w:szCs w:val="22"/>
              </w:rPr>
              <w:t>30</w:t>
            </w:r>
          </w:p>
        </w:tc>
        <w:tc>
          <w:tcPr>
            <w:tcW w:w="79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w:t>
            </w:r>
            <w:r>
              <w:rPr>
                <w:rFonts w:ascii="Times New Roman" w:hAnsi="Times New Roman" w:cs="Times New Roman"/>
                <w:b/>
                <w:szCs w:val="22"/>
              </w:rPr>
              <w:t>1</w:t>
            </w:r>
          </w:p>
        </w:tc>
        <w:tc>
          <w:tcPr>
            <w:tcW w:w="79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w:t>
            </w:r>
            <w:r>
              <w:rPr>
                <w:rFonts w:ascii="Times New Roman" w:hAnsi="Times New Roman" w:cs="Times New Roman"/>
                <w:b/>
                <w:szCs w:val="22"/>
              </w:rPr>
              <w:t>2</w:t>
            </w:r>
          </w:p>
        </w:tc>
        <w:tc>
          <w:tcPr>
            <w:tcW w:w="745" w:type="dxa"/>
            <w:shd w:val="clear" w:color="auto" w:fill="FFFFFF"/>
          </w:tcPr>
          <w:p w:rsidR="000D1704" w:rsidRPr="00E27C13" w:rsidRDefault="000D1704" w:rsidP="00232815">
            <w:pPr>
              <w:pStyle w:val="ConsPlusNormal"/>
              <w:rPr>
                <w:rFonts w:ascii="Times New Roman" w:hAnsi="Times New Roman" w:cs="Times New Roman"/>
                <w:b/>
                <w:szCs w:val="22"/>
              </w:rPr>
            </w:pPr>
          </w:p>
        </w:tc>
      </w:tr>
      <w:tr w:rsidR="000D1704" w:rsidRPr="00E27C13" w:rsidTr="00232815">
        <w:trPr>
          <w:gridAfter w:val="1"/>
          <w:wAfter w:w="65" w:type="dxa"/>
          <w:trHeight w:val="340"/>
        </w:trPr>
        <w:tc>
          <w:tcPr>
            <w:tcW w:w="4962"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Нормативной уровень прибыли, %</w:t>
            </w:r>
          </w:p>
        </w:tc>
        <w:tc>
          <w:tcPr>
            <w:tcW w:w="843" w:type="dxa"/>
            <w:gridSpan w:val="2"/>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 </w:t>
            </w:r>
            <w:r>
              <w:rPr>
                <w:rFonts w:ascii="Times New Roman" w:hAnsi="Times New Roman" w:cs="Times New Roman"/>
              </w:rPr>
              <w:t>7,07</w:t>
            </w:r>
          </w:p>
        </w:tc>
        <w:tc>
          <w:tcPr>
            <w:tcW w:w="845"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91</w:t>
            </w:r>
          </w:p>
        </w:tc>
        <w:tc>
          <w:tcPr>
            <w:tcW w:w="844"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6,7</w:t>
            </w:r>
            <w:r>
              <w:rPr>
                <w:rFonts w:ascii="Times New Roman" w:hAnsi="Times New Roman" w:cs="Times New Roman"/>
              </w:rPr>
              <w:t>7</w:t>
            </w:r>
          </w:p>
        </w:tc>
        <w:tc>
          <w:tcPr>
            <w:tcW w:w="844"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6,6</w:t>
            </w:r>
            <w:r>
              <w:rPr>
                <w:rFonts w:ascii="Times New Roman" w:hAnsi="Times New Roman" w:cs="Times New Roman"/>
              </w:rPr>
              <w:t>1</w:t>
            </w:r>
          </w:p>
        </w:tc>
        <w:tc>
          <w:tcPr>
            <w:tcW w:w="843"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6,4</w:t>
            </w:r>
            <w:r>
              <w:rPr>
                <w:rFonts w:ascii="Times New Roman" w:hAnsi="Times New Roman" w:cs="Times New Roman"/>
              </w:rPr>
              <w:t>2</w:t>
            </w:r>
          </w:p>
        </w:tc>
        <w:tc>
          <w:tcPr>
            <w:tcW w:w="844" w:type="dxa"/>
          </w:tcPr>
          <w:p w:rsidR="000D1704" w:rsidRPr="00E27C13" w:rsidRDefault="000D1704" w:rsidP="00232815">
            <w:pPr>
              <w:spacing w:after="0" w:line="240" w:lineRule="auto"/>
              <w:rPr>
                <w:rFonts w:ascii="Times New Roman" w:hAnsi="Times New Roman" w:cs="Times New Roman"/>
              </w:rPr>
            </w:pPr>
            <w:r>
              <w:rPr>
                <w:rFonts w:ascii="Times New Roman" w:hAnsi="Times New Roman" w:cs="Times New Roman"/>
              </w:rPr>
              <w:t>6,22</w:t>
            </w:r>
          </w:p>
        </w:tc>
        <w:tc>
          <w:tcPr>
            <w:tcW w:w="843"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03</w:t>
            </w:r>
          </w:p>
        </w:tc>
        <w:tc>
          <w:tcPr>
            <w:tcW w:w="844" w:type="dxa"/>
          </w:tcPr>
          <w:p w:rsidR="000D1704" w:rsidRPr="00E27C13" w:rsidRDefault="000D1704" w:rsidP="00232815">
            <w:pPr>
              <w:spacing w:after="0" w:line="240" w:lineRule="auto"/>
              <w:rPr>
                <w:rFonts w:ascii="Times New Roman" w:hAnsi="Times New Roman" w:cs="Times New Roman"/>
              </w:rPr>
            </w:pPr>
            <w:r>
              <w:rPr>
                <w:rFonts w:ascii="Times New Roman" w:hAnsi="Times New Roman" w:cs="Times New Roman"/>
              </w:rPr>
              <w:t>5,85</w:t>
            </w:r>
          </w:p>
        </w:tc>
        <w:tc>
          <w:tcPr>
            <w:tcW w:w="843"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68</w:t>
            </w:r>
          </w:p>
        </w:tc>
        <w:tc>
          <w:tcPr>
            <w:tcW w:w="798"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50</w:t>
            </w:r>
          </w:p>
        </w:tc>
        <w:tc>
          <w:tcPr>
            <w:tcW w:w="798" w:type="dxa"/>
          </w:tcPr>
          <w:p w:rsidR="000D1704" w:rsidRPr="00E27C13" w:rsidRDefault="000D1704" w:rsidP="00232815">
            <w:pPr>
              <w:spacing w:after="0" w:line="240" w:lineRule="auto"/>
              <w:rPr>
                <w:rFonts w:ascii="Times New Roman" w:hAnsi="Times New Roman" w:cs="Times New Roman"/>
              </w:rPr>
            </w:pPr>
            <w:r>
              <w:rPr>
                <w:rFonts w:ascii="Times New Roman" w:hAnsi="Times New Roman" w:cs="Times New Roman"/>
              </w:rPr>
              <w:t>5,34</w:t>
            </w:r>
          </w:p>
        </w:tc>
        <w:tc>
          <w:tcPr>
            <w:tcW w:w="745" w:type="dxa"/>
          </w:tcPr>
          <w:p w:rsidR="000D1704" w:rsidRPr="00E27C13" w:rsidRDefault="000D1704" w:rsidP="00232815">
            <w:pPr>
              <w:spacing w:after="0" w:line="240" w:lineRule="auto"/>
              <w:rPr>
                <w:rFonts w:ascii="Times New Roman" w:hAnsi="Times New Roman" w:cs="Times New Roman"/>
              </w:rPr>
            </w:pPr>
          </w:p>
        </w:tc>
      </w:tr>
      <w:tr w:rsidR="000D1704" w:rsidRPr="00E27C13" w:rsidTr="00232815">
        <w:trPr>
          <w:gridAfter w:val="1"/>
          <w:wAfter w:w="65" w:type="dxa"/>
          <w:trHeight w:val="340"/>
        </w:trPr>
        <w:tc>
          <w:tcPr>
            <w:tcW w:w="4962"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843" w:type="dxa"/>
            <w:gridSpan w:val="2"/>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 </w:t>
            </w:r>
            <w:r>
              <w:rPr>
                <w:rFonts w:ascii="Times New Roman" w:hAnsi="Times New Roman" w:cs="Times New Roman"/>
              </w:rPr>
              <w:t>7,07</w:t>
            </w:r>
          </w:p>
        </w:tc>
        <w:tc>
          <w:tcPr>
            <w:tcW w:w="845"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91</w:t>
            </w:r>
          </w:p>
        </w:tc>
        <w:tc>
          <w:tcPr>
            <w:tcW w:w="844"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6,7</w:t>
            </w:r>
            <w:r>
              <w:rPr>
                <w:rFonts w:ascii="Times New Roman" w:hAnsi="Times New Roman" w:cs="Times New Roman"/>
              </w:rPr>
              <w:t>7</w:t>
            </w:r>
          </w:p>
        </w:tc>
        <w:tc>
          <w:tcPr>
            <w:tcW w:w="844"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6,6</w:t>
            </w:r>
            <w:r>
              <w:rPr>
                <w:rFonts w:ascii="Times New Roman" w:hAnsi="Times New Roman" w:cs="Times New Roman"/>
              </w:rPr>
              <w:t>1</w:t>
            </w:r>
          </w:p>
        </w:tc>
        <w:tc>
          <w:tcPr>
            <w:tcW w:w="843"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6,4</w:t>
            </w:r>
            <w:r>
              <w:rPr>
                <w:rFonts w:ascii="Times New Roman" w:hAnsi="Times New Roman" w:cs="Times New Roman"/>
              </w:rPr>
              <w:t>2</w:t>
            </w:r>
          </w:p>
        </w:tc>
        <w:tc>
          <w:tcPr>
            <w:tcW w:w="844" w:type="dxa"/>
          </w:tcPr>
          <w:p w:rsidR="000D1704" w:rsidRPr="00E27C13" w:rsidRDefault="000D1704" w:rsidP="00232815">
            <w:pPr>
              <w:spacing w:after="0" w:line="240" w:lineRule="auto"/>
              <w:rPr>
                <w:rFonts w:ascii="Times New Roman" w:hAnsi="Times New Roman" w:cs="Times New Roman"/>
              </w:rPr>
            </w:pPr>
            <w:r>
              <w:rPr>
                <w:rFonts w:ascii="Times New Roman" w:hAnsi="Times New Roman" w:cs="Times New Roman"/>
              </w:rPr>
              <w:t>6,22</w:t>
            </w:r>
          </w:p>
        </w:tc>
        <w:tc>
          <w:tcPr>
            <w:tcW w:w="843"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03</w:t>
            </w:r>
          </w:p>
        </w:tc>
        <w:tc>
          <w:tcPr>
            <w:tcW w:w="844" w:type="dxa"/>
          </w:tcPr>
          <w:p w:rsidR="000D1704" w:rsidRPr="00E27C13" w:rsidRDefault="000D1704" w:rsidP="00232815">
            <w:pPr>
              <w:spacing w:after="0" w:line="240" w:lineRule="auto"/>
              <w:rPr>
                <w:rFonts w:ascii="Times New Roman" w:hAnsi="Times New Roman" w:cs="Times New Roman"/>
              </w:rPr>
            </w:pPr>
            <w:r>
              <w:rPr>
                <w:rFonts w:ascii="Times New Roman" w:hAnsi="Times New Roman" w:cs="Times New Roman"/>
              </w:rPr>
              <w:t>5,85</w:t>
            </w:r>
          </w:p>
        </w:tc>
        <w:tc>
          <w:tcPr>
            <w:tcW w:w="843"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68</w:t>
            </w:r>
          </w:p>
        </w:tc>
        <w:tc>
          <w:tcPr>
            <w:tcW w:w="798"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50</w:t>
            </w:r>
          </w:p>
        </w:tc>
        <w:tc>
          <w:tcPr>
            <w:tcW w:w="798" w:type="dxa"/>
          </w:tcPr>
          <w:p w:rsidR="000D1704" w:rsidRPr="00E27C13" w:rsidRDefault="000D1704" w:rsidP="00232815">
            <w:pPr>
              <w:spacing w:after="0" w:line="240" w:lineRule="auto"/>
              <w:rPr>
                <w:rFonts w:ascii="Times New Roman" w:hAnsi="Times New Roman" w:cs="Times New Roman"/>
              </w:rPr>
            </w:pPr>
            <w:r>
              <w:rPr>
                <w:rFonts w:ascii="Times New Roman" w:hAnsi="Times New Roman" w:cs="Times New Roman"/>
              </w:rPr>
              <w:t>5,34</w:t>
            </w:r>
          </w:p>
        </w:tc>
        <w:tc>
          <w:tcPr>
            <w:tcW w:w="745" w:type="dxa"/>
          </w:tcPr>
          <w:p w:rsidR="000D1704" w:rsidRPr="00E27C13" w:rsidRDefault="000D1704" w:rsidP="00232815">
            <w:pPr>
              <w:spacing w:after="0" w:line="240" w:lineRule="auto"/>
              <w:rPr>
                <w:rFonts w:ascii="Times New Roman" w:hAnsi="Times New Roman" w:cs="Times New Roman"/>
              </w:rPr>
            </w:pPr>
          </w:p>
        </w:tc>
      </w:tr>
    </w:tbl>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Индекс эффективности операционных расходов</w:t>
      </w:r>
    </w:p>
    <w:p w:rsidR="000D1704" w:rsidRPr="00E27C13" w:rsidRDefault="000D1704" w:rsidP="000D1704">
      <w:pPr>
        <w:spacing w:after="0" w:line="240" w:lineRule="auto"/>
        <w:jc w:val="center"/>
        <w:rPr>
          <w:rFonts w:ascii="Times New Roman" w:hAnsi="Times New Roman" w:cs="Times New Roman"/>
        </w:r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1"/>
        <w:gridCol w:w="854"/>
        <w:gridCol w:w="855"/>
        <w:gridCol w:w="854"/>
        <w:gridCol w:w="855"/>
        <w:gridCol w:w="855"/>
        <w:gridCol w:w="855"/>
        <w:gridCol w:w="855"/>
        <w:gridCol w:w="855"/>
        <w:gridCol w:w="855"/>
        <w:gridCol w:w="804"/>
        <w:gridCol w:w="804"/>
        <w:gridCol w:w="739"/>
      </w:tblGrid>
      <w:tr w:rsidR="000D1704" w:rsidRPr="00E27C13" w:rsidTr="00232815">
        <w:trPr>
          <w:trHeight w:val="340"/>
          <w:tblHeader/>
        </w:trPr>
        <w:tc>
          <w:tcPr>
            <w:tcW w:w="4921"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10040" w:type="dxa"/>
            <w:gridSpan w:val="12"/>
            <w:shd w:val="clear" w:color="auto" w:fill="FFFFFF"/>
          </w:tcPr>
          <w:p w:rsidR="000D1704" w:rsidRPr="00E27C13" w:rsidRDefault="000D1704" w:rsidP="00232815">
            <w:pPr>
              <w:jc w:val="center"/>
              <w:rPr>
                <w:rFonts w:ascii="Times New Roman" w:hAnsi="Times New Roman" w:cs="Times New Roman"/>
                <w:b/>
              </w:rPr>
            </w:pPr>
            <w:r w:rsidRPr="00E27C13">
              <w:rPr>
                <w:rFonts w:ascii="Times New Roman" w:hAnsi="Times New Roman" w:cs="Times New Roman"/>
                <w:b/>
              </w:rPr>
              <w:t>Год действия концессионного соглашения</w:t>
            </w:r>
          </w:p>
        </w:tc>
      </w:tr>
      <w:tr w:rsidR="000D1704" w:rsidRPr="00E27C13" w:rsidTr="00232815">
        <w:trPr>
          <w:trHeight w:val="340"/>
          <w:tblHeader/>
        </w:trPr>
        <w:tc>
          <w:tcPr>
            <w:tcW w:w="4921"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854"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2022</w:t>
            </w:r>
          </w:p>
        </w:tc>
        <w:tc>
          <w:tcPr>
            <w:tcW w:w="855"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54"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855"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855"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55"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855"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55"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855"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04"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04"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w:t>
            </w:r>
            <w:r w:rsidRPr="00E27C13">
              <w:rPr>
                <w:rFonts w:ascii="Times New Roman" w:hAnsi="Times New Roman" w:cs="Times New Roman"/>
                <w:b/>
                <w:szCs w:val="22"/>
              </w:rPr>
              <w:t>2</w:t>
            </w:r>
          </w:p>
        </w:tc>
        <w:tc>
          <w:tcPr>
            <w:tcW w:w="739" w:type="dxa"/>
            <w:shd w:val="clear" w:color="auto" w:fill="FFFFFF"/>
          </w:tcPr>
          <w:p w:rsidR="000D1704" w:rsidRPr="00E27C13" w:rsidRDefault="000D1704" w:rsidP="00232815">
            <w:pPr>
              <w:pStyle w:val="ConsPlusNormal"/>
              <w:rPr>
                <w:rFonts w:ascii="Times New Roman" w:hAnsi="Times New Roman" w:cs="Times New Roman"/>
                <w:b/>
                <w:szCs w:val="22"/>
              </w:rPr>
            </w:pPr>
          </w:p>
        </w:tc>
      </w:tr>
      <w:tr w:rsidR="000D1704" w:rsidRPr="00E27C13" w:rsidTr="00232815">
        <w:trPr>
          <w:trHeight w:val="340"/>
        </w:trPr>
        <w:tc>
          <w:tcPr>
            <w:tcW w:w="4921"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Индекс эффективности операционных расходов, %</w:t>
            </w:r>
          </w:p>
        </w:tc>
        <w:tc>
          <w:tcPr>
            <w:tcW w:w="854" w:type="dxa"/>
            <w:vAlign w:val="center"/>
          </w:tcPr>
          <w:p w:rsidR="000D1704" w:rsidRPr="00E27C13" w:rsidRDefault="000D1704" w:rsidP="00232815">
            <w:pPr>
              <w:spacing w:after="0" w:line="240" w:lineRule="auto"/>
              <w:jc w:val="center"/>
              <w:rPr>
                <w:rFonts w:ascii="Times New Roman" w:hAnsi="Times New Roman" w:cs="Times New Roman"/>
              </w:rPr>
            </w:pP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p>
        </w:tc>
        <w:tc>
          <w:tcPr>
            <w:tcW w:w="854" w:type="dxa"/>
            <w:vAlign w:val="center"/>
          </w:tcPr>
          <w:p w:rsidR="000D1704" w:rsidRPr="00E27C13" w:rsidRDefault="000D1704" w:rsidP="00232815">
            <w:pPr>
              <w:spacing w:after="0" w:line="240" w:lineRule="auto"/>
              <w:jc w:val="center"/>
              <w:rPr>
                <w:rFonts w:ascii="Times New Roman" w:hAnsi="Times New Roman" w:cs="Times New Roman"/>
              </w:rPr>
            </w:pP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p>
        </w:tc>
        <w:tc>
          <w:tcPr>
            <w:tcW w:w="804" w:type="dxa"/>
          </w:tcPr>
          <w:p w:rsidR="000D1704" w:rsidRPr="00E27C13" w:rsidRDefault="000D1704" w:rsidP="00232815">
            <w:pPr>
              <w:spacing w:after="0" w:line="240" w:lineRule="auto"/>
              <w:jc w:val="center"/>
              <w:rPr>
                <w:rFonts w:ascii="Times New Roman" w:hAnsi="Times New Roman" w:cs="Times New Roman"/>
              </w:rPr>
            </w:pPr>
          </w:p>
        </w:tc>
        <w:tc>
          <w:tcPr>
            <w:tcW w:w="804" w:type="dxa"/>
          </w:tcPr>
          <w:p w:rsidR="000D1704" w:rsidRPr="00E27C13" w:rsidRDefault="000D1704" w:rsidP="00232815">
            <w:pPr>
              <w:spacing w:after="0" w:line="240" w:lineRule="auto"/>
              <w:jc w:val="center"/>
              <w:rPr>
                <w:rFonts w:ascii="Times New Roman" w:hAnsi="Times New Roman" w:cs="Times New Roman"/>
              </w:rPr>
            </w:pPr>
          </w:p>
        </w:tc>
        <w:tc>
          <w:tcPr>
            <w:tcW w:w="739" w:type="dxa"/>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340"/>
        </w:trPr>
        <w:tc>
          <w:tcPr>
            <w:tcW w:w="4921"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854"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101,0</w:t>
            </w: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0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04"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739" w:type="dxa"/>
          </w:tcPr>
          <w:p w:rsidR="000D1704" w:rsidRPr="00E27C13" w:rsidRDefault="000D1704" w:rsidP="00232815">
            <w:pPr>
              <w:spacing w:after="0" w:line="240" w:lineRule="auto"/>
              <w:rPr>
                <w:rFonts w:ascii="Times New Roman" w:hAnsi="Times New Roman" w:cs="Times New Roman"/>
              </w:rPr>
            </w:pPr>
          </w:p>
        </w:tc>
      </w:tr>
    </w:tbl>
    <w:p w:rsidR="000D1704" w:rsidRPr="00E27C13" w:rsidRDefault="000D1704" w:rsidP="000D1704">
      <w:pPr>
        <w:spacing w:after="0" w:line="240" w:lineRule="auto"/>
        <w:jc w:val="right"/>
        <w:rPr>
          <w:rFonts w:ascii="Times New Roman" w:hAnsi="Times New Roman" w:cs="Times New Roman"/>
          <w:b/>
          <w:color w:val="FF0000"/>
        </w:rPr>
      </w:pPr>
    </w:p>
    <w:p w:rsidR="000D1704" w:rsidRPr="00E27C13" w:rsidRDefault="000D1704" w:rsidP="000D1704">
      <w:pPr>
        <w:spacing w:after="0" w:line="240" w:lineRule="auto"/>
        <w:jc w:val="center"/>
        <w:rPr>
          <w:rFonts w:ascii="Times New Roman" w:hAnsi="Times New Roman" w:cs="Times New Roman"/>
          <w:b/>
          <w:color w:val="FF0000"/>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Водоснабжение</w:t>
      </w: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919"/>
        <w:gridCol w:w="919"/>
        <w:gridCol w:w="918"/>
        <w:gridCol w:w="788"/>
        <w:gridCol w:w="720"/>
        <w:gridCol w:w="839"/>
        <w:gridCol w:w="851"/>
        <w:gridCol w:w="850"/>
        <w:gridCol w:w="851"/>
        <w:gridCol w:w="850"/>
        <w:gridCol w:w="851"/>
      </w:tblGrid>
      <w:tr w:rsidR="000D1704" w:rsidRPr="00E27C13" w:rsidTr="00232815">
        <w:trPr>
          <w:trHeight w:val="397"/>
          <w:tblHeader/>
        </w:trPr>
        <w:tc>
          <w:tcPr>
            <w:tcW w:w="5954"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9356" w:type="dxa"/>
            <w:gridSpan w:val="11"/>
            <w:shd w:val="clear" w:color="auto" w:fill="auto"/>
          </w:tcPr>
          <w:p w:rsidR="000D1704" w:rsidRPr="00E27C13" w:rsidRDefault="000D1704" w:rsidP="00232815">
            <w:pPr>
              <w:jc w:val="center"/>
              <w:rPr>
                <w:rFonts w:ascii="Arial" w:eastAsia="Times New Roman" w:hAnsi="Arial" w:cs="Arial"/>
              </w:rPr>
            </w:pPr>
            <w:r w:rsidRPr="00E27C13">
              <w:rPr>
                <w:rFonts w:ascii="Times New Roman" w:hAnsi="Times New Roman" w:cs="Times New Roman"/>
                <w:b/>
              </w:rPr>
              <w:t>Год действия концессионного соглашения</w:t>
            </w:r>
          </w:p>
        </w:tc>
      </w:tr>
      <w:tr w:rsidR="000D1704" w:rsidRPr="00E27C13" w:rsidTr="00232815">
        <w:trPr>
          <w:trHeight w:val="397"/>
          <w:tblHeader/>
        </w:trPr>
        <w:tc>
          <w:tcPr>
            <w:tcW w:w="5954"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91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2022</w:t>
            </w:r>
          </w:p>
        </w:tc>
        <w:tc>
          <w:tcPr>
            <w:tcW w:w="91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91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8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2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3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50"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97"/>
        </w:trPr>
        <w:tc>
          <w:tcPr>
            <w:tcW w:w="595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Предельный размер расходов, тыс. руб. без НДС, всего, в том числе</w:t>
            </w:r>
          </w:p>
        </w:tc>
        <w:tc>
          <w:tcPr>
            <w:tcW w:w="91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91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91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8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2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3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r>
      <w:tr w:rsidR="000D1704" w:rsidRPr="00E27C13" w:rsidTr="00232815">
        <w:trPr>
          <w:trHeight w:val="397"/>
        </w:trPr>
        <w:tc>
          <w:tcPr>
            <w:tcW w:w="595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за счет собственных средств концессионера, тыс. руб. без НДС</w:t>
            </w:r>
          </w:p>
        </w:tc>
        <w:tc>
          <w:tcPr>
            <w:tcW w:w="91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91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91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8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2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3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r>
      <w:tr w:rsidR="000D1704" w:rsidRPr="00E27C13" w:rsidTr="00232815">
        <w:trPr>
          <w:trHeight w:val="397"/>
        </w:trPr>
        <w:tc>
          <w:tcPr>
            <w:tcW w:w="595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нетарифные источники, тыс. руб. без НДС</w:t>
            </w:r>
          </w:p>
        </w:tc>
        <w:tc>
          <w:tcPr>
            <w:tcW w:w="91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91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91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8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2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3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r>
      <w:tr w:rsidR="000D1704" w:rsidRPr="00E27C13" w:rsidTr="00232815">
        <w:trPr>
          <w:trHeight w:val="397"/>
        </w:trPr>
        <w:tc>
          <w:tcPr>
            <w:tcW w:w="595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тарифные источники (за счет инвестиционных программ), тыс. руб. без НДС</w:t>
            </w:r>
          </w:p>
        </w:tc>
        <w:tc>
          <w:tcPr>
            <w:tcW w:w="91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91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91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8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2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3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r>
    </w:tbl>
    <w:p w:rsidR="000D1704" w:rsidRPr="00E27C13" w:rsidRDefault="000D1704" w:rsidP="000D1704">
      <w:pPr>
        <w:spacing w:after="0" w:line="240" w:lineRule="auto"/>
        <w:jc w:val="center"/>
        <w:rPr>
          <w:rFonts w:ascii="Times New Roman" w:hAnsi="Times New Roman" w:cs="Times New Roman"/>
          <w:b/>
          <w:color w:val="FF0000"/>
        </w:rPr>
      </w:pP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0D1704" w:rsidRPr="00E27C13" w:rsidRDefault="000D1704" w:rsidP="000D1704">
      <w:pPr>
        <w:spacing w:after="0" w:line="240" w:lineRule="auto"/>
        <w:jc w:val="center"/>
        <w:rPr>
          <w:rFonts w:ascii="Times New Roman" w:hAnsi="Times New Roman" w:cs="Times New Roman"/>
          <w:b/>
          <w:color w:val="FF0000"/>
        </w:rPr>
      </w:pPr>
    </w:p>
    <w:p w:rsidR="000D1704" w:rsidRPr="00E27C13" w:rsidRDefault="000D1704" w:rsidP="000D1704">
      <w:pPr>
        <w:spacing w:after="0" w:line="240" w:lineRule="auto"/>
        <w:jc w:val="right"/>
        <w:rPr>
          <w:rFonts w:ascii="Times New Roman" w:hAnsi="Times New Roman" w:cs="Times New Roman"/>
          <w:color w:val="FF0000"/>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6 к Соглашению</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 xml:space="preserve">Расходы, финансируемые за счет средств </w:t>
      </w:r>
      <w:proofErr w:type="spellStart"/>
      <w:r w:rsidRPr="00E27C13">
        <w:rPr>
          <w:rFonts w:ascii="Times New Roman" w:hAnsi="Times New Roman" w:cs="Times New Roman"/>
          <w:b/>
        </w:rPr>
        <w:t>Концедента</w:t>
      </w:r>
      <w:proofErr w:type="spellEnd"/>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Объем расходов, финансируемых за счет средств </w:t>
      </w:r>
      <w:proofErr w:type="spellStart"/>
      <w:r w:rsidRPr="00E27C13">
        <w:rPr>
          <w:rFonts w:ascii="Times New Roman" w:hAnsi="Times New Roman" w:cs="Times New Roman"/>
          <w:b/>
        </w:rPr>
        <w:t>концедента</w:t>
      </w:r>
      <w:proofErr w:type="spellEnd"/>
      <w:r w:rsidRPr="00E27C13">
        <w:rPr>
          <w:rFonts w:ascii="Times New Roman" w:hAnsi="Times New Roman" w:cs="Times New Roman"/>
          <w:b/>
        </w:rPr>
        <w:t>, на создание и (или) реконструкцию Объекта концессионного соглашения на каждый год срока действия концессионного соглашения</w:t>
      </w:r>
      <w:r w:rsidRPr="00E27C13">
        <w:rPr>
          <w:rFonts w:ascii="Times New Roman" w:hAnsi="Times New Roman" w:cs="Times New Roman"/>
          <w:color w:val="000000"/>
          <w:vertAlign w:val="superscript"/>
        </w:rPr>
        <w:footnoteReference w:id="2"/>
      </w:r>
    </w:p>
    <w:p w:rsidR="000D1704" w:rsidRPr="00E27C13" w:rsidRDefault="000D1704" w:rsidP="000D1704">
      <w:pPr>
        <w:spacing w:after="0" w:line="240" w:lineRule="auto"/>
        <w:jc w:val="center"/>
        <w:rPr>
          <w:rFonts w:ascii="Times New Roman" w:hAnsi="Times New Roman" w:cs="Times New Roman"/>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709"/>
        <w:gridCol w:w="709"/>
        <w:gridCol w:w="850"/>
        <w:gridCol w:w="709"/>
        <w:gridCol w:w="709"/>
        <w:gridCol w:w="709"/>
        <w:gridCol w:w="850"/>
        <w:gridCol w:w="709"/>
        <w:gridCol w:w="709"/>
        <w:gridCol w:w="708"/>
        <w:gridCol w:w="709"/>
        <w:gridCol w:w="709"/>
      </w:tblGrid>
      <w:tr w:rsidR="000D1704" w:rsidRPr="00E27C13" w:rsidTr="00232815">
        <w:trPr>
          <w:trHeight w:val="454"/>
          <w:tblHeader/>
        </w:trPr>
        <w:tc>
          <w:tcPr>
            <w:tcW w:w="6237"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8789" w:type="dxa"/>
            <w:gridSpan w:val="12"/>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trHeight w:val="454"/>
          <w:tblHeader/>
        </w:trPr>
        <w:tc>
          <w:tcPr>
            <w:tcW w:w="6237"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p>
        </w:tc>
      </w:tr>
      <w:tr w:rsidR="000D1704" w:rsidRPr="00E27C13" w:rsidTr="00232815">
        <w:trPr>
          <w:trHeight w:val="454"/>
        </w:trPr>
        <w:tc>
          <w:tcPr>
            <w:tcW w:w="623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Объем расходов на создание и (или) реконструкцию,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тыс. руб. </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454"/>
        </w:trPr>
        <w:tc>
          <w:tcPr>
            <w:tcW w:w="623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tcPr>
          <w:p w:rsidR="000D1704" w:rsidRPr="00E27C13" w:rsidRDefault="000D1704" w:rsidP="00232815">
            <w:pPr>
              <w:spacing w:after="0" w:line="240" w:lineRule="auto"/>
              <w:jc w:val="center"/>
              <w:rPr>
                <w:rFonts w:ascii="Times New Roman" w:hAnsi="Times New Roman" w:cs="Times New Roman"/>
              </w:rPr>
            </w:pP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Объем расходов, финансируемых за счет средств </w:t>
      </w:r>
      <w:proofErr w:type="spellStart"/>
      <w:r w:rsidRPr="00E27C13">
        <w:rPr>
          <w:rFonts w:ascii="Times New Roman" w:hAnsi="Times New Roman" w:cs="Times New Roman"/>
          <w:b/>
        </w:rPr>
        <w:t>концедента</w:t>
      </w:r>
      <w:proofErr w:type="spellEnd"/>
      <w:r w:rsidRPr="00E27C13">
        <w:rPr>
          <w:rFonts w:ascii="Times New Roman" w:hAnsi="Times New Roman" w:cs="Times New Roman"/>
          <w:b/>
        </w:rPr>
        <w:t>, на использование (эксплуатацию) Объекта концессионного соглашения на каждый год срока действия концессионного соглашения</w:t>
      </w:r>
      <w:r w:rsidRPr="00E27C13">
        <w:rPr>
          <w:rStyle w:val="afff3"/>
          <w:rFonts w:ascii="Times New Roman" w:hAnsi="Times New Roman"/>
        </w:rPr>
        <w:footnoteReference w:id="3"/>
      </w:r>
    </w:p>
    <w:p w:rsidR="000D1704" w:rsidRPr="00E27C13" w:rsidRDefault="000D1704" w:rsidP="000D1704">
      <w:pPr>
        <w:spacing w:after="0" w:line="240" w:lineRule="auto"/>
        <w:jc w:val="center"/>
        <w:rPr>
          <w:rFonts w:ascii="Times New Roman" w:hAnsi="Times New Roman" w:cs="Times New Roman"/>
          <w:b/>
        </w:rPr>
      </w:pPr>
    </w:p>
    <w:tbl>
      <w:tblPr>
        <w:tblW w:w="15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4"/>
        <w:gridCol w:w="889"/>
        <w:gridCol w:w="888"/>
        <w:gridCol w:w="886"/>
        <w:gridCol w:w="656"/>
        <w:gridCol w:w="886"/>
        <w:gridCol w:w="886"/>
        <w:gridCol w:w="886"/>
        <w:gridCol w:w="886"/>
        <w:gridCol w:w="886"/>
        <w:gridCol w:w="656"/>
        <w:gridCol w:w="656"/>
        <w:gridCol w:w="656"/>
      </w:tblGrid>
      <w:tr w:rsidR="000D1704" w:rsidRPr="00E27C13" w:rsidTr="00232815">
        <w:trPr>
          <w:trHeight w:val="454"/>
          <w:tblHeader/>
        </w:trPr>
        <w:tc>
          <w:tcPr>
            <w:tcW w:w="6004"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9717" w:type="dxa"/>
            <w:gridSpan w:val="12"/>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trHeight w:val="454"/>
          <w:tblHeader/>
        </w:trPr>
        <w:tc>
          <w:tcPr>
            <w:tcW w:w="6004"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88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88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8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65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88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8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88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8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88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656"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656"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c>
          <w:tcPr>
            <w:tcW w:w="656" w:type="dxa"/>
            <w:shd w:val="clear" w:color="auto" w:fill="FFFFFF"/>
          </w:tcPr>
          <w:p w:rsidR="000D1704" w:rsidRPr="00E27C13" w:rsidRDefault="000D1704" w:rsidP="00232815">
            <w:pPr>
              <w:pStyle w:val="ConsPlusNormal"/>
              <w:rPr>
                <w:rFonts w:ascii="Times New Roman" w:hAnsi="Times New Roman" w:cs="Times New Roman"/>
                <w:b/>
                <w:szCs w:val="22"/>
              </w:rPr>
            </w:pPr>
          </w:p>
        </w:tc>
      </w:tr>
      <w:tr w:rsidR="000D1704" w:rsidRPr="00E27C13" w:rsidTr="00232815">
        <w:trPr>
          <w:trHeight w:val="454"/>
        </w:trPr>
        <w:tc>
          <w:tcPr>
            <w:tcW w:w="60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Объем расходов на использование (эксплуатацию),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тыс. руб. </w:t>
            </w:r>
          </w:p>
        </w:tc>
        <w:tc>
          <w:tcPr>
            <w:tcW w:w="88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65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65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656"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656" w:type="dxa"/>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454"/>
        </w:trPr>
        <w:tc>
          <w:tcPr>
            <w:tcW w:w="60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88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65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8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65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656"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656" w:type="dxa"/>
          </w:tcPr>
          <w:p w:rsidR="000D1704" w:rsidRPr="00E27C13" w:rsidRDefault="000D1704" w:rsidP="00232815">
            <w:pPr>
              <w:spacing w:after="0" w:line="240" w:lineRule="auto"/>
              <w:jc w:val="center"/>
              <w:rPr>
                <w:rFonts w:ascii="Times New Roman" w:hAnsi="Times New Roman" w:cs="Times New Roman"/>
              </w:rPr>
            </w:pPr>
          </w:p>
        </w:tc>
      </w:tr>
    </w:tbl>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Плата </w:t>
      </w:r>
      <w:proofErr w:type="spellStart"/>
      <w:r w:rsidRPr="00E27C13">
        <w:rPr>
          <w:rFonts w:ascii="Times New Roman" w:hAnsi="Times New Roman" w:cs="Times New Roman"/>
          <w:b/>
        </w:rPr>
        <w:t>концедента</w:t>
      </w:r>
      <w:proofErr w:type="spellEnd"/>
      <w:r w:rsidRPr="00E27C13">
        <w:rPr>
          <w:rFonts w:ascii="Times New Roman" w:hAnsi="Times New Roman" w:cs="Times New Roman"/>
          <w:color w:val="000000"/>
          <w:vertAlign w:val="superscript"/>
        </w:rPr>
        <w:footnoteReference w:id="4"/>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738"/>
        <w:gridCol w:w="851"/>
        <w:gridCol w:w="850"/>
        <w:gridCol w:w="851"/>
        <w:gridCol w:w="708"/>
        <w:gridCol w:w="709"/>
        <w:gridCol w:w="709"/>
        <w:gridCol w:w="709"/>
        <w:gridCol w:w="709"/>
      </w:tblGrid>
      <w:tr w:rsidR="000D1704" w:rsidRPr="00E27C13" w:rsidTr="00232815">
        <w:trPr>
          <w:trHeight w:val="454"/>
          <w:tblHeader/>
        </w:trPr>
        <w:tc>
          <w:tcPr>
            <w:tcW w:w="6237"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9640" w:type="dxa"/>
            <w:gridSpan w:val="12"/>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trHeight w:val="454"/>
          <w:tblHeader/>
        </w:trPr>
        <w:tc>
          <w:tcPr>
            <w:tcW w:w="6237"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935"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93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935"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3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c>
          <w:tcPr>
            <w:tcW w:w="709" w:type="dxa"/>
            <w:shd w:val="clear" w:color="auto" w:fill="FFFFFF"/>
          </w:tcPr>
          <w:p w:rsidR="000D1704" w:rsidRPr="0003464C" w:rsidRDefault="000D1704" w:rsidP="00232815">
            <w:pPr>
              <w:pStyle w:val="ad"/>
              <w:rPr>
                <w:rFonts w:ascii="Times New Roman" w:hAnsi="Times New Roman" w:cs="Times New Roman"/>
                <w:b/>
              </w:rPr>
            </w:pPr>
          </w:p>
        </w:tc>
      </w:tr>
      <w:tr w:rsidR="000D1704" w:rsidRPr="00E27C13" w:rsidTr="00232815">
        <w:trPr>
          <w:trHeight w:val="454"/>
        </w:trPr>
        <w:tc>
          <w:tcPr>
            <w:tcW w:w="623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lastRenderedPageBreak/>
              <w:t xml:space="preserve">Размер платы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тыс. руб. </w:t>
            </w:r>
          </w:p>
        </w:tc>
        <w:tc>
          <w:tcPr>
            <w:tcW w:w="93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93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93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3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w:t>
            </w:r>
          </w:p>
        </w:tc>
        <w:tc>
          <w:tcPr>
            <w:tcW w:w="709" w:type="dxa"/>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454"/>
        </w:trPr>
        <w:tc>
          <w:tcPr>
            <w:tcW w:w="623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93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93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93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3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w:t>
            </w:r>
          </w:p>
        </w:tc>
        <w:tc>
          <w:tcPr>
            <w:tcW w:w="709" w:type="dxa"/>
          </w:tcPr>
          <w:p w:rsidR="000D1704" w:rsidRPr="00E27C13" w:rsidRDefault="000D1704" w:rsidP="00232815">
            <w:pPr>
              <w:spacing w:after="0" w:line="240" w:lineRule="auto"/>
              <w:jc w:val="center"/>
              <w:rPr>
                <w:rFonts w:ascii="Times New Roman" w:hAnsi="Times New Roman" w:cs="Times New Roman"/>
              </w:rPr>
            </w:pPr>
          </w:p>
        </w:tc>
      </w:tr>
    </w:tbl>
    <w:p w:rsidR="000D1704" w:rsidRPr="00E27C13" w:rsidRDefault="000D1704" w:rsidP="000D1704">
      <w:pPr>
        <w:spacing w:after="0" w:line="240" w:lineRule="auto"/>
        <w:ind w:firstLine="567"/>
        <w:rPr>
          <w:rFonts w:ascii="Times New Roman" w:hAnsi="Times New Roman" w:cs="Times New Roman"/>
        </w:rPr>
        <w:sectPr w:rsidR="000D1704" w:rsidRPr="00E27C13" w:rsidSect="00AC5145">
          <w:pgSz w:w="16838" w:h="11906" w:orient="landscape"/>
          <w:pgMar w:top="568" w:right="1134" w:bottom="1701" w:left="851" w:header="708" w:footer="708" w:gutter="0"/>
          <w:cols w:space="708"/>
          <w:docGrid w:linePitch="360"/>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7 к Соглашению</w:t>
      </w:r>
    </w:p>
    <w:p w:rsidR="000D1704" w:rsidRPr="009A5471" w:rsidRDefault="000D1704" w:rsidP="000D1704">
      <w:pPr>
        <w:spacing w:after="0" w:line="240" w:lineRule="auto"/>
        <w:jc w:val="center"/>
        <w:rPr>
          <w:rFonts w:ascii="Times New Roman" w:hAnsi="Times New Roman" w:cs="Times New Roman"/>
          <w:b/>
        </w:rPr>
      </w:pPr>
      <w:r w:rsidRPr="009A5471">
        <w:rPr>
          <w:rFonts w:ascii="Times New Roman" w:hAnsi="Times New Roman" w:cs="Times New Roman"/>
          <w:b/>
        </w:rPr>
        <w:t xml:space="preserve">Объем валовой выручки, получаемой концессионером в </w:t>
      </w:r>
      <w:proofErr w:type="gramStart"/>
      <w:r w:rsidRPr="009A5471">
        <w:rPr>
          <w:rFonts w:ascii="Times New Roman" w:hAnsi="Times New Roman" w:cs="Times New Roman"/>
          <w:b/>
        </w:rPr>
        <w:t>рамках</w:t>
      </w:r>
      <w:proofErr w:type="gramEnd"/>
      <w:r w:rsidRPr="009A5471">
        <w:rPr>
          <w:rFonts w:ascii="Times New Roman" w:hAnsi="Times New Roman" w:cs="Times New Roman"/>
          <w:b/>
        </w:rPr>
        <w:t xml:space="preserve"> реализации концессионного соглашения, в том числе на каждый год срока действия концессионного соглашения</w:t>
      </w:r>
    </w:p>
    <w:p w:rsidR="000D1704" w:rsidRPr="009A5471" w:rsidRDefault="000D1704" w:rsidP="000D1704">
      <w:pPr>
        <w:spacing w:after="0" w:line="240" w:lineRule="auto"/>
        <w:rPr>
          <w:rFonts w:ascii="Times New Roman" w:hAnsi="Times New Roman" w:cs="Times New Roman"/>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992"/>
        <w:gridCol w:w="993"/>
        <w:gridCol w:w="992"/>
        <w:gridCol w:w="992"/>
        <w:gridCol w:w="992"/>
        <w:gridCol w:w="993"/>
        <w:gridCol w:w="992"/>
        <w:gridCol w:w="992"/>
        <w:gridCol w:w="992"/>
        <w:gridCol w:w="992"/>
      </w:tblGrid>
      <w:tr w:rsidR="000D1704" w:rsidRPr="009A5471" w:rsidTr="00232815">
        <w:trPr>
          <w:trHeight w:val="454"/>
          <w:tblHeader/>
        </w:trPr>
        <w:tc>
          <w:tcPr>
            <w:tcW w:w="3261" w:type="dxa"/>
            <w:vMerge w:val="restart"/>
            <w:shd w:val="clear" w:color="auto" w:fill="FFFFFF"/>
            <w:vAlign w:val="center"/>
          </w:tcPr>
          <w:p w:rsidR="000D1704" w:rsidRPr="009A5471" w:rsidRDefault="000D1704" w:rsidP="00232815">
            <w:pPr>
              <w:spacing w:after="0" w:line="240" w:lineRule="auto"/>
              <w:rPr>
                <w:rFonts w:ascii="Times New Roman" w:hAnsi="Times New Roman" w:cs="Times New Roman"/>
                <w:b/>
              </w:rPr>
            </w:pPr>
            <w:r w:rsidRPr="009A5471">
              <w:rPr>
                <w:rFonts w:ascii="Times New Roman" w:hAnsi="Times New Roman" w:cs="Times New Roman"/>
                <w:b/>
              </w:rPr>
              <w:t>Показатель</w:t>
            </w:r>
          </w:p>
        </w:tc>
        <w:tc>
          <w:tcPr>
            <w:tcW w:w="11339" w:type="dxa"/>
            <w:gridSpan w:val="11"/>
            <w:shd w:val="clear" w:color="auto" w:fill="FFFFFF"/>
            <w:vAlign w:val="center"/>
          </w:tcPr>
          <w:p w:rsidR="000D1704" w:rsidRPr="009A5471" w:rsidRDefault="000D1704" w:rsidP="00232815">
            <w:pPr>
              <w:pStyle w:val="ConsPlusNormal"/>
              <w:jc w:val="center"/>
              <w:rPr>
                <w:rFonts w:ascii="Times New Roman" w:hAnsi="Times New Roman" w:cs="Times New Roman"/>
                <w:b/>
                <w:szCs w:val="22"/>
              </w:rPr>
            </w:pPr>
            <w:r w:rsidRPr="009A5471">
              <w:rPr>
                <w:rFonts w:ascii="Times New Roman" w:hAnsi="Times New Roman" w:cs="Times New Roman"/>
                <w:b/>
                <w:szCs w:val="22"/>
              </w:rPr>
              <w:t>Год действия концессионного соглашения</w:t>
            </w:r>
          </w:p>
        </w:tc>
      </w:tr>
      <w:tr w:rsidR="000D1704" w:rsidRPr="009A5471" w:rsidTr="00232815">
        <w:trPr>
          <w:trHeight w:val="454"/>
          <w:tblHeader/>
        </w:trPr>
        <w:tc>
          <w:tcPr>
            <w:tcW w:w="3261" w:type="dxa"/>
            <w:vMerge/>
            <w:shd w:val="clear" w:color="auto" w:fill="FFFFFF"/>
            <w:vAlign w:val="center"/>
          </w:tcPr>
          <w:p w:rsidR="000D1704" w:rsidRPr="009A5471" w:rsidRDefault="000D1704" w:rsidP="00232815">
            <w:pPr>
              <w:spacing w:after="0" w:line="240" w:lineRule="auto"/>
              <w:rPr>
                <w:rFonts w:ascii="Times New Roman" w:hAnsi="Times New Roman" w:cs="Times New Roman"/>
                <w:b/>
              </w:rPr>
            </w:pPr>
          </w:p>
        </w:tc>
        <w:tc>
          <w:tcPr>
            <w:tcW w:w="1417" w:type="dxa"/>
            <w:shd w:val="clear" w:color="auto" w:fill="FFFFFF"/>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2022</w:t>
            </w:r>
          </w:p>
        </w:tc>
        <w:tc>
          <w:tcPr>
            <w:tcW w:w="992" w:type="dxa"/>
            <w:shd w:val="clear" w:color="auto" w:fill="FFFFFF"/>
            <w:vAlign w:val="center"/>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2023</w:t>
            </w:r>
          </w:p>
        </w:tc>
        <w:tc>
          <w:tcPr>
            <w:tcW w:w="993" w:type="dxa"/>
            <w:shd w:val="clear" w:color="auto" w:fill="FFFFFF"/>
            <w:vAlign w:val="center"/>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2024</w:t>
            </w:r>
          </w:p>
        </w:tc>
        <w:tc>
          <w:tcPr>
            <w:tcW w:w="992" w:type="dxa"/>
            <w:shd w:val="clear" w:color="auto" w:fill="FFFFFF"/>
            <w:vAlign w:val="center"/>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2025</w:t>
            </w:r>
          </w:p>
        </w:tc>
        <w:tc>
          <w:tcPr>
            <w:tcW w:w="992" w:type="dxa"/>
            <w:shd w:val="clear" w:color="auto" w:fill="FFFFFF"/>
            <w:vAlign w:val="center"/>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2026</w:t>
            </w:r>
          </w:p>
        </w:tc>
        <w:tc>
          <w:tcPr>
            <w:tcW w:w="992" w:type="dxa"/>
            <w:shd w:val="clear" w:color="auto" w:fill="FFFFFF"/>
            <w:vAlign w:val="center"/>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2027</w:t>
            </w:r>
          </w:p>
        </w:tc>
        <w:tc>
          <w:tcPr>
            <w:tcW w:w="993" w:type="dxa"/>
            <w:shd w:val="clear" w:color="auto" w:fill="FFFFFF"/>
            <w:vAlign w:val="center"/>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2028</w:t>
            </w:r>
          </w:p>
        </w:tc>
        <w:tc>
          <w:tcPr>
            <w:tcW w:w="992" w:type="dxa"/>
            <w:shd w:val="clear" w:color="auto" w:fill="FFFFFF"/>
            <w:vAlign w:val="center"/>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2029</w:t>
            </w:r>
          </w:p>
        </w:tc>
        <w:tc>
          <w:tcPr>
            <w:tcW w:w="992" w:type="dxa"/>
            <w:shd w:val="clear" w:color="auto" w:fill="FFFFFF"/>
            <w:vAlign w:val="center"/>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2030</w:t>
            </w:r>
          </w:p>
        </w:tc>
        <w:tc>
          <w:tcPr>
            <w:tcW w:w="992" w:type="dxa"/>
            <w:shd w:val="clear" w:color="auto" w:fill="FFFFFF"/>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2031</w:t>
            </w:r>
          </w:p>
        </w:tc>
        <w:tc>
          <w:tcPr>
            <w:tcW w:w="992" w:type="dxa"/>
            <w:shd w:val="clear" w:color="auto" w:fill="FFFFFF"/>
          </w:tcPr>
          <w:p w:rsidR="000D1704" w:rsidRPr="009A5471" w:rsidRDefault="000D1704" w:rsidP="00232815">
            <w:pPr>
              <w:pStyle w:val="ConsPlusNormal"/>
              <w:rPr>
                <w:rFonts w:ascii="Times New Roman" w:hAnsi="Times New Roman" w:cs="Times New Roman"/>
                <w:b/>
                <w:szCs w:val="22"/>
              </w:rPr>
            </w:pPr>
            <w:r w:rsidRPr="009A5471">
              <w:rPr>
                <w:rFonts w:ascii="Times New Roman" w:hAnsi="Times New Roman" w:cs="Times New Roman"/>
                <w:b/>
                <w:szCs w:val="22"/>
              </w:rPr>
              <w:t>2032</w:t>
            </w:r>
          </w:p>
        </w:tc>
      </w:tr>
      <w:tr w:rsidR="000D1704" w:rsidRPr="009A5471" w:rsidTr="00232815">
        <w:trPr>
          <w:trHeight w:val="454"/>
        </w:trPr>
        <w:tc>
          <w:tcPr>
            <w:tcW w:w="3261" w:type="dxa"/>
            <w:vAlign w:val="center"/>
          </w:tcPr>
          <w:p w:rsidR="000D1704" w:rsidRPr="009A5471" w:rsidRDefault="000D1704" w:rsidP="00232815">
            <w:pPr>
              <w:spacing w:after="0" w:line="240" w:lineRule="auto"/>
              <w:rPr>
                <w:rFonts w:ascii="Times New Roman" w:hAnsi="Times New Roman" w:cs="Times New Roman"/>
              </w:rPr>
            </w:pPr>
            <w:r w:rsidRPr="009A5471">
              <w:rPr>
                <w:rFonts w:ascii="Times New Roman" w:hAnsi="Times New Roman" w:cs="Times New Roman"/>
              </w:rPr>
              <w:t>Объем валовой выручки, тыс. руб. без НДС</w:t>
            </w:r>
          </w:p>
        </w:tc>
        <w:tc>
          <w:tcPr>
            <w:tcW w:w="1417"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323,703</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330,433</w:t>
            </w:r>
          </w:p>
        </w:tc>
        <w:tc>
          <w:tcPr>
            <w:tcW w:w="993"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337,160</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344,490</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354,547</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364,930</w:t>
            </w:r>
          </w:p>
        </w:tc>
        <w:tc>
          <w:tcPr>
            <w:tcW w:w="993"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375,624</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386,675</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398,070</w:t>
            </w:r>
          </w:p>
        </w:tc>
        <w:tc>
          <w:tcPr>
            <w:tcW w:w="992" w:type="dxa"/>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409,833</w:t>
            </w:r>
          </w:p>
        </w:tc>
        <w:tc>
          <w:tcPr>
            <w:tcW w:w="992" w:type="dxa"/>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421,971</w:t>
            </w:r>
          </w:p>
        </w:tc>
      </w:tr>
      <w:tr w:rsidR="000D1704" w:rsidRPr="009A5471" w:rsidTr="00232815">
        <w:trPr>
          <w:trHeight w:val="454"/>
        </w:trPr>
        <w:tc>
          <w:tcPr>
            <w:tcW w:w="3261" w:type="dxa"/>
            <w:vAlign w:val="center"/>
          </w:tcPr>
          <w:p w:rsidR="000D1704" w:rsidRPr="009A5471" w:rsidRDefault="000D1704" w:rsidP="00232815">
            <w:pPr>
              <w:spacing w:after="0" w:line="240" w:lineRule="auto"/>
              <w:rPr>
                <w:rFonts w:ascii="Times New Roman" w:hAnsi="Times New Roman" w:cs="Times New Roman"/>
              </w:rPr>
            </w:pPr>
            <w:r w:rsidRPr="009A5471">
              <w:rPr>
                <w:rFonts w:ascii="Times New Roman" w:hAnsi="Times New Roman" w:cs="Times New Roman"/>
              </w:rPr>
              <w:t>- водоснабжение</w:t>
            </w:r>
          </w:p>
        </w:tc>
        <w:tc>
          <w:tcPr>
            <w:tcW w:w="1417"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323,703</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330,433</w:t>
            </w:r>
          </w:p>
        </w:tc>
        <w:tc>
          <w:tcPr>
            <w:tcW w:w="993"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337,160</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344,490</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354,547</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364,930</w:t>
            </w:r>
          </w:p>
        </w:tc>
        <w:tc>
          <w:tcPr>
            <w:tcW w:w="993"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375,624</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386,675</w:t>
            </w:r>
          </w:p>
        </w:tc>
        <w:tc>
          <w:tcPr>
            <w:tcW w:w="992" w:type="dxa"/>
            <w:vAlign w:val="center"/>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398,070</w:t>
            </w:r>
          </w:p>
        </w:tc>
        <w:tc>
          <w:tcPr>
            <w:tcW w:w="992" w:type="dxa"/>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409,833</w:t>
            </w:r>
          </w:p>
        </w:tc>
        <w:tc>
          <w:tcPr>
            <w:tcW w:w="992" w:type="dxa"/>
          </w:tcPr>
          <w:p w:rsidR="000D1704" w:rsidRPr="009A5471" w:rsidRDefault="000D1704" w:rsidP="00232815">
            <w:pPr>
              <w:spacing w:after="0" w:line="240" w:lineRule="auto"/>
              <w:jc w:val="center"/>
              <w:rPr>
                <w:rFonts w:ascii="Times New Roman" w:hAnsi="Times New Roman" w:cs="Times New Roman"/>
              </w:rPr>
            </w:pPr>
            <w:r w:rsidRPr="009A5471">
              <w:rPr>
                <w:rFonts w:ascii="Times New Roman" w:hAnsi="Times New Roman" w:cs="Times New Roman"/>
              </w:rPr>
              <w:t>421,971</w:t>
            </w:r>
          </w:p>
        </w:tc>
      </w:tr>
    </w:tbl>
    <w:p w:rsidR="000D1704" w:rsidRPr="009A5471"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b/>
        </w:rPr>
      </w:pPr>
      <w:r w:rsidRPr="00E27C13">
        <w:rPr>
          <w:rFonts w:ascii="Times New Roman" w:hAnsi="Times New Roman" w:cs="Times New Roman"/>
        </w:rPr>
        <w:t>Приложение № 8 к Соглашению</w:t>
      </w: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Плановые значения показателей деятельности концессионера </w:t>
      </w:r>
    </w:p>
    <w:p w:rsidR="000D1704" w:rsidRPr="00E27C13" w:rsidRDefault="000D1704" w:rsidP="000D1704">
      <w:pPr>
        <w:pStyle w:val="ad"/>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rPr>
      </w:pPr>
      <w:r w:rsidRPr="00E27C13">
        <w:rPr>
          <w:rFonts w:ascii="Times New Roman" w:hAnsi="Times New Roman" w:cs="Times New Roman"/>
        </w:rPr>
        <w:tab/>
      </w:r>
      <w:r w:rsidRPr="00E27C13">
        <w:rPr>
          <w:rFonts w:ascii="Times New Roman" w:hAnsi="Times New Roman" w:cs="Times New Roman"/>
        </w:rPr>
        <w:tab/>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709"/>
        <w:gridCol w:w="709"/>
        <w:gridCol w:w="236"/>
        <w:gridCol w:w="473"/>
        <w:gridCol w:w="236"/>
        <w:gridCol w:w="472"/>
        <w:gridCol w:w="236"/>
        <w:gridCol w:w="615"/>
        <w:gridCol w:w="236"/>
        <w:gridCol w:w="473"/>
        <w:gridCol w:w="236"/>
        <w:gridCol w:w="473"/>
        <w:gridCol w:w="236"/>
        <w:gridCol w:w="472"/>
        <w:gridCol w:w="236"/>
        <w:gridCol w:w="473"/>
        <w:gridCol w:w="236"/>
        <w:gridCol w:w="614"/>
        <w:gridCol w:w="236"/>
        <w:gridCol w:w="473"/>
      </w:tblGrid>
      <w:tr w:rsidR="000D1704" w:rsidRPr="00E27C13" w:rsidTr="00232815">
        <w:trPr>
          <w:trHeight w:val="20"/>
          <w:tblHeader/>
        </w:trPr>
        <w:tc>
          <w:tcPr>
            <w:tcW w:w="6804" w:type="dxa"/>
            <w:vMerge w:val="restart"/>
            <w:shd w:val="clear" w:color="auto" w:fill="FFFFFF"/>
            <w:vAlign w:val="center"/>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Показатель</w:t>
            </w:r>
          </w:p>
        </w:tc>
        <w:tc>
          <w:tcPr>
            <w:tcW w:w="8080" w:type="dxa"/>
            <w:gridSpan w:val="2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Плановые значения по годам действия концессионного соглашения</w:t>
            </w:r>
          </w:p>
        </w:tc>
      </w:tr>
      <w:tr w:rsidR="000D1704" w:rsidRPr="00E27C13" w:rsidTr="00232815">
        <w:trPr>
          <w:trHeight w:val="20"/>
          <w:tblHeader/>
        </w:trPr>
        <w:tc>
          <w:tcPr>
            <w:tcW w:w="6804" w:type="dxa"/>
            <w:vMerge/>
            <w:shd w:val="clear" w:color="auto" w:fill="auto"/>
            <w:vAlign w:val="center"/>
          </w:tcPr>
          <w:p w:rsidR="000D1704" w:rsidRPr="00E27C13" w:rsidRDefault="000D1704" w:rsidP="00232815">
            <w:pPr>
              <w:pStyle w:val="ConsPlusNormal"/>
              <w:jc w:val="center"/>
              <w:rPr>
                <w:rFonts w:ascii="Times New Roman" w:hAnsi="Times New Roman" w:cs="Times New Roman"/>
                <w:b/>
                <w:color w:val="FF0000"/>
                <w:szCs w:val="22"/>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Pr>
                <w:rFonts w:ascii="Times New Roman" w:hAnsi="Times New Roman" w:cs="Times New Roman"/>
                <w:b/>
                <w:color w:val="000000"/>
                <w:szCs w:val="22"/>
              </w:rPr>
              <w:t>2022</w:t>
            </w:r>
          </w:p>
          <w:p w:rsidR="000D1704" w:rsidRPr="00E27C13" w:rsidRDefault="000D1704" w:rsidP="00232815">
            <w:pPr>
              <w:pStyle w:val="ConsPlusNormal"/>
              <w:rPr>
                <w:rFonts w:ascii="Times New Roman" w:hAnsi="Times New Roman" w:cs="Times New Roman"/>
                <w:b/>
                <w:color w:val="000000"/>
                <w:szCs w:val="22"/>
              </w:rPr>
            </w:pP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8"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851"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8"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50" w:type="dxa"/>
            <w:gridSpan w:val="2"/>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gridSpan w:val="2"/>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2031</w:t>
            </w:r>
          </w:p>
        </w:tc>
      </w:tr>
      <w:tr w:rsidR="000D1704" w:rsidRPr="00E27C13" w:rsidTr="00232815">
        <w:trPr>
          <w:trHeight w:val="20"/>
        </w:trPr>
        <w:tc>
          <w:tcPr>
            <w:tcW w:w="13325" w:type="dxa"/>
            <w:gridSpan w:val="17"/>
            <w:shd w:val="clear" w:color="auto" w:fill="auto"/>
            <w:vAlign w:val="center"/>
          </w:tcPr>
          <w:p w:rsidR="000D1704" w:rsidRPr="00E27C13" w:rsidRDefault="000D1704" w:rsidP="00232815">
            <w:pPr>
              <w:pStyle w:val="ConsPlusNormal"/>
              <w:jc w:val="center"/>
              <w:rPr>
                <w:rFonts w:ascii="Times New Roman" w:hAnsi="Times New Roman" w:cs="Times New Roman"/>
                <w:b/>
                <w:color w:val="000000"/>
                <w:szCs w:val="22"/>
              </w:rPr>
            </w:pPr>
            <w:r w:rsidRPr="00E27C13">
              <w:rPr>
                <w:rFonts w:ascii="Times New Roman" w:hAnsi="Times New Roman" w:cs="Times New Roman"/>
                <w:b/>
                <w:szCs w:val="22"/>
              </w:rPr>
              <w:t>Показатели качества питьевой воды</w:t>
            </w:r>
          </w:p>
        </w:tc>
        <w:tc>
          <w:tcPr>
            <w:tcW w:w="850" w:type="dxa"/>
            <w:gridSpan w:val="2"/>
          </w:tcPr>
          <w:p w:rsidR="000D1704" w:rsidRPr="00E27C13" w:rsidRDefault="000D1704" w:rsidP="00232815">
            <w:pPr>
              <w:pStyle w:val="ConsPlusNormal"/>
              <w:jc w:val="center"/>
              <w:rPr>
                <w:rFonts w:ascii="Times New Roman" w:hAnsi="Times New Roman" w:cs="Times New Roman"/>
                <w:b/>
                <w:szCs w:val="22"/>
              </w:rPr>
            </w:pPr>
          </w:p>
        </w:tc>
        <w:tc>
          <w:tcPr>
            <w:tcW w:w="709" w:type="dxa"/>
            <w:gridSpan w:val="2"/>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0"/>
        </w:trPr>
        <w:tc>
          <w:tcPr>
            <w:tcW w:w="6804"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945"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p w:rsidR="000D1704" w:rsidRPr="00E27C13" w:rsidRDefault="000D1704" w:rsidP="00232815">
            <w:pPr>
              <w:pStyle w:val="ConsPlusNormal"/>
              <w:jc w:val="center"/>
              <w:rPr>
                <w:rFonts w:ascii="Times New Roman" w:hAnsi="Times New Roman" w:cs="Times New Roman"/>
                <w:szCs w:val="22"/>
              </w:rPr>
            </w:pPr>
          </w:p>
        </w:tc>
        <w:tc>
          <w:tcPr>
            <w:tcW w:w="709"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851"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850" w:type="dxa"/>
            <w:gridSpan w:val="2"/>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473" w:type="dxa"/>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0</w:t>
            </w:r>
          </w:p>
        </w:tc>
      </w:tr>
      <w:tr w:rsidR="000D1704" w:rsidRPr="00E27C13" w:rsidTr="00232815">
        <w:trPr>
          <w:trHeight w:val="20"/>
        </w:trPr>
        <w:tc>
          <w:tcPr>
            <w:tcW w:w="6804" w:type="dxa"/>
            <w:shd w:val="clear" w:color="auto" w:fill="auto"/>
            <w:vAlign w:val="center"/>
          </w:tcPr>
          <w:p w:rsidR="000D1704" w:rsidRPr="00E27C13" w:rsidRDefault="000D1704" w:rsidP="00232815">
            <w:pPr>
              <w:pStyle w:val="ConsPlusNormal"/>
              <w:jc w:val="both"/>
              <w:rPr>
                <w:rFonts w:ascii="Times New Roman" w:eastAsia="Calibri" w:hAnsi="Times New Roman" w:cs="Times New Roman"/>
                <w:szCs w:val="22"/>
                <w:lang w:eastAsia="en-US"/>
              </w:rPr>
            </w:pPr>
            <w:r w:rsidRPr="00E27C13">
              <w:rPr>
                <w:rFonts w:ascii="Times New Roman" w:hAnsi="Times New Roman" w:cs="Times New Roman"/>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945"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p>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851"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gridSpan w:val="2"/>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850" w:type="dxa"/>
            <w:gridSpan w:val="2"/>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473" w:type="dxa"/>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0</w:t>
            </w:r>
          </w:p>
        </w:tc>
      </w:tr>
      <w:tr w:rsidR="000D1704" w:rsidRPr="00E27C13" w:rsidTr="00232815">
        <w:trPr>
          <w:trHeight w:val="20"/>
        </w:trPr>
        <w:tc>
          <w:tcPr>
            <w:tcW w:w="13325" w:type="dxa"/>
            <w:gridSpan w:val="17"/>
            <w:shd w:val="clear" w:color="auto" w:fill="auto"/>
            <w:vAlign w:val="center"/>
          </w:tcPr>
          <w:p w:rsidR="000D1704" w:rsidRPr="00E27C13" w:rsidRDefault="000D1704" w:rsidP="00232815">
            <w:pPr>
              <w:pStyle w:val="ConsPlusNormal"/>
              <w:jc w:val="center"/>
              <w:rPr>
                <w:rFonts w:ascii="Times New Roman" w:hAnsi="Times New Roman" w:cs="Times New Roman"/>
                <w:b/>
                <w:color w:val="000000"/>
                <w:szCs w:val="22"/>
              </w:rPr>
            </w:pPr>
          </w:p>
        </w:tc>
        <w:tc>
          <w:tcPr>
            <w:tcW w:w="850" w:type="dxa"/>
            <w:gridSpan w:val="2"/>
          </w:tcPr>
          <w:p w:rsidR="000D1704" w:rsidRPr="00E27C13" w:rsidRDefault="000D1704" w:rsidP="00232815">
            <w:pPr>
              <w:pStyle w:val="ConsPlusNormal"/>
              <w:jc w:val="center"/>
              <w:rPr>
                <w:rFonts w:ascii="Times New Roman" w:hAnsi="Times New Roman" w:cs="Times New Roman"/>
                <w:b/>
                <w:szCs w:val="22"/>
              </w:rPr>
            </w:pPr>
          </w:p>
        </w:tc>
        <w:tc>
          <w:tcPr>
            <w:tcW w:w="709" w:type="dxa"/>
            <w:gridSpan w:val="2"/>
          </w:tcPr>
          <w:p w:rsidR="000D1704" w:rsidRPr="00E27C13" w:rsidRDefault="000D1704" w:rsidP="00232815">
            <w:pPr>
              <w:pStyle w:val="ConsPlusNormal"/>
              <w:jc w:val="center"/>
              <w:rPr>
                <w:rFonts w:ascii="Times New Roman" w:hAnsi="Times New Roman" w:cs="Times New Roman"/>
                <w:b/>
                <w:szCs w:val="22"/>
              </w:rPr>
            </w:pPr>
          </w:p>
        </w:tc>
      </w:tr>
    </w:tbl>
    <w:p w:rsidR="000D1704" w:rsidRPr="00E27C13" w:rsidRDefault="000D1704" w:rsidP="000D1704">
      <w:pPr>
        <w:pStyle w:val="ad"/>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rPr>
      </w:pPr>
      <w:r w:rsidRPr="00E27C13">
        <w:rPr>
          <w:rFonts w:ascii="Times New Roman" w:hAnsi="Times New Roman" w:cs="Times New Roman"/>
        </w:rPr>
        <w:br w:type="page"/>
      </w: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2 к Конкурсной документации</w:t>
      </w: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Перечень правоустанавливающих документов, удостоверяющих право собственности </w:t>
      </w:r>
      <w:proofErr w:type="spellStart"/>
      <w:r w:rsidRPr="00E27C13">
        <w:rPr>
          <w:rFonts w:ascii="Times New Roman" w:hAnsi="Times New Roman" w:cs="Times New Roman"/>
          <w:b/>
        </w:rPr>
        <w:t>Концедента</w:t>
      </w:r>
      <w:proofErr w:type="spellEnd"/>
      <w:r w:rsidRPr="00E27C13">
        <w:rPr>
          <w:rFonts w:ascii="Times New Roman" w:hAnsi="Times New Roman" w:cs="Times New Roman"/>
          <w:b/>
        </w:rPr>
        <w:t xml:space="preserve">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0D1704" w:rsidRPr="00E27C13" w:rsidRDefault="000D1704" w:rsidP="000D1704">
      <w:pPr>
        <w:spacing w:after="0" w:line="240" w:lineRule="auto"/>
        <w:ind w:firstLine="567"/>
        <w:rPr>
          <w:rFonts w:ascii="Times New Roman" w:hAnsi="Times New Roman" w:cs="Times New Roman"/>
        </w:rPr>
      </w:pPr>
    </w:p>
    <w:p w:rsidR="000D1704" w:rsidRPr="00E27C13" w:rsidRDefault="000D1704" w:rsidP="000D1704">
      <w:pPr>
        <w:spacing w:after="0" w:line="240" w:lineRule="auto"/>
        <w:ind w:firstLine="567"/>
        <w:rPr>
          <w:rFonts w:ascii="Times New Roman" w:hAnsi="Times New Roman" w:cs="Times New Roman"/>
        </w:rPr>
      </w:pPr>
    </w:p>
    <w:tbl>
      <w:tblPr>
        <w:tblW w:w="156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425"/>
        <w:gridCol w:w="1418"/>
        <w:gridCol w:w="2268"/>
        <w:gridCol w:w="1533"/>
        <w:gridCol w:w="2036"/>
        <w:gridCol w:w="2036"/>
        <w:gridCol w:w="2617"/>
        <w:gridCol w:w="1795"/>
      </w:tblGrid>
      <w:tr w:rsidR="000D1704" w:rsidRPr="00E27C13" w:rsidTr="00232815">
        <w:trPr>
          <w:trHeight w:val="283"/>
          <w:tblHeader/>
        </w:trPr>
        <w:tc>
          <w:tcPr>
            <w:tcW w:w="560"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 xml:space="preserve">№ </w:t>
            </w:r>
            <w:proofErr w:type="spellStart"/>
            <w:proofErr w:type="gramStart"/>
            <w:r w:rsidRPr="00E27C13">
              <w:rPr>
                <w:rFonts w:ascii="Times New Roman" w:hAnsi="Times New Roman" w:cs="Times New Roman"/>
                <w:b/>
                <w:bCs/>
              </w:rPr>
              <w:t>п</w:t>
            </w:r>
            <w:proofErr w:type="spellEnd"/>
            <w:proofErr w:type="gramEnd"/>
            <w:r w:rsidRPr="00E27C13">
              <w:rPr>
                <w:rFonts w:ascii="Times New Roman" w:hAnsi="Times New Roman" w:cs="Times New Roman"/>
                <w:b/>
                <w:bCs/>
              </w:rPr>
              <w:t>/</w:t>
            </w:r>
            <w:proofErr w:type="spellStart"/>
            <w:r w:rsidRPr="00E27C13">
              <w:rPr>
                <w:rFonts w:ascii="Times New Roman" w:hAnsi="Times New Roman" w:cs="Times New Roman"/>
                <w:b/>
                <w:bCs/>
              </w:rPr>
              <w:t>п</w:t>
            </w:r>
            <w:proofErr w:type="spellEnd"/>
          </w:p>
        </w:tc>
        <w:tc>
          <w:tcPr>
            <w:tcW w:w="1425"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Инвентарный номер</w:t>
            </w:r>
          </w:p>
        </w:tc>
        <w:tc>
          <w:tcPr>
            <w:tcW w:w="1418"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Наименование</w:t>
            </w:r>
          </w:p>
        </w:tc>
        <w:tc>
          <w:tcPr>
            <w:tcW w:w="2268"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Местонахождение, кадастровый номер</w:t>
            </w:r>
          </w:p>
        </w:tc>
        <w:tc>
          <w:tcPr>
            <w:tcW w:w="1533"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Вид права</w:t>
            </w:r>
          </w:p>
        </w:tc>
        <w:tc>
          <w:tcPr>
            <w:tcW w:w="2036"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Сведения о государственной регистрации права</w:t>
            </w:r>
          </w:p>
        </w:tc>
        <w:tc>
          <w:tcPr>
            <w:tcW w:w="2036"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bCs/>
              </w:rPr>
              <w:t>Правоустанавливающий документ, номер, дата</w:t>
            </w:r>
          </w:p>
        </w:tc>
        <w:tc>
          <w:tcPr>
            <w:tcW w:w="2617" w:type="dxa"/>
            <w:shd w:val="clear" w:color="auto" w:fill="FFFFFF"/>
            <w:vAlign w:val="center"/>
          </w:tcPr>
          <w:p w:rsidR="000D1704" w:rsidRPr="00E27C13" w:rsidRDefault="000D1704" w:rsidP="00232815">
            <w:pPr>
              <w:spacing w:after="0" w:line="240" w:lineRule="auto"/>
              <w:rPr>
                <w:rFonts w:ascii="Times New Roman" w:hAnsi="Times New Roman" w:cs="Times New Roman"/>
                <w:b/>
                <w:bCs/>
              </w:rPr>
            </w:pPr>
            <w:r w:rsidRPr="00E27C13">
              <w:rPr>
                <w:rFonts w:ascii="Times New Roman" w:hAnsi="Times New Roman" w:cs="Times New Roman"/>
                <w:b/>
                <w:bCs/>
              </w:rPr>
              <w:t xml:space="preserve">Наличие сведений об имуществе </w:t>
            </w:r>
            <w:r w:rsidRPr="00E27C13">
              <w:rPr>
                <w:rFonts w:ascii="Times New Roman" w:hAnsi="Times New Roman" w:cs="Times New Roman"/>
                <w:b/>
                <w:bCs/>
              </w:rPr>
              <w:br/>
              <w:t>в Едином федеральном реестре юридически значимых сведений</w:t>
            </w:r>
            <w:r w:rsidRPr="00E27C13">
              <w:rPr>
                <w:rStyle w:val="afff3"/>
                <w:rFonts w:ascii="Times New Roman" w:hAnsi="Times New Roman"/>
                <w:b/>
                <w:bCs/>
              </w:rPr>
              <w:footnoteReference w:id="5"/>
            </w:r>
          </w:p>
        </w:tc>
        <w:tc>
          <w:tcPr>
            <w:tcW w:w="1795"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proofErr w:type="gramStart"/>
            <w:r w:rsidRPr="00E27C13">
              <w:rPr>
                <w:rFonts w:ascii="Times New Roman" w:hAnsi="Times New Roman" w:cs="Times New Roman"/>
                <w:b/>
                <w:bCs/>
              </w:rPr>
              <w:t>Наличии</w:t>
            </w:r>
            <w:proofErr w:type="gramEnd"/>
            <w:r w:rsidRPr="00E27C13">
              <w:rPr>
                <w:rFonts w:ascii="Times New Roman" w:hAnsi="Times New Roman" w:cs="Times New Roman"/>
                <w:b/>
                <w:bCs/>
              </w:rPr>
              <w:t xml:space="preserve"> ограничений (обременений)</w:t>
            </w:r>
          </w:p>
        </w:tc>
      </w:tr>
      <w:tr w:rsidR="000D1704" w:rsidRPr="00E27C13" w:rsidTr="00232815">
        <w:trPr>
          <w:trHeight w:val="283"/>
        </w:trPr>
        <w:tc>
          <w:tcPr>
            <w:tcW w:w="56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1</w:t>
            </w:r>
          </w:p>
        </w:tc>
        <w:tc>
          <w:tcPr>
            <w:tcW w:w="1425"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МЕ0000000021</w:t>
            </w:r>
          </w:p>
        </w:tc>
        <w:tc>
          <w:tcPr>
            <w:tcW w:w="1418"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Сооружени</w:t>
            </w:r>
            <w:proofErr w:type="gramStart"/>
            <w:r w:rsidRPr="00E27C13">
              <w:rPr>
                <w:rFonts w:ascii="Times New Roman" w:hAnsi="Times New Roman" w:cs="Times New Roman"/>
              </w:rPr>
              <w:t>е(</w:t>
            </w:r>
            <w:proofErr w:type="spellStart"/>
            <w:proofErr w:type="gramEnd"/>
            <w:r w:rsidRPr="00E27C13">
              <w:rPr>
                <w:rFonts w:ascii="Times New Roman" w:hAnsi="Times New Roman" w:cs="Times New Roman"/>
              </w:rPr>
              <w:t>электрощитовая</w:t>
            </w:r>
            <w:proofErr w:type="spellEnd"/>
            <w:r w:rsidRPr="00E27C13">
              <w:rPr>
                <w:rFonts w:ascii="Times New Roman" w:hAnsi="Times New Roman" w:cs="Times New Roman"/>
              </w:rPr>
              <w:t xml:space="preserve"> 1шт.,скважина 1шт.,водобашня-1шт.</w:t>
            </w:r>
          </w:p>
        </w:tc>
        <w:tc>
          <w:tcPr>
            <w:tcW w:w="2268"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Чувашская Республика, Цивильский район. </w:t>
            </w:r>
            <w:proofErr w:type="spellStart"/>
            <w:r w:rsidRPr="00E27C13">
              <w:rPr>
                <w:rFonts w:ascii="Times New Roman" w:hAnsi="Times New Roman" w:cs="Times New Roman"/>
              </w:rPr>
              <w:t>д</w:t>
            </w:r>
            <w:proofErr w:type="gramStart"/>
            <w:r w:rsidRPr="00E27C13">
              <w:rPr>
                <w:rFonts w:ascii="Times New Roman" w:hAnsi="Times New Roman" w:cs="Times New Roman"/>
              </w:rPr>
              <w:t>.Т</w:t>
            </w:r>
            <w:proofErr w:type="gramEnd"/>
            <w:r w:rsidRPr="00E27C13">
              <w:rPr>
                <w:rFonts w:ascii="Times New Roman" w:hAnsi="Times New Roman" w:cs="Times New Roman"/>
              </w:rPr>
              <w:t>юрары</w:t>
            </w:r>
            <w:proofErr w:type="spellEnd"/>
            <w:r w:rsidRPr="00E27C13">
              <w:rPr>
                <w:rFonts w:ascii="Times New Roman" w:hAnsi="Times New Roman" w:cs="Times New Roman"/>
              </w:rPr>
              <w:t>. примерно в 150м по направлению на юго-запад от дома №68 по ул.Школьная, 21-21-10/012/2008-194</w:t>
            </w:r>
          </w:p>
        </w:tc>
        <w:tc>
          <w:tcPr>
            <w:tcW w:w="1533"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1990</w:t>
            </w:r>
          </w:p>
        </w:tc>
        <w:tc>
          <w:tcPr>
            <w:tcW w:w="203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о чем в Едином государственном реестре прав на недвижимое имущество и сделана запись регистрации          № 21-21-10/012/2008-194</w:t>
            </w:r>
          </w:p>
        </w:tc>
        <w:tc>
          <w:tcPr>
            <w:tcW w:w="203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Свидетельство ЕГРП 21 АА №430632 от 17.06.2008</w:t>
            </w:r>
          </w:p>
        </w:tc>
        <w:tc>
          <w:tcPr>
            <w:tcW w:w="261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                                      -</w:t>
            </w:r>
          </w:p>
        </w:tc>
        <w:tc>
          <w:tcPr>
            <w:tcW w:w="1795"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нет</w:t>
            </w:r>
          </w:p>
        </w:tc>
      </w:tr>
      <w:tr w:rsidR="000D1704" w:rsidRPr="00E27C13" w:rsidTr="00232815">
        <w:trPr>
          <w:trHeight w:val="283"/>
        </w:trPr>
        <w:tc>
          <w:tcPr>
            <w:tcW w:w="56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2</w:t>
            </w:r>
          </w:p>
        </w:tc>
        <w:tc>
          <w:tcPr>
            <w:tcW w:w="1425"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МЕ0000000020</w:t>
            </w:r>
          </w:p>
        </w:tc>
        <w:tc>
          <w:tcPr>
            <w:tcW w:w="1418"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Сооружение (электрощитовая-1шт.</w:t>
            </w:r>
            <w:proofErr w:type="gramStart"/>
            <w:r w:rsidRPr="00E27C13">
              <w:rPr>
                <w:rFonts w:ascii="Times New Roman" w:hAnsi="Times New Roman" w:cs="Times New Roman"/>
              </w:rPr>
              <w:t>,с</w:t>
            </w:r>
            <w:proofErr w:type="gramEnd"/>
            <w:r w:rsidRPr="00E27C13">
              <w:rPr>
                <w:rFonts w:ascii="Times New Roman" w:hAnsi="Times New Roman" w:cs="Times New Roman"/>
              </w:rPr>
              <w:t>кважина-1шт.,Водобашня-1шт.</w:t>
            </w:r>
          </w:p>
        </w:tc>
        <w:tc>
          <w:tcPr>
            <w:tcW w:w="2268"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Чувашская Республика, Цивильский район, примерно в </w:t>
            </w:r>
            <w:smartTag w:uri="urn:schemas-microsoft-com:office:smarttags" w:element="metricconverter">
              <w:smartTagPr>
                <w:attr w:name="ProductID" w:val="850 м"/>
              </w:smartTagPr>
              <w:r w:rsidRPr="00E27C13">
                <w:rPr>
                  <w:rFonts w:ascii="Times New Roman" w:hAnsi="Times New Roman" w:cs="Times New Roman"/>
                </w:rPr>
                <w:t>850 м</w:t>
              </w:r>
            </w:smartTag>
            <w:r w:rsidRPr="00E27C13">
              <w:rPr>
                <w:rFonts w:ascii="Times New Roman" w:hAnsi="Times New Roman" w:cs="Times New Roman"/>
              </w:rPr>
              <w:t xml:space="preserve"> по направлению на восток от ориентира расположенного за пределами </w:t>
            </w:r>
            <w:proofErr w:type="spellStart"/>
            <w:r w:rsidRPr="00E27C13">
              <w:rPr>
                <w:rFonts w:ascii="Times New Roman" w:hAnsi="Times New Roman" w:cs="Times New Roman"/>
              </w:rPr>
              <w:t>участка,адрес</w:t>
            </w:r>
            <w:proofErr w:type="spellEnd"/>
            <w:r w:rsidRPr="00E27C13">
              <w:rPr>
                <w:rFonts w:ascii="Times New Roman" w:hAnsi="Times New Roman" w:cs="Times New Roman"/>
              </w:rPr>
              <w:t xml:space="preserve"> ориентира: </w:t>
            </w:r>
            <w:proofErr w:type="spellStart"/>
            <w:r w:rsidRPr="00E27C13">
              <w:rPr>
                <w:rFonts w:ascii="Times New Roman" w:hAnsi="Times New Roman" w:cs="Times New Roman"/>
              </w:rPr>
              <w:t>д</w:t>
            </w:r>
            <w:proofErr w:type="gramStart"/>
            <w:r w:rsidRPr="00E27C13">
              <w:rPr>
                <w:rFonts w:ascii="Times New Roman" w:hAnsi="Times New Roman" w:cs="Times New Roman"/>
              </w:rPr>
              <w:t>.Т</w:t>
            </w:r>
            <w:proofErr w:type="gramEnd"/>
            <w:r w:rsidRPr="00E27C13">
              <w:rPr>
                <w:rFonts w:ascii="Times New Roman" w:hAnsi="Times New Roman" w:cs="Times New Roman"/>
              </w:rPr>
              <w:t>юрары</w:t>
            </w:r>
            <w:proofErr w:type="spellEnd"/>
            <w:r w:rsidRPr="00E27C13">
              <w:rPr>
                <w:rFonts w:ascii="Times New Roman" w:hAnsi="Times New Roman" w:cs="Times New Roman"/>
              </w:rPr>
              <w:t>, ул.Школьная, д.68 21-21-10/012/2008-197</w:t>
            </w:r>
          </w:p>
        </w:tc>
        <w:tc>
          <w:tcPr>
            <w:tcW w:w="1533"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1975</w:t>
            </w:r>
          </w:p>
        </w:tc>
        <w:tc>
          <w:tcPr>
            <w:tcW w:w="203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о чем в Едином государственном реестре прав на недвижимое имущество и сделана запись регистрации          № 21-21-10/012/2008-197</w:t>
            </w:r>
          </w:p>
        </w:tc>
        <w:tc>
          <w:tcPr>
            <w:tcW w:w="203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Свидетельство ЕГРП 21 АА №430638 от 17.06.2008</w:t>
            </w:r>
          </w:p>
        </w:tc>
        <w:tc>
          <w:tcPr>
            <w:tcW w:w="261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                                     -</w:t>
            </w:r>
          </w:p>
        </w:tc>
        <w:tc>
          <w:tcPr>
            <w:tcW w:w="1795"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нет</w:t>
            </w:r>
          </w:p>
        </w:tc>
      </w:tr>
    </w:tbl>
    <w:p w:rsidR="000D1704" w:rsidRPr="00E27C13" w:rsidRDefault="000D1704" w:rsidP="000D1704">
      <w:pPr>
        <w:spacing w:after="0" w:line="240" w:lineRule="auto"/>
        <w:rPr>
          <w:rFonts w:ascii="Times New Roman" w:hAnsi="Times New Roman" w:cs="Times New Roman"/>
          <w:b/>
        </w:rPr>
      </w:pPr>
    </w:p>
    <w:p w:rsidR="000D1704" w:rsidRPr="00E27C13" w:rsidRDefault="000D1704" w:rsidP="000D1704">
      <w:pPr>
        <w:spacing w:after="0" w:line="240" w:lineRule="auto"/>
        <w:rPr>
          <w:rFonts w:ascii="Times New Roman" w:hAnsi="Times New Roman" w:cs="Times New Roman"/>
          <w:b/>
        </w:rPr>
      </w:pPr>
    </w:p>
    <w:p w:rsidR="000D1704" w:rsidRPr="00E27C13" w:rsidRDefault="000D1704" w:rsidP="000D1704">
      <w:pPr>
        <w:spacing w:after="0" w:line="240" w:lineRule="auto"/>
        <w:rPr>
          <w:rFonts w:ascii="Times New Roman" w:hAnsi="Times New Roman" w:cs="Times New Roman"/>
          <w:b/>
        </w:rPr>
      </w:pPr>
    </w:p>
    <w:p w:rsidR="000D1704" w:rsidRPr="00E27C13" w:rsidRDefault="000D1704" w:rsidP="000D1704">
      <w:pPr>
        <w:spacing w:after="0" w:line="240" w:lineRule="auto"/>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Состав и описание, в том числе технико-экономические показатели, Объекта концессионного соглашения</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rPr>
          <w:rFonts w:ascii="Times New Roman" w:hAnsi="Times New Roman" w:cs="Times New Roman"/>
        </w:rPr>
      </w:pPr>
    </w:p>
    <w:tbl>
      <w:tblPr>
        <w:tblW w:w="16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721"/>
        <w:gridCol w:w="1726"/>
        <w:gridCol w:w="1954"/>
        <w:gridCol w:w="1679"/>
        <w:gridCol w:w="1985"/>
        <w:gridCol w:w="1439"/>
        <w:gridCol w:w="1821"/>
        <w:gridCol w:w="1559"/>
        <w:gridCol w:w="1559"/>
      </w:tblGrid>
      <w:tr w:rsidR="000D1704" w:rsidRPr="00E27C13" w:rsidTr="00232815">
        <w:trPr>
          <w:trHeight w:val="340"/>
          <w:tblHeader/>
          <w:jc w:val="center"/>
        </w:trPr>
        <w:tc>
          <w:tcPr>
            <w:tcW w:w="560"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 xml:space="preserve">№ </w:t>
            </w:r>
            <w:proofErr w:type="spellStart"/>
            <w:proofErr w:type="gramStart"/>
            <w:r w:rsidRPr="00E27C13">
              <w:rPr>
                <w:rFonts w:ascii="Times New Roman" w:hAnsi="Times New Roman" w:cs="Times New Roman"/>
                <w:b/>
              </w:rPr>
              <w:t>п</w:t>
            </w:r>
            <w:proofErr w:type="spellEnd"/>
            <w:proofErr w:type="gramEnd"/>
            <w:r w:rsidRPr="00E27C13">
              <w:rPr>
                <w:rFonts w:ascii="Times New Roman" w:hAnsi="Times New Roman" w:cs="Times New Roman"/>
                <w:b/>
              </w:rPr>
              <w:t>/</w:t>
            </w:r>
            <w:proofErr w:type="spellStart"/>
            <w:r w:rsidRPr="00E27C13">
              <w:rPr>
                <w:rFonts w:ascii="Times New Roman" w:hAnsi="Times New Roman" w:cs="Times New Roman"/>
                <w:b/>
              </w:rPr>
              <w:t>п</w:t>
            </w:r>
            <w:proofErr w:type="spellEnd"/>
          </w:p>
        </w:tc>
        <w:tc>
          <w:tcPr>
            <w:tcW w:w="1721"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Инвентарный номер</w:t>
            </w:r>
          </w:p>
        </w:tc>
        <w:tc>
          <w:tcPr>
            <w:tcW w:w="1726"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Наименование</w:t>
            </w:r>
          </w:p>
        </w:tc>
        <w:tc>
          <w:tcPr>
            <w:tcW w:w="1954"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Местонахождение, кадастровый номер</w:t>
            </w:r>
          </w:p>
        </w:tc>
        <w:tc>
          <w:tcPr>
            <w:tcW w:w="1679"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Срок эксплуатации, лет</w:t>
            </w:r>
          </w:p>
        </w:tc>
        <w:tc>
          <w:tcPr>
            <w:tcW w:w="1985"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proofErr w:type="gramStart"/>
            <w:r w:rsidRPr="00E27C13">
              <w:rPr>
                <w:rFonts w:ascii="Times New Roman" w:hAnsi="Times New Roman" w:cs="Times New Roman"/>
                <w:b/>
              </w:rPr>
              <w:t>Технические показатели (общая площадь объекта, кв. м; протяжённость сетей, м; мощность и т.д.)</w:t>
            </w:r>
            <w:proofErr w:type="gramEnd"/>
          </w:p>
        </w:tc>
        <w:tc>
          <w:tcPr>
            <w:tcW w:w="143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b/>
              </w:rPr>
              <w:t>Износ, %</w:t>
            </w:r>
          </w:p>
        </w:tc>
        <w:tc>
          <w:tcPr>
            <w:tcW w:w="1821"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Сведения о проведенных мероприятиях по ремонты</w:t>
            </w:r>
          </w:p>
        </w:tc>
        <w:tc>
          <w:tcPr>
            <w:tcW w:w="1559"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Балансовая стоимость на ______, тыс. руб.</w:t>
            </w:r>
          </w:p>
        </w:tc>
        <w:tc>
          <w:tcPr>
            <w:tcW w:w="1559"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Остаточная стоимость на ______, тыс. руб.</w:t>
            </w:r>
          </w:p>
        </w:tc>
      </w:tr>
      <w:tr w:rsidR="000D1704" w:rsidRPr="00E27C13" w:rsidTr="00232815">
        <w:trPr>
          <w:trHeight w:val="340"/>
          <w:jc w:val="center"/>
        </w:trPr>
        <w:tc>
          <w:tcPr>
            <w:tcW w:w="56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w:t>
            </w:r>
          </w:p>
        </w:tc>
        <w:tc>
          <w:tcPr>
            <w:tcW w:w="172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МЕ0000000021</w:t>
            </w:r>
          </w:p>
        </w:tc>
        <w:tc>
          <w:tcPr>
            <w:tcW w:w="172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Сооружение (электрощитовая-1шт..скважина-1шт.</w:t>
            </w:r>
            <w:proofErr w:type="gramStart"/>
            <w:r w:rsidRPr="00E27C13">
              <w:rPr>
                <w:rFonts w:ascii="Times New Roman" w:hAnsi="Times New Roman" w:cs="Times New Roman"/>
              </w:rPr>
              <w:t>,в</w:t>
            </w:r>
            <w:proofErr w:type="gramEnd"/>
            <w:r w:rsidRPr="00E27C13">
              <w:rPr>
                <w:rFonts w:ascii="Times New Roman" w:hAnsi="Times New Roman" w:cs="Times New Roman"/>
              </w:rPr>
              <w:t>одобашня-1шт.)</w:t>
            </w:r>
          </w:p>
        </w:tc>
        <w:tc>
          <w:tcPr>
            <w:tcW w:w="195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Чувашская Республика, Цивильский район.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примерно в 150м по направлению на юго-запад от дома №68 по ул</w:t>
            </w:r>
            <w:proofErr w:type="gramStart"/>
            <w:r w:rsidRPr="00E27C13">
              <w:rPr>
                <w:rFonts w:ascii="Times New Roman" w:hAnsi="Times New Roman" w:cs="Times New Roman"/>
              </w:rPr>
              <w:t>.Ш</w:t>
            </w:r>
            <w:proofErr w:type="gramEnd"/>
            <w:r w:rsidRPr="00E27C13">
              <w:rPr>
                <w:rFonts w:ascii="Times New Roman" w:hAnsi="Times New Roman" w:cs="Times New Roman"/>
              </w:rPr>
              <w:t>кольная, 21-21-10/012/2008-194</w:t>
            </w:r>
          </w:p>
        </w:tc>
        <w:tc>
          <w:tcPr>
            <w:tcW w:w="167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1990</w:t>
            </w:r>
          </w:p>
        </w:tc>
        <w:tc>
          <w:tcPr>
            <w:tcW w:w="198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Площадь-5,0 кв</w:t>
            </w:r>
            <w:proofErr w:type="gramStart"/>
            <w:r w:rsidRPr="00E27C13">
              <w:rPr>
                <w:rFonts w:ascii="Times New Roman" w:hAnsi="Times New Roman" w:cs="Times New Roman"/>
              </w:rPr>
              <w:t>.м</w:t>
            </w:r>
            <w:proofErr w:type="gramEnd"/>
            <w:r w:rsidRPr="00E27C13">
              <w:rPr>
                <w:rFonts w:ascii="Times New Roman" w:hAnsi="Times New Roman" w:cs="Times New Roman"/>
              </w:rPr>
              <w:t>; установленная мощность-13,2 куб.м. в час; диаметр-</w:t>
            </w:r>
            <w:smartTag w:uri="urn:schemas-microsoft-com:office:smarttags" w:element="metricconverter">
              <w:smartTagPr>
                <w:attr w:name="ProductID" w:val="110 мм"/>
              </w:smartTagPr>
              <w:r w:rsidRPr="00E27C13">
                <w:rPr>
                  <w:rFonts w:ascii="Times New Roman" w:hAnsi="Times New Roman" w:cs="Times New Roman"/>
                </w:rPr>
                <w:t>110 мм</w:t>
              </w:r>
            </w:smartTag>
            <w:r w:rsidRPr="00E27C13">
              <w:rPr>
                <w:rFonts w:ascii="Times New Roman" w:hAnsi="Times New Roman" w:cs="Times New Roman"/>
              </w:rPr>
              <w:t xml:space="preserve"> глубина скважины-80м</w:t>
            </w:r>
          </w:p>
        </w:tc>
        <w:tc>
          <w:tcPr>
            <w:tcW w:w="143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71</w:t>
            </w:r>
          </w:p>
        </w:tc>
        <w:tc>
          <w:tcPr>
            <w:tcW w:w="182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155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122,007</w:t>
            </w:r>
          </w:p>
        </w:tc>
        <w:tc>
          <w:tcPr>
            <w:tcW w:w="155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20,542</w:t>
            </w:r>
          </w:p>
        </w:tc>
      </w:tr>
      <w:tr w:rsidR="000D1704" w:rsidRPr="00E27C13" w:rsidTr="00232815">
        <w:trPr>
          <w:trHeight w:val="340"/>
          <w:jc w:val="center"/>
        </w:trPr>
        <w:tc>
          <w:tcPr>
            <w:tcW w:w="56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p>
        </w:tc>
        <w:tc>
          <w:tcPr>
            <w:tcW w:w="172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МЕ0000000020</w:t>
            </w:r>
          </w:p>
        </w:tc>
        <w:tc>
          <w:tcPr>
            <w:tcW w:w="172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Сооружение (электрощитовая-1шт.</w:t>
            </w:r>
            <w:proofErr w:type="gramStart"/>
            <w:r w:rsidRPr="00E27C13">
              <w:rPr>
                <w:rFonts w:ascii="Times New Roman" w:hAnsi="Times New Roman" w:cs="Times New Roman"/>
              </w:rPr>
              <w:t>,с</w:t>
            </w:r>
            <w:proofErr w:type="gramEnd"/>
            <w:r w:rsidRPr="00E27C13">
              <w:rPr>
                <w:rFonts w:ascii="Times New Roman" w:hAnsi="Times New Roman" w:cs="Times New Roman"/>
              </w:rPr>
              <w:t>кважина-1шт.,Водобашня-1шт.</w:t>
            </w:r>
          </w:p>
        </w:tc>
        <w:tc>
          <w:tcPr>
            <w:tcW w:w="195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Чувашская Республика, Цивильский район, примерно в </w:t>
            </w:r>
            <w:smartTag w:uri="urn:schemas-microsoft-com:office:smarttags" w:element="metricconverter">
              <w:smartTagPr>
                <w:attr w:name="ProductID" w:val="850 м"/>
              </w:smartTagPr>
              <w:r w:rsidRPr="00E27C13">
                <w:rPr>
                  <w:rFonts w:ascii="Times New Roman" w:hAnsi="Times New Roman" w:cs="Times New Roman"/>
                </w:rPr>
                <w:t>850 м</w:t>
              </w:r>
            </w:smartTag>
            <w:r w:rsidRPr="00E27C13">
              <w:rPr>
                <w:rFonts w:ascii="Times New Roman" w:hAnsi="Times New Roman" w:cs="Times New Roman"/>
              </w:rPr>
              <w:t xml:space="preserve"> по направлению на восток от ориентира расположенного за пределами участка ,адрес ориентира: </w:t>
            </w:r>
            <w:proofErr w:type="spellStart"/>
            <w:r w:rsidRPr="00E27C13">
              <w:rPr>
                <w:rFonts w:ascii="Times New Roman" w:hAnsi="Times New Roman" w:cs="Times New Roman"/>
              </w:rPr>
              <w:t>д</w:t>
            </w:r>
            <w:proofErr w:type="gramStart"/>
            <w:r w:rsidRPr="00E27C13">
              <w:rPr>
                <w:rFonts w:ascii="Times New Roman" w:hAnsi="Times New Roman" w:cs="Times New Roman"/>
              </w:rPr>
              <w:t>.Т</w:t>
            </w:r>
            <w:proofErr w:type="gramEnd"/>
            <w:r w:rsidRPr="00E27C13">
              <w:rPr>
                <w:rFonts w:ascii="Times New Roman" w:hAnsi="Times New Roman" w:cs="Times New Roman"/>
              </w:rPr>
              <w:t>юрары</w:t>
            </w:r>
            <w:proofErr w:type="spellEnd"/>
            <w:r w:rsidRPr="00E27C13">
              <w:rPr>
                <w:rFonts w:ascii="Times New Roman" w:hAnsi="Times New Roman" w:cs="Times New Roman"/>
              </w:rPr>
              <w:t>, ул.Школьная, д.68 21-21-10/012/2008-197</w:t>
            </w:r>
          </w:p>
        </w:tc>
        <w:tc>
          <w:tcPr>
            <w:tcW w:w="167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1975</w:t>
            </w:r>
          </w:p>
        </w:tc>
        <w:tc>
          <w:tcPr>
            <w:tcW w:w="198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Площадь-11,0 кв</w:t>
            </w:r>
            <w:proofErr w:type="gramStart"/>
            <w:r w:rsidRPr="00E27C13">
              <w:rPr>
                <w:rFonts w:ascii="Times New Roman" w:hAnsi="Times New Roman" w:cs="Times New Roman"/>
              </w:rPr>
              <w:t>.м</w:t>
            </w:r>
            <w:proofErr w:type="gramEnd"/>
            <w:r w:rsidRPr="00E27C13">
              <w:rPr>
                <w:rFonts w:ascii="Times New Roman" w:hAnsi="Times New Roman" w:cs="Times New Roman"/>
              </w:rPr>
              <w:t xml:space="preserve">; установленная мощность-6,5 куб.м в час; глубина скважины </w:t>
            </w:r>
            <w:smartTag w:uri="urn:schemas-microsoft-com:office:smarttags" w:element="metricconverter">
              <w:smartTagPr>
                <w:attr w:name="ProductID" w:val="82 м"/>
              </w:smartTagPr>
              <w:r w:rsidRPr="00E27C13">
                <w:rPr>
                  <w:rFonts w:ascii="Times New Roman" w:hAnsi="Times New Roman" w:cs="Times New Roman"/>
                </w:rPr>
                <w:t>82 м</w:t>
              </w:r>
            </w:smartTag>
            <w:r w:rsidRPr="00E27C13">
              <w:rPr>
                <w:rFonts w:ascii="Times New Roman" w:hAnsi="Times New Roman" w:cs="Times New Roman"/>
              </w:rPr>
              <w:t xml:space="preserve"> </w:t>
            </w:r>
            <w:proofErr w:type="spellStart"/>
            <w:r w:rsidRPr="00E27C13">
              <w:rPr>
                <w:rFonts w:ascii="Times New Roman" w:hAnsi="Times New Roman" w:cs="Times New Roman"/>
              </w:rPr>
              <w:t>диеметр</w:t>
            </w:r>
            <w:proofErr w:type="spellEnd"/>
            <w:r w:rsidRPr="00E27C13">
              <w:rPr>
                <w:rFonts w:ascii="Times New Roman" w:hAnsi="Times New Roman" w:cs="Times New Roman"/>
              </w:rPr>
              <w:t xml:space="preserve"> башни-110м</w:t>
            </w:r>
          </w:p>
        </w:tc>
        <w:tc>
          <w:tcPr>
            <w:tcW w:w="143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84</w:t>
            </w:r>
          </w:p>
        </w:tc>
        <w:tc>
          <w:tcPr>
            <w:tcW w:w="182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155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138,819</w:t>
            </w:r>
          </w:p>
        </w:tc>
        <w:tc>
          <w:tcPr>
            <w:tcW w:w="155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43,354</w:t>
            </w:r>
          </w:p>
        </w:tc>
      </w:tr>
    </w:tbl>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ind w:right="-31"/>
        <w:rPr>
          <w:rFonts w:ascii="Times New Roman" w:hAnsi="Times New Roman" w:cs="Times New Roman"/>
        </w:rPr>
        <w:sectPr w:rsidR="000D1704" w:rsidRPr="00E27C13" w:rsidSect="00AC5145">
          <w:pgSz w:w="16838" w:h="11906" w:orient="landscape"/>
          <w:pgMar w:top="720" w:right="720" w:bottom="720" w:left="720" w:header="709" w:footer="709" w:gutter="0"/>
          <w:cols w:space="708"/>
          <w:docGrid w:linePitch="381"/>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3 к Конкурсной документации</w:t>
      </w: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Критерии конкурса и параметры критериев конкурса</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Критерий № 1</w:t>
      </w:r>
      <w:r w:rsidRPr="00E27C13">
        <w:rPr>
          <w:rFonts w:ascii="Times New Roman" w:hAnsi="Times New Roman" w:cs="Times New Roman"/>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Водоснабжение</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09"/>
        <w:gridCol w:w="825"/>
        <w:gridCol w:w="28"/>
        <w:gridCol w:w="825"/>
        <w:gridCol w:w="28"/>
        <w:gridCol w:w="704"/>
        <w:gridCol w:w="851"/>
        <w:gridCol w:w="850"/>
        <w:gridCol w:w="852"/>
        <w:gridCol w:w="850"/>
        <w:gridCol w:w="851"/>
        <w:gridCol w:w="702"/>
        <w:gridCol w:w="28"/>
        <w:gridCol w:w="769"/>
      </w:tblGrid>
      <w:tr w:rsidR="000D1704" w:rsidRPr="00E27C13" w:rsidTr="00232815">
        <w:trPr>
          <w:trHeight w:val="397"/>
          <w:tblHeader/>
        </w:trPr>
        <w:tc>
          <w:tcPr>
            <w:tcW w:w="6096"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9072" w:type="dxa"/>
            <w:gridSpan w:val="14"/>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trHeight w:val="397"/>
          <w:tblHeader/>
        </w:trPr>
        <w:tc>
          <w:tcPr>
            <w:tcW w:w="6096"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9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2022</w:t>
            </w:r>
          </w:p>
          <w:p w:rsidR="000D1704" w:rsidRPr="00E27C13" w:rsidRDefault="000D1704" w:rsidP="00232815">
            <w:pPr>
              <w:pStyle w:val="ConsPlusNormal"/>
              <w:rPr>
                <w:rFonts w:ascii="Times New Roman" w:hAnsi="Times New Roman" w:cs="Times New Roman"/>
                <w:b/>
                <w:szCs w:val="22"/>
              </w:rPr>
            </w:pPr>
          </w:p>
        </w:tc>
        <w:tc>
          <w:tcPr>
            <w:tcW w:w="853"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53"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4"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852"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2"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97" w:type="dxa"/>
            <w:gridSpan w:val="2"/>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Максимальный размер расходов, тыс. руб. без НДС, всего, в том числе</w:t>
            </w:r>
          </w:p>
        </w:tc>
        <w:tc>
          <w:tcPr>
            <w:tcW w:w="9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2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p w:rsidR="000D1704" w:rsidRPr="00E27C13" w:rsidRDefault="000D1704" w:rsidP="00232815">
            <w:pPr>
              <w:spacing w:after="0" w:line="240" w:lineRule="auto"/>
              <w:jc w:val="center"/>
              <w:rPr>
                <w:rFonts w:ascii="Times New Roman" w:hAnsi="Times New Roman" w:cs="Times New Roman"/>
              </w:rPr>
            </w:pPr>
          </w:p>
        </w:tc>
        <w:tc>
          <w:tcPr>
            <w:tcW w:w="853"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32"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2"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30"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69"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27,22</w:t>
            </w: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за счет собственных средств концессионера, тыс. руб. без НДС</w:t>
            </w:r>
          </w:p>
        </w:tc>
        <w:tc>
          <w:tcPr>
            <w:tcW w:w="9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2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p w:rsidR="000D1704" w:rsidRPr="00E27C13" w:rsidRDefault="000D1704" w:rsidP="00232815">
            <w:pPr>
              <w:spacing w:after="0" w:line="240" w:lineRule="auto"/>
              <w:jc w:val="center"/>
              <w:rPr>
                <w:rFonts w:ascii="Times New Roman" w:hAnsi="Times New Roman" w:cs="Times New Roman"/>
              </w:rPr>
            </w:pPr>
          </w:p>
        </w:tc>
        <w:tc>
          <w:tcPr>
            <w:tcW w:w="853"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32"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2"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30"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69"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0</w:t>
            </w: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нетарифные источники, тыс. руб. без НДС</w:t>
            </w:r>
          </w:p>
        </w:tc>
        <w:tc>
          <w:tcPr>
            <w:tcW w:w="9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2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p w:rsidR="000D1704" w:rsidRPr="00E27C13" w:rsidRDefault="000D1704" w:rsidP="00232815">
            <w:pPr>
              <w:spacing w:after="0" w:line="240" w:lineRule="auto"/>
              <w:jc w:val="center"/>
              <w:rPr>
                <w:rFonts w:ascii="Times New Roman" w:hAnsi="Times New Roman" w:cs="Times New Roman"/>
              </w:rPr>
            </w:pPr>
          </w:p>
        </w:tc>
        <w:tc>
          <w:tcPr>
            <w:tcW w:w="853"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32"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2"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30"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0</w:t>
            </w:r>
          </w:p>
        </w:tc>
        <w:tc>
          <w:tcPr>
            <w:tcW w:w="769"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0</w:t>
            </w: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тарифные источники (за счет инвестиционных программ), тыс. руб. без НДС</w:t>
            </w:r>
          </w:p>
        </w:tc>
        <w:tc>
          <w:tcPr>
            <w:tcW w:w="9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2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p w:rsidR="000D1704" w:rsidRPr="00E27C13" w:rsidRDefault="000D1704" w:rsidP="00232815">
            <w:pPr>
              <w:spacing w:after="0" w:line="240" w:lineRule="auto"/>
              <w:jc w:val="center"/>
              <w:rPr>
                <w:rFonts w:ascii="Times New Roman" w:hAnsi="Times New Roman" w:cs="Times New Roman"/>
              </w:rPr>
            </w:pPr>
          </w:p>
        </w:tc>
        <w:tc>
          <w:tcPr>
            <w:tcW w:w="853"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32"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2"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30"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27,22</w:t>
            </w:r>
          </w:p>
        </w:tc>
        <w:tc>
          <w:tcPr>
            <w:tcW w:w="769"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27,22</w:t>
            </w:r>
          </w:p>
        </w:tc>
      </w:tr>
    </w:tbl>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Критерий № 2</w:t>
      </w:r>
      <w:r w:rsidRPr="00E27C13">
        <w:rPr>
          <w:rFonts w:ascii="Times New Roman" w:hAnsi="Times New Roman" w:cs="Times New Roman"/>
        </w:rPr>
        <w:t xml:space="preserve">. Объем расходов,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на создание и (или) реконструкцию Объекта концессионного соглашения на каждый год срока действия концессионного соглашения</w:t>
      </w:r>
      <w:r w:rsidRPr="00E27C13">
        <w:rPr>
          <w:rStyle w:val="afff3"/>
          <w:rFonts w:ascii="Times New Roman" w:hAnsi="Times New Roman"/>
        </w:rPr>
        <w:footnoteReference w:id="6"/>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709"/>
        <w:gridCol w:w="708"/>
        <w:gridCol w:w="709"/>
        <w:gridCol w:w="709"/>
        <w:gridCol w:w="850"/>
        <w:gridCol w:w="709"/>
        <w:gridCol w:w="709"/>
        <w:gridCol w:w="936"/>
        <w:gridCol w:w="765"/>
        <w:gridCol w:w="709"/>
        <w:gridCol w:w="709"/>
      </w:tblGrid>
      <w:tr w:rsidR="000D1704" w:rsidRPr="00E27C13" w:rsidTr="00232815">
        <w:trPr>
          <w:trHeight w:val="454"/>
          <w:tblHeader/>
        </w:trPr>
        <w:tc>
          <w:tcPr>
            <w:tcW w:w="6521"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513"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454"/>
          <w:tblHeader/>
        </w:trPr>
        <w:tc>
          <w:tcPr>
            <w:tcW w:w="6521"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2022</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936"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65"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r>
      <w:tr w:rsidR="000D1704" w:rsidRPr="00E27C13" w:rsidTr="00232815">
        <w:trPr>
          <w:trHeight w:val="454"/>
        </w:trPr>
        <w:tc>
          <w:tcPr>
            <w:tcW w:w="6521"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Максимальный размер расходов, тыс. руб.</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93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6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r>
      <w:tr w:rsidR="000D1704" w:rsidRPr="00E27C13" w:rsidTr="00232815">
        <w:trPr>
          <w:trHeight w:val="454"/>
        </w:trPr>
        <w:tc>
          <w:tcPr>
            <w:tcW w:w="6521"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936"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65"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Критерий № 3</w:t>
      </w:r>
      <w:r w:rsidRPr="00E27C13">
        <w:rPr>
          <w:rFonts w:ascii="Times New Roman" w:hAnsi="Times New Roman" w:cs="Times New Roman"/>
        </w:rPr>
        <w:t xml:space="preserve">. Объем расходов,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на использование (эксплуатацию) Объекта концессионного соглашения на каждый год срока действия концессионного соглашения</w:t>
      </w:r>
      <w:r w:rsidRPr="00E27C13">
        <w:rPr>
          <w:rStyle w:val="afff3"/>
          <w:rFonts w:ascii="Times New Roman" w:hAnsi="Times New Roman"/>
        </w:rPr>
        <w:footnoteReference w:id="7"/>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2"/>
        <w:gridCol w:w="425"/>
        <w:gridCol w:w="342"/>
        <w:gridCol w:w="709"/>
        <w:gridCol w:w="59"/>
        <w:gridCol w:w="650"/>
        <w:gridCol w:w="58"/>
        <w:gridCol w:w="651"/>
        <w:gridCol w:w="59"/>
        <w:gridCol w:w="708"/>
        <w:gridCol w:w="83"/>
        <w:gridCol w:w="709"/>
        <w:gridCol w:w="59"/>
        <w:gridCol w:w="650"/>
        <w:gridCol w:w="58"/>
        <w:gridCol w:w="651"/>
        <w:gridCol w:w="59"/>
        <w:gridCol w:w="791"/>
        <w:gridCol w:w="709"/>
        <w:gridCol w:w="709"/>
      </w:tblGrid>
      <w:tr w:rsidR="000D1704" w:rsidRPr="00E27C13" w:rsidTr="00232815">
        <w:trPr>
          <w:trHeight w:val="454"/>
          <w:tblHeader/>
        </w:trPr>
        <w:tc>
          <w:tcPr>
            <w:tcW w:w="6462"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lastRenderedPageBreak/>
              <w:t>Показатель</w:t>
            </w:r>
          </w:p>
        </w:tc>
        <w:tc>
          <w:tcPr>
            <w:tcW w:w="425"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7714" w:type="dxa"/>
            <w:gridSpan w:val="18"/>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trHeight w:val="454"/>
          <w:tblHeader/>
        </w:trPr>
        <w:tc>
          <w:tcPr>
            <w:tcW w:w="6462"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67" w:type="dxa"/>
            <w:gridSpan w:val="2"/>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2022</w:t>
            </w:r>
          </w:p>
        </w:tc>
        <w:tc>
          <w:tcPr>
            <w:tcW w:w="768"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8"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10"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51" w:type="dxa"/>
            <w:gridSpan w:val="3"/>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8"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10" w:type="dxa"/>
            <w:gridSpan w:val="2"/>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9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454"/>
        </w:trPr>
        <w:tc>
          <w:tcPr>
            <w:tcW w:w="6462"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Максимальный размер расходов, тыс. руб.</w:t>
            </w:r>
          </w:p>
        </w:tc>
        <w:tc>
          <w:tcPr>
            <w:tcW w:w="767"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gridSpan w:val="3"/>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r>
      <w:tr w:rsidR="000D1704" w:rsidRPr="00E27C13" w:rsidTr="00232815">
        <w:trPr>
          <w:trHeight w:val="454"/>
        </w:trPr>
        <w:tc>
          <w:tcPr>
            <w:tcW w:w="6462"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67"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gridSpan w:val="3"/>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gridSpan w:val="2"/>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Критерий № 4</w:t>
      </w:r>
      <w:r w:rsidRPr="00E27C13">
        <w:rPr>
          <w:rFonts w:ascii="Times New Roman" w:hAnsi="Times New Roman" w:cs="Times New Roman"/>
        </w:rPr>
        <w:t xml:space="preserve">. Плата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vertAlign w:val="superscript"/>
        </w:rPr>
        <w:footnoteReference w:id="8"/>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709"/>
        <w:gridCol w:w="709"/>
        <w:gridCol w:w="709"/>
        <w:gridCol w:w="708"/>
        <w:gridCol w:w="709"/>
        <w:gridCol w:w="709"/>
        <w:gridCol w:w="709"/>
        <w:gridCol w:w="708"/>
        <w:gridCol w:w="851"/>
        <w:gridCol w:w="709"/>
        <w:gridCol w:w="850"/>
      </w:tblGrid>
      <w:tr w:rsidR="000D1704" w:rsidRPr="00E27C13" w:rsidTr="00232815">
        <w:trPr>
          <w:trHeight w:val="454"/>
          <w:tblHeader/>
        </w:trPr>
        <w:tc>
          <w:tcPr>
            <w:tcW w:w="6237"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230"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850"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454"/>
          <w:tblHeader/>
        </w:trPr>
        <w:tc>
          <w:tcPr>
            <w:tcW w:w="6237"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50"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454"/>
        </w:trPr>
        <w:tc>
          <w:tcPr>
            <w:tcW w:w="623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Максимальный размер платы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тыс. руб. </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r>
      <w:tr w:rsidR="000D1704" w:rsidRPr="00E27C13" w:rsidTr="00232815">
        <w:trPr>
          <w:trHeight w:val="454"/>
        </w:trPr>
        <w:tc>
          <w:tcPr>
            <w:tcW w:w="623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r>
    </w:tbl>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Критерий № 5</w:t>
      </w:r>
      <w:r w:rsidRPr="00E27C13">
        <w:rPr>
          <w:rFonts w:ascii="Times New Roman" w:hAnsi="Times New Roman" w:cs="Times New Roman"/>
        </w:rPr>
        <w:t>. Долгосрочные параметры регулирования деятельности концессионера, исходя из выбранного метода регулирования тарифов – метода индексации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5.1. Показатели надежности и энергетической эффективности</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Устанавливаются следующие максимальные значения показателей надежности энергетической эффективности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708"/>
        <w:gridCol w:w="709"/>
        <w:gridCol w:w="709"/>
        <w:gridCol w:w="709"/>
        <w:gridCol w:w="708"/>
        <w:gridCol w:w="709"/>
        <w:gridCol w:w="709"/>
        <w:gridCol w:w="931"/>
        <w:gridCol w:w="931"/>
        <w:gridCol w:w="689"/>
        <w:gridCol w:w="709"/>
      </w:tblGrid>
      <w:tr w:rsidR="000D1704" w:rsidRPr="00E27C13" w:rsidTr="00232815">
        <w:trPr>
          <w:trHeight w:val="227"/>
        </w:trPr>
        <w:tc>
          <w:tcPr>
            <w:tcW w:w="6805" w:type="dxa"/>
            <w:vMerge w:val="restart"/>
            <w:shd w:val="clear" w:color="auto" w:fill="FFFFFF"/>
            <w:vAlign w:val="center"/>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Показатель</w:t>
            </w:r>
          </w:p>
        </w:tc>
        <w:tc>
          <w:tcPr>
            <w:tcW w:w="7512"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Плановые значения по годам действия концессионного соглашения</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27"/>
        </w:trPr>
        <w:tc>
          <w:tcPr>
            <w:tcW w:w="6805" w:type="dxa"/>
            <w:vMerge/>
            <w:shd w:val="clear" w:color="auto" w:fill="auto"/>
            <w:vAlign w:val="center"/>
          </w:tcPr>
          <w:p w:rsidR="000D1704" w:rsidRPr="00E27C13" w:rsidRDefault="000D1704" w:rsidP="00232815">
            <w:pPr>
              <w:pStyle w:val="ConsPlusNormal"/>
              <w:jc w:val="center"/>
              <w:rPr>
                <w:rFonts w:ascii="Times New Roman" w:hAnsi="Times New Roman" w:cs="Times New Roman"/>
                <w:b/>
                <w:color w:val="FF0000"/>
                <w:szCs w:val="22"/>
              </w:rPr>
            </w:pP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93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93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68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227"/>
        </w:trPr>
        <w:tc>
          <w:tcPr>
            <w:tcW w:w="14317" w:type="dxa"/>
            <w:gridSpan w:val="11"/>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b/>
                <w:szCs w:val="22"/>
              </w:rPr>
              <w:t>Показатели качества питьевой воды</w:t>
            </w:r>
          </w:p>
        </w:tc>
        <w:tc>
          <w:tcPr>
            <w:tcW w:w="709" w:type="dxa"/>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27"/>
        </w:trPr>
        <w:tc>
          <w:tcPr>
            <w:tcW w:w="14317" w:type="dxa"/>
            <w:gridSpan w:val="11"/>
            <w:shd w:val="clear" w:color="auto" w:fill="auto"/>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Показатели надежности и бесперебойности водоснабжения</w:t>
            </w:r>
          </w:p>
        </w:tc>
        <w:tc>
          <w:tcPr>
            <w:tcW w:w="709" w:type="dxa"/>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27"/>
        </w:trPr>
        <w:tc>
          <w:tcPr>
            <w:tcW w:w="6805"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E27C13">
              <w:rPr>
                <w:rFonts w:ascii="Times New Roman" w:hAnsi="Times New Roman" w:cs="Times New Roman"/>
                <w:szCs w:val="22"/>
              </w:rPr>
              <w:t>км</w:t>
            </w:r>
            <w:proofErr w:type="gramEnd"/>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68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r>
      <w:tr w:rsidR="000D1704" w:rsidRPr="00E27C13" w:rsidTr="00232815">
        <w:trPr>
          <w:trHeight w:val="227"/>
        </w:trPr>
        <w:tc>
          <w:tcPr>
            <w:tcW w:w="14317" w:type="dxa"/>
            <w:gridSpan w:val="11"/>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b/>
                <w:szCs w:val="22"/>
              </w:rPr>
              <w:t>Показатели энергетической эффективности</w:t>
            </w:r>
          </w:p>
        </w:tc>
        <w:tc>
          <w:tcPr>
            <w:tcW w:w="709" w:type="dxa"/>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27"/>
        </w:trPr>
        <w:tc>
          <w:tcPr>
            <w:tcW w:w="6805" w:type="dxa"/>
            <w:shd w:val="clear" w:color="auto" w:fill="auto"/>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Доля потерь воды в централизованных </w:t>
            </w:r>
            <w:proofErr w:type="gramStart"/>
            <w:r w:rsidRPr="00E27C13">
              <w:rPr>
                <w:rFonts w:ascii="Times New Roman" w:hAnsi="Times New Roman" w:cs="Times New Roman"/>
              </w:rPr>
              <w:t>системах</w:t>
            </w:r>
            <w:proofErr w:type="gramEnd"/>
            <w:r w:rsidRPr="00E27C13">
              <w:rPr>
                <w:rFonts w:ascii="Times New Roman" w:hAnsi="Times New Roman" w:cs="Times New Roman"/>
              </w:rPr>
              <w:t xml:space="preserve"> водоснабжения при транспортировке в общем объеме воды, поданной в водопроводную </w:t>
            </w:r>
            <w:r w:rsidRPr="00E27C13">
              <w:rPr>
                <w:rFonts w:ascii="Times New Roman" w:hAnsi="Times New Roman" w:cs="Times New Roman"/>
              </w:rPr>
              <w:lastRenderedPageBreak/>
              <w:t>сеть, %</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lastRenderedPageBreak/>
              <w:t>0</w:t>
            </w:r>
          </w:p>
          <w:p w:rsidR="000D1704" w:rsidRPr="00E27C13" w:rsidRDefault="000D1704" w:rsidP="00232815">
            <w:pPr>
              <w:pStyle w:val="ConsPlusNormal"/>
              <w:jc w:val="center"/>
              <w:rPr>
                <w:rFonts w:ascii="Times New Roman" w:hAnsi="Times New Roman" w:cs="Times New Roman"/>
                <w:szCs w:val="22"/>
              </w:rPr>
            </w:pPr>
          </w:p>
          <w:p w:rsidR="000D1704" w:rsidRPr="00E27C13" w:rsidRDefault="000D1704" w:rsidP="00232815">
            <w:pPr>
              <w:pStyle w:val="ConsPlusNormal"/>
              <w:jc w:val="center"/>
              <w:rPr>
                <w:rFonts w:ascii="Times New Roman" w:hAnsi="Times New Roman" w:cs="Times New Roman"/>
                <w:szCs w:val="22"/>
              </w:rPr>
            </w:pPr>
          </w:p>
          <w:p w:rsidR="000D1704" w:rsidRPr="00E27C13" w:rsidRDefault="000D1704" w:rsidP="00232815">
            <w:pPr>
              <w:pStyle w:val="ConsPlusNormal"/>
              <w:jc w:val="center"/>
              <w:rPr>
                <w:rFonts w:ascii="Times New Roman" w:hAnsi="Times New Roman" w:cs="Times New Roman"/>
                <w:szCs w:val="22"/>
              </w:rPr>
            </w:pP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lastRenderedPageBreak/>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931"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68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r>
      <w:tr w:rsidR="000D1704" w:rsidRPr="00E27C13" w:rsidTr="00232815">
        <w:trPr>
          <w:trHeight w:val="227"/>
        </w:trPr>
        <w:tc>
          <w:tcPr>
            <w:tcW w:w="6805" w:type="dxa"/>
            <w:shd w:val="clear" w:color="auto" w:fill="auto"/>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lastRenderedPageBreak/>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tc>
        <w:tc>
          <w:tcPr>
            <w:tcW w:w="708"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8"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93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93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68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c>
          <w:tcPr>
            <w:tcW w:w="709" w:type="dxa"/>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0,85</w:t>
            </w:r>
          </w:p>
        </w:tc>
      </w:tr>
      <w:tr w:rsidR="000D1704" w:rsidRPr="00E27C13" w:rsidTr="00232815">
        <w:trPr>
          <w:trHeight w:val="227"/>
        </w:trPr>
        <w:tc>
          <w:tcPr>
            <w:tcW w:w="6805" w:type="dxa"/>
            <w:shd w:val="clear" w:color="auto" w:fill="auto"/>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tc>
        <w:tc>
          <w:tcPr>
            <w:tcW w:w="708"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931"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w:t>
            </w:r>
          </w:p>
        </w:tc>
        <w:tc>
          <w:tcPr>
            <w:tcW w:w="93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c>
          <w:tcPr>
            <w:tcW w:w="68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w:t>
            </w:r>
          </w:p>
        </w:tc>
        <w:tc>
          <w:tcPr>
            <w:tcW w:w="709" w:type="dxa"/>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0</w:t>
            </w:r>
          </w:p>
        </w:tc>
      </w:tr>
    </w:tbl>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5.2. Базовый уровень операционных расходов</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На первый год долгосрочного периода регулирования максимальный размер базового уровня операционных расходов составит по видам деятельности:</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xml:space="preserve">водоснабжение  </w:t>
      </w:r>
      <w:r w:rsidRPr="00E27C13">
        <w:rPr>
          <w:rFonts w:ascii="Times New Roman" w:hAnsi="Times New Roman" w:cs="Times New Roman"/>
          <w:u w:val="single"/>
        </w:rPr>
        <w:t>226,267</w:t>
      </w:r>
      <w:r w:rsidRPr="00E27C13">
        <w:rPr>
          <w:rFonts w:ascii="Times New Roman" w:hAnsi="Times New Roman" w:cs="Times New Roman"/>
        </w:rPr>
        <w:t xml:space="preserve"> тыс. руб. без НДС,</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5.3. Нормативный уровень прибыли</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Устанавливается максимальный нормативный уровень прибыли.</w:t>
      </w:r>
    </w:p>
    <w:tbl>
      <w:tblPr>
        <w:tblW w:w="14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0"/>
        <w:gridCol w:w="709"/>
        <w:gridCol w:w="708"/>
        <w:gridCol w:w="709"/>
        <w:gridCol w:w="709"/>
        <w:gridCol w:w="709"/>
        <w:gridCol w:w="708"/>
        <w:gridCol w:w="709"/>
        <w:gridCol w:w="709"/>
        <w:gridCol w:w="709"/>
        <w:gridCol w:w="708"/>
        <w:gridCol w:w="709"/>
      </w:tblGrid>
      <w:tr w:rsidR="000D1704" w:rsidRPr="00E27C13" w:rsidTr="00232815">
        <w:trPr>
          <w:trHeight w:val="340"/>
          <w:tblHeader/>
        </w:trPr>
        <w:tc>
          <w:tcPr>
            <w:tcW w:w="6520"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796" w:type="dxa"/>
            <w:gridSpan w:val="11"/>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trHeight w:val="340"/>
          <w:tblHeader/>
        </w:trPr>
        <w:tc>
          <w:tcPr>
            <w:tcW w:w="6520"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rPr>
        <w:tc>
          <w:tcPr>
            <w:tcW w:w="652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Нормативной уровень прибыли, %</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7,</w:t>
            </w:r>
            <w:r>
              <w:rPr>
                <w:rFonts w:ascii="Times New Roman" w:hAnsi="Times New Roman" w:cs="Times New Roman"/>
              </w:rPr>
              <w:t>07</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6,91</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6,77</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6,6</w:t>
            </w:r>
            <w:r>
              <w:rPr>
                <w:rFonts w:ascii="Times New Roman" w:hAnsi="Times New Roman" w:cs="Times New Roman"/>
              </w:rPr>
              <w:t>1</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6,4</w:t>
            </w:r>
            <w:r>
              <w:rPr>
                <w:rFonts w:ascii="Times New Roman" w:hAnsi="Times New Roman" w:cs="Times New Roman"/>
              </w:rPr>
              <w:t>2</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22</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03</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5,85</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6</w:t>
            </w:r>
            <w:r w:rsidRPr="00E27C13">
              <w:rPr>
                <w:rFonts w:ascii="Times New Roman" w:hAnsi="Times New Roman" w:cs="Times New Roman"/>
              </w:rPr>
              <w:t>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50</w:t>
            </w:r>
          </w:p>
        </w:tc>
      </w:tr>
      <w:tr w:rsidR="000D1704" w:rsidRPr="00E27C13" w:rsidTr="00232815">
        <w:trPr>
          <w:trHeight w:val="340"/>
        </w:trPr>
        <w:tc>
          <w:tcPr>
            <w:tcW w:w="6520"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7,</w:t>
            </w:r>
            <w:r>
              <w:rPr>
                <w:rFonts w:ascii="Times New Roman" w:hAnsi="Times New Roman" w:cs="Times New Roman"/>
              </w:rPr>
              <w:t>07</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6,91</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6,77</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6,6</w:t>
            </w:r>
            <w:r>
              <w:rPr>
                <w:rFonts w:ascii="Times New Roman" w:hAnsi="Times New Roman" w:cs="Times New Roman"/>
              </w:rPr>
              <w:t>1</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6,4</w:t>
            </w:r>
            <w:r>
              <w:rPr>
                <w:rFonts w:ascii="Times New Roman" w:hAnsi="Times New Roman" w:cs="Times New Roman"/>
              </w:rPr>
              <w:t>2</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22</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03</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5,85</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6</w:t>
            </w:r>
            <w:r w:rsidRPr="00E27C13">
              <w:rPr>
                <w:rFonts w:ascii="Times New Roman" w:hAnsi="Times New Roman" w:cs="Times New Roman"/>
              </w:rPr>
              <w:t>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50</w:t>
            </w:r>
          </w:p>
        </w:tc>
      </w:tr>
    </w:tbl>
    <w:p w:rsidR="000D1704" w:rsidRPr="00E27C13" w:rsidRDefault="000D1704" w:rsidP="000D1704">
      <w:pPr>
        <w:spacing w:after="0" w:line="240" w:lineRule="auto"/>
        <w:rPr>
          <w:rFonts w:ascii="Times New Roman" w:hAnsi="Times New Roman" w:cs="Times New Roman"/>
          <w:b/>
        </w:rPr>
      </w:pPr>
    </w:p>
    <w:p w:rsidR="000D1704" w:rsidRPr="00E27C13" w:rsidRDefault="000D1704" w:rsidP="000D1704">
      <w:pPr>
        <w:spacing w:after="0" w:line="240" w:lineRule="auto"/>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Критерий № 6</w:t>
      </w:r>
      <w:r w:rsidRPr="00E27C13">
        <w:rPr>
          <w:rFonts w:ascii="Times New Roman" w:hAnsi="Times New Roman" w:cs="Times New Roman"/>
        </w:rPr>
        <w:t>. Плановые значения показателей деятельности концессионера</w:t>
      </w:r>
    </w:p>
    <w:p w:rsidR="000D1704" w:rsidRPr="00E27C13" w:rsidRDefault="000D1704" w:rsidP="000D1704">
      <w:pPr>
        <w:pStyle w:val="ad"/>
        <w:ind w:firstLine="709"/>
        <w:jc w:val="both"/>
        <w:rPr>
          <w:rFonts w:ascii="Times New Roman" w:hAnsi="Times New Roman" w:cs="Times New Roman"/>
        </w:rPr>
      </w:pPr>
      <w:r w:rsidRPr="00E27C13">
        <w:rPr>
          <w:rFonts w:ascii="Times New Roman" w:hAnsi="Times New Roman" w:cs="Times New Roman"/>
        </w:rPr>
        <w:t>Устанавливаются следующие максимальные плановые значения показателей деятельности концессионера.</w:t>
      </w:r>
    </w:p>
    <w:tbl>
      <w:tblPr>
        <w:tblW w:w="14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709"/>
        <w:gridCol w:w="708"/>
        <w:gridCol w:w="709"/>
        <w:gridCol w:w="709"/>
        <w:gridCol w:w="709"/>
        <w:gridCol w:w="708"/>
        <w:gridCol w:w="709"/>
        <w:gridCol w:w="709"/>
        <w:gridCol w:w="709"/>
        <w:gridCol w:w="708"/>
        <w:gridCol w:w="708"/>
      </w:tblGrid>
      <w:tr w:rsidR="000D1704" w:rsidRPr="00E27C13" w:rsidTr="00232815">
        <w:trPr>
          <w:trHeight w:val="20"/>
          <w:tblHeader/>
        </w:trPr>
        <w:tc>
          <w:tcPr>
            <w:tcW w:w="6521" w:type="dxa"/>
            <w:vMerge w:val="restart"/>
            <w:shd w:val="clear" w:color="auto" w:fill="FFFFFF"/>
            <w:vAlign w:val="center"/>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Показатель</w:t>
            </w:r>
          </w:p>
        </w:tc>
        <w:tc>
          <w:tcPr>
            <w:tcW w:w="7087"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Плановые значения по годам действия концессионного соглашения</w:t>
            </w:r>
          </w:p>
        </w:tc>
        <w:tc>
          <w:tcPr>
            <w:tcW w:w="708"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0"/>
          <w:tblHeader/>
        </w:trPr>
        <w:tc>
          <w:tcPr>
            <w:tcW w:w="6521" w:type="dxa"/>
            <w:vMerge/>
            <w:shd w:val="clear" w:color="auto" w:fill="auto"/>
            <w:vAlign w:val="center"/>
          </w:tcPr>
          <w:p w:rsidR="000D1704" w:rsidRPr="00E27C13" w:rsidRDefault="000D1704" w:rsidP="00232815">
            <w:pPr>
              <w:pStyle w:val="ConsPlusNormal"/>
              <w:jc w:val="center"/>
              <w:rPr>
                <w:rFonts w:ascii="Times New Roman" w:hAnsi="Times New Roman" w:cs="Times New Roman"/>
                <w:b/>
                <w:color w:val="FF0000"/>
                <w:szCs w:val="22"/>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20"/>
        </w:trPr>
        <w:tc>
          <w:tcPr>
            <w:tcW w:w="13608" w:type="dxa"/>
            <w:gridSpan w:val="11"/>
            <w:shd w:val="clear" w:color="auto" w:fill="auto"/>
            <w:vAlign w:val="center"/>
          </w:tcPr>
          <w:p w:rsidR="000D1704" w:rsidRPr="00E27C13" w:rsidRDefault="000D1704" w:rsidP="00232815">
            <w:pPr>
              <w:pStyle w:val="ConsPlusNormal"/>
              <w:jc w:val="center"/>
              <w:rPr>
                <w:rFonts w:ascii="Times New Roman" w:hAnsi="Times New Roman" w:cs="Times New Roman"/>
                <w:b/>
                <w:color w:val="000000"/>
                <w:szCs w:val="22"/>
              </w:rPr>
            </w:pPr>
            <w:r w:rsidRPr="00E27C13">
              <w:rPr>
                <w:rFonts w:ascii="Times New Roman" w:hAnsi="Times New Roman" w:cs="Times New Roman"/>
                <w:b/>
                <w:szCs w:val="22"/>
              </w:rPr>
              <w:t>Показатели качества питьевой воды</w:t>
            </w:r>
          </w:p>
        </w:tc>
        <w:tc>
          <w:tcPr>
            <w:tcW w:w="708" w:type="dxa"/>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0"/>
        </w:trPr>
        <w:tc>
          <w:tcPr>
            <w:tcW w:w="6521"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r>
      <w:tr w:rsidR="000D1704" w:rsidRPr="00E27C13" w:rsidTr="00232815">
        <w:trPr>
          <w:trHeight w:val="20"/>
        </w:trPr>
        <w:tc>
          <w:tcPr>
            <w:tcW w:w="6521" w:type="dxa"/>
            <w:shd w:val="clear" w:color="auto" w:fill="auto"/>
            <w:vAlign w:val="center"/>
          </w:tcPr>
          <w:p w:rsidR="000D1704" w:rsidRPr="00E27C13" w:rsidRDefault="000D1704" w:rsidP="00232815">
            <w:pPr>
              <w:pStyle w:val="ConsPlusNormal"/>
              <w:jc w:val="both"/>
              <w:rPr>
                <w:rFonts w:ascii="Times New Roman" w:eastAsia="Calibri" w:hAnsi="Times New Roman" w:cs="Times New Roman"/>
                <w:szCs w:val="22"/>
                <w:lang w:eastAsia="en-US"/>
              </w:rPr>
            </w:pPr>
            <w:r w:rsidRPr="00E27C13">
              <w:rPr>
                <w:rFonts w:ascii="Times New Roman" w:hAnsi="Times New Roman" w:cs="Times New Roman"/>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r>
    </w:tbl>
    <w:p w:rsidR="000D1704" w:rsidRPr="00E27C13" w:rsidRDefault="000D1704" w:rsidP="000D1704">
      <w:pPr>
        <w:spacing w:after="0" w:line="240" w:lineRule="auto"/>
        <w:jc w:val="center"/>
        <w:rPr>
          <w:rFonts w:ascii="Times New Roman" w:hAnsi="Times New Roman" w:cs="Times New Roman"/>
        </w:rPr>
        <w:sectPr w:rsidR="000D1704" w:rsidRPr="00E27C13" w:rsidSect="00AC5145">
          <w:pgSz w:w="16838" w:h="11906" w:orient="landscape"/>
          <w:pgMar w:top="720" w:right="720" w:bottom="720" w:left="720" w:header="709" w:footer="709" w:gutter="0"/>
          <w:cols w:space="708"/>
          <w:docGrid w:linePitch="381"/>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4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Форма заявки на участие в </w:t>
      </w:r>
      <w:proofErr w:type="gramStart"/>
      <w:r w:rsidRPr="00E27C13">
        <w:rPr>
          <w:rFonts w:ascii="Times New Roman" w:hAnsi="Times New Roman" w:cs="Times New Roman"/>
          <w:b/>
        </w:rPr>
        <w:t>конкурсе</w:t>
      </w:r>
      <w:proofErr w:type="gramEnd"/>
    </w:p>
    <w:p w:rsidR="000D1704" w:rsidRPr="00E27C13" w:rsidRDefault="000D1704" w:rsidP="000D1704">
      <w:pPr>
        <w:spacing w:after="0" w:line="240" w:lineRule="auto"/>
        <w:jc w:val="center"/>
        <w:rPr>
          <w:rFonts w:ascii="Times New Roman" w:hAnsi="Times New Roman" w:cs="Times New Roman"/>
        </w:rPr>
      </w:pPr>
    </w:p>
    <w:tbl>
      <w:tblPr>
        <w:tblW w:w="9606" w:type="dxa"/>
        <w:tblLayout w:type="fixed"/>
        <w:tblLook w:val="01E0"/>
      </w:tblPr>
      <w:tblGrid>
        <w:gridCol w:w="3202"/>
        <w:gridCol w:w="3202"/>
        <w:gridCol w:w="3202"/>
      </w:tblGrid>
      <w:tr w:rsidR="000D1704" w:rsidRPr="00E27C13" w:rsidTr="00232815">
        <w:trPr>
          <w:trHeight w:val="674"/>
        </w:trPr>
        <w:tc>
          <w:tcPr>
            <w:tcW w:w="3202" w:type="dxa"/>
          </w:tcPr>
          <w:p w:rsidR="000D1704" w:rsidRPr="00E27C13" w:rsidRDefault="000D1704" w:rsidP="00232815">
            <w:pPr>
              <w:spacing w:after="0" w:line="240" w:lineRule="auto"/>
              <w:rPr>
                <w:rFonts w:ascii="Times New Roman" w:hAnsi="Times New Roman" w:cs="Times New Roman"/>
                <w:i/>
              </w:rPr>
            </w:pPr>
            <w:r w:rsidRPr="00E27C13">
              <w:rPr>
                <w:rFonts w:ascii="Times New Roman" w:hAnsi="Times New Roman" w:cs="Times New Roman"/>
                <w:i/>
              </w:rPr>
              <w:t>На бланке заявителя</w:t>
            </w:r>
          </w:p>
          <w:p w:rsidR="000D1704" w:rsidRPr="00E27C13" w:rsidRDefault="000D1704" w:rsidP="00232815">
            <w:pPr>
              <w:spacing w:after="0" w:line="240" w:lineRule="auto"/>
              <w:rPr>
                <w:rFonts w:ascii="Times New Roman" w:hAnsi="Times New Roman" w:cs="Times New Roman"/>
                <w:i/>
              </w:rPr>
            </w:pPr>
            <w:r w:rsidRPr="00E27C13">
              <w:rPr>
                <w:rFonts w:ascii="Times New Roman" w:hAnsi="Times New Roman" w:cs="Times New Roman"/>
                <w:i/>
              </w:rPr>
              <w:t>дата, исх. номер</w:t>
            </w:r>
          </w:p>
        </w:tc>
        <w:tc>
          <w:tcPr>
            <w:tcW w:w="3202" w:type="dxa"/>
          </w:tcPr>
          <w:p w:rsidR="000D1704" w:rsidRPr="00E27C13" w:rsidRDefault="000D1704" w:rsidP="00232815">
            <w:pPr>
              <w:spacing w:after="0" w:line="240" w:lineRule="auto"/>
              <w:rPr>
                <w:rFonts w:ascii="Times New Roman" w:hAnsi="Times New Roman" w:cs="Times New Roman"/>
                <w:i/>
              </w:rPr>
            </w:pPr>
          </w:p>
        </w:tc>
        <w:tc>
          <w:tcPr>
            <w:tcW w:w="3202" w:type="dxa"/>
          </w:tcPr>
          <w:p w:rsidR="000D1704" w:rsidRPr="00E27C13" w:rsidRDefault="000D1704" w:rsidP="00232815">
            <w:pPr>
              <w:spacing w:after="0" w:line="240" w:lineRule="auto"/>
              <w:rPr>
                <w:rFonts w:ascii="Times New Roman" w:hAnsi="Times New Roman" w:cs="Times New Roman"/>
                <w:i/>
              </w:rPr>
            </w:pPr>
            <w:r w:rsidRPr="00E27C13">
              <w:rPr>
                <w:rFonts w:ascii="Times New Roman" w:hAnsi="Times New Roman" w:cs="Times New Roman"/>
                <w:i/>
              </w:rPr>
              <w:t>В конкурсную комиссию</w:t>
            </w:r>
          </w:p>
        </w:tc>
      </w:tr>
    </w:tbl>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ЗАЯВКА НА УЧАСТИЕ В ОТКРЫТОМ КОНКУРСЕ</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 xml:space="preserve">на право заключения концессионного соглашения в </w:t>
      </w:r>
      <w:proofErr w:type="gramStart"/>
      <w:r w:rsidRPr="00E27C13">
        <w:rPr>
          <w:rFonts w:ascii="Times New Roman" w:hAnsi="Times New Roman" w:cs="Times New Roman"/>
        </w:rPr>
        <w:t>отношении</w:t>
      </w:r>
      <w:proofErr w:type="gramEnd"/>
      <w:r w:rsidRPr="00E27C13">
        <w:rPr>
          <w:rFonts w:ascii="Times New Roman" w:hAnsi="Times New Roman" w:cs="Times New Roman"/>
        </w:rPr>
        <w:t xml:space="preserve"> объектов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Cs/>
        </w:rPr>
        <w:t>1.</w:t>
      </w:r>
      <w:r w:rsidRPr="00E27C13">
        <w:rPr>
          <w:rFonts w:ascii="Times New Roman" w:hAnsi="Times New Roman" w:cs="Times New Roman"/>
        </w:rPr>
        <w:t xml:space="preserve"> Изучив конкурсную документацию по проведению открытого конкурса на право заключения концессионного соглашения в </w:t>
      </w:r>
      <w:proofErr w:type="gramStart"/>
      <w:r w:rsidRPr="00E27C13">
        <w:rPr>
          <w:rFonts w:ascii="Times New Roman" w:hAnsi="Times New Roman" w:cs="Times New Roman"/>
        </w:rPr>
        <w:t>отношении</w:t>
      </w:r>
      <w:proofErr w:type="gramEnd"/>
      <w:r w:rsidRPr="00E27C13">
        <w:rPr>
          <w:rFonts w:ascii="Times New Roman" w:hAnsi="Times New Roman" w:cs="Times New Roman"/>
        </w:rPr>
        <w:t xml:space="preserve"> объектов системы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0D1704" w:rsidRPr="00E27C13" w:rsidRDefault="000D1704" w:rsidP="000D1704">
      <w:pPr>
        <w:pStyle w:val="a6"/>
        <w:spacing w:after="0"/>
        <w:jc w:val="both"/>
      </w:pPr>
      <w:r w:rsidRPr="00E27C13">
        <w:t>а также применимые к данному конкурсу законодательство и нормативно-правовые акты _____________________________________________________</w:t>
      </w:r>
    </w:p>
    <w:p w:rsidR="000D1704" w:rsidRPr="00E27C13" w:rsidRDefault="000D1704" w:rsidP="000D1704">
      <w:pPr>
        <w:pStyle w:val="a6"/>
        <w:spacing w:after="0"/>
        <w:ind w:left="1418"/>
        <w:jc w:val="center"/>
        <w:rPr>
          <w:i/>
        </w:rPr>
      </w:pPr>
      <w:r w:rsidRPr="00E27C13">
        <w:rPr>
          <w:i/>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0D1704" w:rsidRPr="00E27C13" w:rsidRDefault="000D1704" w:rsidP="000D1704">
      <w:pPr>
        <w:pStyle w:val="a6"/>
        <w:spacing w:after="0"/>
        <w:jc w:val="both"/>
        <w:rPr>
          <w:b/>
          <w:bCs/>
        </w:rPr>
      </w:pPr>
      <w:r w:rsidRPr="00E27C13">
        <w:rPr>
          <w:bCs/>
        </w:rPr>
        <w:t xml:space="preserve">в лице _____________________, </w:t>
      </w:r>
      <w:proofErr w:type="gramStart"/>
      <w:r w:rsidRPr="00E27C13">
        <w:rPr>
          <w:bCs/>
        </w:rPr>
        <w:t>действующего</w:t>
      </w:r>
      <w:proofErr w:type="gramEnd"/>
      <w:r w:rsidRPr="00E27C13">
        <w:rPr>
          <w:bCs/>
        </w:rPr>
        <w:t xml:space="preserve"> на основании</w:t>
      </w:r>
      <w:r w:rsidRPr="00E27C13">
        <w:rPr>
          <w:b/>
          <w:bCs/>
        </w:rPr>
        <w:t xml:space="preserve"> </w:t>
      </w:r>
      <w:r w:rsidRPr="00E27C13">
        <w:rPr>
          <w:bCs/>
        </w:rPr>
        <w:t>_____________</w:t>
      </w:r>
      <w:r w:rsidRPr="00E27C13">
        <w:rPr>
          <w:b/>
          <w:bCs/>
        </w:rPr>
        <w:t>,</w:t>
      </w:r>
    </w:p>
    <w:p w:rsidR="000D1704" w:rsidRPr="00E27C13" w:rsidRDefault="000D1704" w:rsidP="000D1704">
      <w:pPr>
        <w:pStyle w:val="a6"/>
        <w:spacing w:after="0"/>
        <w:ind w:firstLine="709"/>
        <w:rPr>
          <w:i/>
        </w:rPr>
      </w:pPr>
      <w:proofErr w:type="gramStart"/>
      <w:r w:rsidRPr="00E27C13">
        <w:rPr>
          <w:i/>
        </w:rPr>
        <w:t xml:space="preserve">(наименование должности, Ф.И.О. руководителя, </w:t>
      </w:r>
      <w:proofErr w:type="gramEnd"/>
    </w:p>
    <w:p w:rsidR="000D1704" w:rsidRPr="00E27C13" w:rsidRDefault="000D1704" w:rsidP="000D1704">
      <w:pPr>
        <w:pStyle w:val="a6"/>
        <w:spacing w:after="0"/>
        <w:ind w:firstLine="709"/>
        <w:rPr>
          <w:i/>
        </w:rPr>
      </w:pPr>
      <w:r w:rsidRPr="00E27C13">
        <w:rPr>
          <w:i/>
        </w:rPr>
        <w:t>уполномоченного лица (для юридического лица))</w:t>
      </w:r>
    </w:p>
    <w:p w:rsidR="000D1704" w:rsidRPr="00E27C13" w:rsidRDefault="000D1704" w:rsidP="000D1704">
      <w:pPr>
        <w:pStyle w:val="a6"/>
        <w:spacing w:after="0"/>
        <w:jc w:val="both"/>
        <w:rPr>
          <w:bCs/>
        </w:rPr>
      </w:pPr>
      <w:r w:rsidRPr="00E27C13">
        <w:rPr>
          <w:bCs/>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0D1704" w:rsidRPr="00E27C13" w:rsidRDefault="000D1704" w:rsidP="000D1704">
      <w:pPr>
        <w:pStyle w:val="a6"/>
        <w:spacing w:after="0"/>
        <w:ind w:firstLine="709"/>
        <w:jc w:val="both"/>
        <w:rPr>
          <w:bCs/>
        </w:rPr>
      </w:pPr>
      <w:r w:rsidRPr="00E27C13">
        <w:rPr>
          <w:bCs/>
        </w:rPr>
        <w:t xml:space="preserve">2. Настоящей заявкой на участие в открытом </w:t>
      </w:r>
      <w:proofErr w:type="gramStart"/>
      <w:r w:rsidRPr="00E27C13">
        <w:rPr>
          <w:bCs/>
        </w:rPr>
        <w:t>конкурсе</w:t>
      </w:r>
      <w:proofErr w:type="gramEnd"/>
      <w:r w:rsidRPr="00E27C13">
        <w:rPr>
          <w:bCs/>
        </w:rPr>
        <w:t xml:space="preserve"> сообщаем, что в отношении __________________________________________________________________</w:t>
      </w:r>
    </w:p>
    <w:p w:rsidR="000D1704" w:rsidRPr="00E27C13" w:rsidRDefault="000D1704" w:rsidP="000D1704">
      <w:pPr>
        <w:pStyle w:val="a6"/>
        <w:spacing w:after="0"/>
        <w:jc w:val="center"/>
        <w:rPr>
          <w:bCs/>
          <w:i/>
        </w:rPr>
      </w:pPr>
      <w:r w:rsidRPr="00E27C13">
        <w:rPr>
          <w:bCs/>
          <w:i/>
        </w:rPr>
        <w:t>(наименование участника конкурса (для юридических лиц), наименование индивидуального предпринимателя)</w:t>
      </w:r>
    </w:p>
    <w:p w:rsidR="000D1704" w:rsidRPr="00E27C13" w:rsidRDefault="000D1704" w:rsidP="000D1704">
      <w:pPr>
        <w:pStyle w:val="a6"/>
        <w:spacing w:after="0"/>
        <w:jc w:val="both"/>
        <w:rPr>
          <w:bCs/>
        </w:rPr>
      </w:pPr>
      <w:r w:rsidRPr="00E27C13">
        <w:rPr>
          <w:bCs/>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0D1704" w:rsidRPr="00E27C13" w:rsidRDefault="000D1704" w:rsidP="000D1704">
      <w:pPr>
        <w:pStyle w:val="a6"/>
        <w:spacing w:after="0"/>
        <w:ind w:firstLine="709"/>
        <w:jc w:val="both"/>
        <w:rPr>
          <w:bCs/>
        </w:rPr>
      </w:pPr>
      <w:r w:rsidRPr="00E27C13">
        <w:rPr>
          <w:bCs/>
        </w:rPr>
        <w:t xml:space="preserve">3. </w:t>
      </w:r>
      <w:proofErr w:type="gramStart"/>
      <w:r w:rsidRPr="00E27C13">
        <w:rPr>
          <w:bCs/>
        </w:rPr>
        <w:t xml:space="preserve">Настоящим гарантируем достоверность представленной нами в заявке информации и подтверждаем право </w:t>
      </w:r>
      <w:proofErr w:type="spellStart"/>
      <w:r w:rsidRPr="00E27C13">
        <w:rPr>
          <w:bCs/>
        </w:rPr>
        <w:t>Концедента</w:t>
      </w:r>
      <w:proofErr w:type="spellEnd"/>
      <w:r w:rsidRPr="00E27C13">
        <w:rPr>
          <w:bCs/>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0D1704" w:rsidRPr="00E27C13" w:rsidRDefault="000D1704" w:rsidP="000D1704">
      <w:pPr>
        <w:pStyle w:val="a6"/>
        <w:spacing w:after="0"/>
        <w:ind w:firstLine="709"/>
        <w:jc w:val="both"/>
        <w:rPr>
          <w:bCs/>
        </w:rPr>
      </w:pPr>
      <w:r w:rsidRPr="00E27C13">
        <w:rPr>
          <w:bCs/>
        </w:rPr>
        <w:t>4. Корреспонденцию в наш адрес просим направлять по адресу</w:t>
      </w:r>
      <w:proofErr w:type="gramStart"/>
      <w:r w:rsidRPr="00E27C13">
        <w:rPr>
          <w:bCs/>
        </w:rPr>
        <w:t>:</w:t>
      </w:r>
      <w:proofErr w:type="gramEnd"/>
    </w:p>
    <w:p w:rsidR="000D1704" w:rsidRPr="00E27C13" w:rsidRDefault="000D1704" w:rsidP="000D1704">
      <w:pPr>
        <w:pStyle w:val="a6"/>
        <w:spacing w:after="0"/>
        <w:jc w:val="both"/>
        <w:rPr>
          <w:bCs/>
        </w:rPr>
      </w:pPr>
      <w:r w:rsidRPr="00E27C13">
        <w:rPr>
          <w:bCs/>
        </w:rPr>
        <w:t>__________________________________________________________________.</w:t>
      </w:r>
    </w:p>
    <w:p w:rsidR="000D1704" w:rsidRPr="00E27C13" w:rsidRDefault="000D1704" w:rsidP="000D1704">
      <w:pPr>
        <w:pStyle w:val="a6"/>
        <w:spacing w:after="0"/>
        <w:ind w:firstLine="709"/>
        <w:jc w:val="both"/>
        <w:rPr>
          <w:bCs/>
        </w:rPr>
      </w:pPr>
      <w:r w:rsidRPr="00E27C13">
        <w:rPr>
          <w:bCs/>
        </w:rPr>
        <w:t>5. К настоящей заявке прилагаются документы согласно описи на __ стр.</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______________________________</w:t>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t>______________</w:t>
      </w:r>
    </w:p>
    <w:p w:rsidR="000D1704" w:rsidRPr="00E27C13" w:rsidRDefault="000D1704" w:rsidP="000D1704">
      <w:pPr>
        <w:spacing w:after="0" w:line="240" w:lineRule="auto"/>
        <w:ind w:firstLine="1134"/>
        <w:rPr>
          <w:rFonts w:ascii="Times New Roman" w:hAnsi="Times New Roman" w:cs="Times New Roman"/>
          <w:i/>
        </w:rPr>
      </w:pPr>
      <w:r w:rsidRPr="00E27C13">
        <w:rPr>
          <w:rFonts w:ascii="Times New Roman" w:hAnsi="Times New Roman" w:cs="Times New Roman"/>
          <w:i/>
        </w:rPr>
        <w:t xml:space="preserve">Заявитель (Ф.И.О., должность) </w:t>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t xml:space="preserve">(подпись) </w:t>
      </w:r>
    </w:p>
    <w:p w:rsidR="000D1704" w:rsidRPr="00E27C13" w:rsidRDefault="000D1704" w:rsidP="000D1704">
      <w:pPr>
        <w:spacing w:after="0" w:line="240" w:lineRule="auto"/>
        <w:ind w:firstLine="2694"/>
        <w:jc w:val="right"/>
        <w:rPr>
          <w:rFonts w:ascii="Times New Roman" w:hAnsi="Times New Roman" w:cs="Times New Roman"/>
        </w:rPr>
      </w:pPr>
      <w:r w:rsidRPr="00E27C13">
        <w:rPr>
          <w:rFonts w:ascii="Times New Roman" w:hAnsi="Times New Roman" w:cs="Times New Roman"/>
        </w:rPr>
        <w:t>М.П.</w:t>
      </w:r>
      <w:r w:rsidRPr="00E27C13">
        <w:rPr>
          <w:rFonts w:ascii="Times New Roman" w:hAnsi="Times New Roman" w:cs="Times New Roman"/>
          <w:bCs/>
        </w:rPr>
        <w:br w:type="page"/>
      </w:r>
      <w:r w:rsidRPr="00E27C13">
        <w:rPr>
          <w:rFonts w:ascii="Times New Roman" w:hAnsi="Times New Roman" w:cs="Times New Roman"/>
        </w:rPr>
        <w:lastRenderedPageBreak/>
        <w:t>Приложение № 5 к Конкурсной документации</w:t>
      </w:r>
    </w:p>
    <w:p w:rsidR="000D1704" w:rsidRPr="00E27C13" w:rsidRDefault="000D1704" w:rsidP="000D1704">
      <w:pPr>
        <w:pStyle w:val="a6"/>
        <w:spacing w:after="0"/>
        <w:jc w:val="center"/>
        <w:rPr>
          <w:bCs/>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Форма описи</w:t>
      </w:r>
    </w:p>
    <w:p w:rsidR="000D1704" w:rsidRPr="00E27C13" w:rsidRDefault="000D1704" w:rsidP="000D1704">
      <w:pPr>
        <w:pStyle w:val="a6"/>
        <w:spacing w:after="0"/>
        <w:jc w:val="center"/>
        <w:rPr>
          <w:bCs/>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ОПИСЬ ДОКУМЕНТОВ,</w:t>
      </w:r>
    </w:p>
    <w:p w:rsidR="000D1704" w:rsidRPr="00E27C13" w:rsidRDefault="000D1704" w:rsidP="000D1704">
      <w:pPr>
        <w:spacing w:after="0" w:line="240" w:lineRule="auto"/>
        <w:jc w:val="center"/>
        <w:rPr>
          <w:rFonts w:ascii="Times New Roman" w:hAnsi="Times New Roman" w:cs="Times New Roman"/>
          <w:b/>
        </w:rPr>
      </w:pPr>
      <w:proofErr w:type="gramStart"/>
      <w:r w:rsidRPr="00E27C13">
        <w:rPr>
          <w:rFonts w:ascii="Times New Roman" w:hAnsi="Times New Roman" w:cs="Times New Roman"/>
          <w:b/>
        </w:rPr>
        <w:t>представляемых</w:t>
      </w:r>
      <w:proofErr w:type="gramEnd"/>
      <w:r w:rsidRPr="00E27C13">
        <w:rPr>
          <w:rFonts w:ascii="Times New Roman" w:hAnsi="Times New Roman" w:cs="Times New Roman"/>
          <w:b/>
        </w:rPr>
        <w:t xml:space="preserve"> к заявке для участия в открытом конкурсе</w:t>
      </w: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на право заключения концессионного соглашения</w:t>
      </w:r>
    </w:p>
    <w:p w:rsidR="000D1704" w:rsidRPr="00E27C13" w:rsidRDefault="000D1704" w:rsidP="000D1704">
      <w:pPr>
        <w:pStyle w:val="a6"/>
        <w:spacing w:after="0"/>
        <w:jc w:val="center"/>
        <w:rPr>
          <w:bCs/>
        </w:rPr>
      </w:pPr>
    </w:p>
    <w:p w:rsidR="000D1704" w:rsidRPr="00E27C13" w:rsidRDefault="000D1704" w:rsidP="000D1704">
      <w:pPr>
        <w:pStyle w:val="a6"/>
        <w:spacing w:after="0"/>
        <w:jc w:val="both"/>
        <w:rPr>
          <w:bCs/>
        </w:rPr>
      </w:pPr>
      <w:r w:rsidRPr="00E27C13">
        <w:rPr>
          <w:bCs/>
        </w:rPr>
        <w:t>__________________________________________________________________</w:t>
      </w:r>
    </w:p>
    <w:p w:rsidR="000D1704" w:rsidRPr="00E27C13" w:rsidRDefault="000D1704" w:rsidP="000D1704">
      <w:pPr>
        <w:pStyle w:val="a6"/>
        <w:spacing w:after="0"/>
        <w:jc w:val="center"/>
        <w:rPr>
          <w:bCs/>
          <w:i/>
        </w:rPr>
      </w:pPr>
      <w:r w:rsidRPr="00E27C13">
        <w:rPr>
          <w:bCs/>
          <w:i/>
        </w:rPr>
        <w:t>(наименование, юридический адрес, тел./факс заявителя)</w:t>
      </w:r>
    </w:p>
    <w:p w:rsidR="000D1704" w:rsidRPr="00E27C13" w:rsidRDefault="000D1704" w:rsidP="000D1704">
      <w:pPr>
        <w:pStyle w:val="a6"/>
        <w:spacing w:after="0"/>
        <w:jc w:val="both"/>
        <w:rPr>
          <w:bCs/>
        </w:rPr>
      </w:pPr>
      <w:r w:rsidRPr="00E27C13">
        <w:rPr>
          <w:bCs/>
        </w:rPr>
        <w:t xml:space="preserve">подтверждает, что для участия в открытом </w:t>
      </w:r>
      <w:proofErr w:type="gramStart"/>
      <w:r w:rsidRPr="00E27C13">
        <w:rPr>
          <w:bCs/>
        </w:rPr>
        <w:t>конкурсе</w:t>
      </w:r>
      <w:proofErr w:type="gramEnd"/>
      <w:r w:rsidRPr="00E27C13">
        <w:rPr>
          <w:bCs/>
        </w:rPr>
        <w:t xml:space="preserve">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672"/>
      </w:tblGrid>
      <w:tr w:rsidR="000D1704" w:rsidRPr="00E27C13" w:rsidTr="00232815">
        <w:tc>
          <w:tcPr>
            <w:tcW w:w="704" w:type="dxa"/>
            <w:shd w:val="clear" w:color="auto" w:fill="auto"/>
            <w:vAlign w:val="center"/>
          </w:tcPr>
          <w:p w:rsidR="000D1704" w:rsidRPr="00E27C13" w:rsidRDefault="000D1704" w:rsidP="00232815">
            <w:pPr>
              <w:pStyle w:val="a6"/>
              <w:spacing w:after="0"/>
              <w:jc w:val="center"/>
              <w:rPr>
                <w:b/>
                <w:bCs/>
              </w:rPr>
            </w:pPr>
            <w:r w:rsidRPr="00E27C13">
              <w:rPr>
                <w:b/>
                <w:bCs/>
              </w:rPr>
              <w:t xml:space="preserve">№ </w:t>
            </w:r>
            <w:proofErr w:type="spellStart"/>
            <w:proofErr w:type="gramStart"/>
            <w:r w:rsidRPr="00E27C13">
              <w:rPr>
                <w:b/>
                <w:bCs/>
              </w:rPr>
              <w:t>п</w:t>
            </w:r>
            <w:proofErr w:type="spellEnd"/>
            <w:proofErr w:type="gramEnd"/>
            <w:r w:rsidRPr="00E27C13">
              <w:rPr>
                <w:b/>
                <w:bCs/>
              </w:rPr>
              <w:t>/</w:t>
            </w:r>
            <w:proofErr w:type="spellStart"/>
            <w:r w:rsidRPr="00E27C13">
              <w:rPr>
                <w:b/>
                <w:bCs/>
              </w:rPr>
              <w:t>п</w:t>
            </w:r>
            <w:proofErr w:type="spellEnd"/>
          </w:p>
        </w:tc>
        <w:tc>
          <w:tcPr>
            <w:tcW w:w="7088" w:type="dxa"/>
            <w:shd w:val="clear" w:color="auto" w:fill="auto"/>
            <w:vAlign w:val="center"/>
          </w:tcPr>
          <w:p w:rsidR="000D1704" w:rsidRPr="00E27C13" w:rsidRDefault="000D1704" w:rsidP="00232815">
            <w:pPr>
              <w:pStyle w:val="a6"/>
              <w:spacing w:after="0"/>
              <w:jc w:val="center"/>
              <w:rPr>
                <w:b/>
                <w:bCs/>
              </w:rPr>
            </w:pPr>
            <w:r w:rsidRPr="00E27C13">
              <w:rPr>
                <w:b/>
                <w:bCs/>
              </w:rPr>
              <w:t>Наименование</w:t>
            </w:r>
          </w:p>
        </w:tc>
        <w:tc>
          <w:tcPr>
            <w:tcW w:w="1672" w:type="dxa"/>
            <w:shd w:val="clear" w:color="auto" w:fill="auto"/>
            <w:vAlign w:val="center"/>
          </w:tcPr>
          <w:p w:rsidR="000D1704" w:rsidRPr="00E27C13" w:rsidRDefault="000D1704" w:rsidP="00232815">
            <w:pPr>
              <w:pStyle w:val="a6"/>
              <w:spacing w:after="0"/>
              <w:jc w:val="center"/>
              <w:rPr>
                <w:b/>
                <w:bCs/>
              </w:rPr>
            </w:pPr>
            <w:r w:rsidRPr="00E27C13">
              <w:rPr>
                <w:b/>
                <w:bCs/>
              </w:rPr>
              <w:t>Количество листов</w:t>
            </w: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672" w:type="dxa"/>
            <w:vAlign w:val="center"/>
          </w:tcPr>
          <w:p w:rsidR="000D1704" w:rsidRPr="00E27C13" w:rsidRDefault="000D1704" w:rsidP="00232815">
            <w:pPr>
              <w:pStyle w:val="a6"/>
              <w:spacing w:after="0"/>
              <w:jc w:val="center"/>
              <w:rPr>
                <w:bCs/>
              </w:rPr>
            </w:pPr>
          </w:p>
        </w:tc>
      </w:tr>
    </w:tbl>
    <w:p w:rsidR="000D1704" w:rsidRPr="00E27C13" w:rsidRDefault="000D1704" w:rsidP="000D1704">
      <w:pPr>
        <w:pStyle w:val="a6"/>
        <w:spacing w:after="0"/>
        <w:jc w:val="both"/>
        <w:rPr>
          <w:bCs/>
        </w:rPr>
      </w:pP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______________________________</w:t>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t>______________</w:t>
      </w:r>
    </w:p>
    <w:p w:rsidR="000D1704" w:rsidRPr="00E27C13" w:rsidRDefault="000D1704" w:rsidP="000D1704">
      <w:pPr>
        <w:spacing w:after="0" w:line="240" w:lineRule="auto"/>
        <w:ind w:firstLine="1134"/>
        <w:rPr>
          <w:rFonts w:ascii="Times New Roman" w:hAnsi="Times New Roman" w:cs="Times New Roman"/>
          <w:i/>
        </w:rPr>
      </w:pPr>
      <w:r w:rsidRPr="00E27C13">
        <w:rPr>
          <w:rFonts w:ascii="Times New Roman" w:hAnsi="Times New Roman" w:cs="Times New Roman"/>
          <w:i/>
        </w:rPr>
        <w:t xml:space="preserve">Заявитель (Ф.И.О., должность) </w:t>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t xml:space="preserve">(подпись) </w:t>
      </w:r>
    </w:p>
    <w:p w:rsidR="000D1704" w:rsidRPr="00E27C13" w:rsidRDefault="000D1704" w:rsidP="000D1704">
      <w:pPr>
        <w:spacing w:after="0" w:line="240" w:lineRule="auto"/>
        <w:ind w:firstLine="2694"/>
        <w:rPr>
          <w:rFonts w:ascii="Times New Roman" w:hAnsi="Times New Roman" w:cs="Times New Roman"/>
        </w:rPr>
      </w:pPr>
    </w:p>
    <w:p w:rsidR="000D1704" w:rsidRPr="00E27C13" w:rsidRDefault="000D1704" w:rsidP="000D1704">
      <w:pPr>
        <w:spacing w:after="0" w:line="240" w:lineRule="auto"/>
        <w:ind w:firstLine="2694"/>
        <w:rPr>
          <w:rFonts w:ascii="Times New Roman" w:hAnsi="Times New Roman" w:cs="Times New Roman"/>
        </w:rPr>
      </w:pPr>
      <w:r w:rsidRPr="00E27C13">
        <w:rPr>
          <w:rFonts w:ascii="Times New Roman" w:hAnsi="Times New Roman" w:cs="Times New Roman"/>
        </w:rPr>
        <w:t>М.П.</w:t>
      </w:r>
    </w:p>
    <w:p w:rsidR="000D1704" w:rsidRPr="00E27C13" w:rsidRDefault="000D1704" w:rsidP="000D1704">
      <w:pPr>
        <w:pStyle w:val="a6"/>
        <w:spacing w:after="0"/>
        <w:jc w:val="both"/>
        <w:rPr>
          <w:bCs/>
        </w:rPr>
      </w:pPr>
    </w:p>
    <w:p w:rsidR="000D1704" w:rsidRPr="00E27C13" w:rsidRDefault="000D1704" w:rsidP="000D1704">
      <w:pPr>
        <w:pStyle w:val="a6"/>
        <w:spacing w:after="0"/>
        <w:jc w:val="right"/>
        <w:rPr>
          <w:rFonts w:eastAsia="Calibri"/>
          <w:lang w:eastAsia="en-US"/>
        </w:rPr>
      </w:pPr>
      <w:r w:rsidRPr="00E27C13">
        <w:rPr>
          <w:bCs/>
        </w:rPr>
        <w:br w:type="page"/>
      </w:r>
      <w:r w:rsidRPr="00E27C13">
        <w:rPr>
          <w:rFonts w:eastAsia="Calibri"/>
          <w:lang w:eastAsia="en-US"/>
        </w:rPr>
        <w:lastRenderedPageBreak/>
        <w:t>Приложение № 6 к Конкурсной документации</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Форма конкурсного предложения участника конкурса</w:t>
      </w:r>
    </w:p>
    <w:p w:rsidR="000D1704" w:rsidRPr="00E27C13" w:rsidRDefault="000D1704" w:rsidP="000D1704">
      <w:pPr>
        <w:pStyle w:val="a6"/>
        <w:spacing w:after="0"/>
        <w:jc w:val="center"/>
        <w:rPr>
          <w:bCs/>
        </w:rPr>
      </w:pPr>
    </w:p>
    <w:tbl>
      <w:tblPr>
        <w:tblW w:w="9606" w:type="dxa"/>
        <w:tblLayout w:type="fixed"/>
        <w:tblLook w:val="01E0"/>
      </w:tblPr>
      <w:tblGrid>
        <w:gridCol w:w="3202"/>
        <w:gridCol w:w="3202"/>
        <w:gridCol w:w="3202"/>
      </w:tblGrid>
      <w:tr w:rsidR="000D1704" w:rsidRPr="00E27C13" w:rsidTr="00232815">
        <w:trPr>
          <w:trHeight w:val="674"/>
        </w:trPr>
        <w:tc>
          <w:tcPr>
            <w:tcW w:w="3202" w:type="dxa"/>
          </w:tcPr>
          <w:p w:rsidR="000D1704" w:rsidRPr="00E27C13" w:rsidRDefault="000D1704" w:rsidP="00232815">
            <w:pPr>
              <w:spacing w:after="0" w:line="240" w:lineRule="auto"/>
              <w:rPr>
                <w:rFonts w:ascii="Times New Roman" w:hAnsi="Times New Roman" w:cs="Times New Roman"/>
                <w:i/>
              </w:rPr>
            </w:pPr>
            <w:r w:rsidRPr="00E27C13">
              <w:rPr>
                <w:rFonts w:ascii="Times New Roman" w:hAnsi="Times New Roman" w:cs="Times New Roman"/>
                <w:i/>
              </w:rPr>
              <w:t>На бланке заявителя</w:t>
            </w:r>
          </w:p>
          <w:p w:rsidR="000D1704" w:rsidRPr="00E27C13" w:rsidRDefault="000D1704" w:rsidP="00232815">
            <w:pPr>
              <w:spacing w:after="0" w:line="240" w:lineRule="auto"/>
              <w:rPr>
                <w:rFonts w:ascii="Times New Roman" w:hAnsi="Times New Roman" w:cs="Times New Roman"/>
                <w:i/>
              </w:rPr>
            </w:pPr>
            <w:r w:rsidRPr="00E27C13">
              <w:rPr>
                <w:rFonts w:ascii="Times New Roman" w:hAnsi="Times New Roman" w:cs="Times New Roman"/>
                <w:i/>
              </w:rPr>
              <w:t>дата, исх. номер</w:t>
            </w:r>
          </w:p>
        </w:tc>
        <w:tc>
          <w:tcPr>
            <w:tcW w:w="3202" w:type="dxa"/>
          </w:tcPr>
          <w:p w:rsidR="000D1704" w:rsidRPr="00E27C13" w:rsidRDefault="000D1704" w:rsidP="00232815">
            <w:pPr>
              <w:spacing w:after="0" w:line="240" w:lineRule="auto"/>
              <w:rPr>
                <w:rFonts w:ascii="Times New Roman" w:hAnsi="Times New Roman" w:cs="Times New Roman"/>
                <w:i/>
              </w:rPr>
            </w:pPr>
          </w:p>
        </w:tc>
        <w:tc>
          <w:tcPr>
            <w:tcW w:w="3202"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В конкурсную комиссию</w:t>
            </w:r>
          </w:p>
        </w:tc>
      </w:tr>
    </w:tbl>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КОНКУРСНОЕ ПРЕДЛОЖЕНИЕ</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 xml:space="preserve">на право заключения концессионного соглашения в </w:t>
      </w:r>
      <w:proofErr w:type="gramStart"/>
      <w:r w:rsidRPr="00E27C13">
        <w:rPr>
          <w:rFonts w:ascii="Times New Roman" w:hAnsi="Times New Roman" w:cs="Times New Roman"/>
        </w:rPr>
        <w:t>отношении</w:t>
      </w:r>
      <w:proofErr w:type="gramEnd"/>
      <w:r w:rsidRPr="00E27C13">
        <w:rPr>
          <w:rFonts w:ascii="Times New Roman" w:hAnsi="Times New Roman" w:cs="Times New Roman"/>
        </w:rPr>
        <w:t xml:space="preserve"> объектов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pStyle w:val="a6"/>
        <w:spacing w:after="0"/>
        <w:jc w:val="both"/>
        <w:rPr>
          <w:bCs/>
        </w:rPr>
      </w:pPr>
      <w:r w:rsidRPr="00E27C13">
        <w:rPr>
          <w:bCs/>
        </w:rPr>
        <w:t>1. Настоящим ______________________________________________________</w:t>
      </w:r>
    </w:p>
    <w:p w:rsidR="000D1704" w:rsidRPr="00E27C13" w:rsidRDefault="000D1704" w:rsidP="000D1704">
      <w:pPr>
        <w:pStyle w:val="a6"/>
        <w:spacing w:after="0"/>
        <w:ind w:firstLine="3969"/>
        <w:rPr>
          <w:bCs/>
          <w:i/>
        </w:rPr>
      </w:pPr>
      <w:r w:rsidRPr="00E27C13">
        <w:rPr>
          <w:bCs/>
          <w:i/>
        </w:rPr>
        <w:t xml:space="preserve"> (наименование (Ф.И.О.) участника конкурса)</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Cs/>
        </w:rPr>
        <w:t xml:space="preserve">представляет конкурсное предложение по открытому конкурсу на право заключения концессионного соглашения в </w:t>
      </w:r>
      <w:proofErr w:type="gramStart"/>
      <w:r w:rsidRPr="00E27C13">
        <w:rPr>
          <w:rFonts w:ascii="Times New Roman" w:hAnsi="Times New Roman" w:cs="Times New Roman"/>
          <w:bCs/>
        </w:rPr>
        <w:t>отношении</w:t>
      </w:r>
      <w:proofErr w:type="gramEnd"/>
      <w:r w:rsidRPr="00E27C13">
        <w:rPr>
          <w:rFonts w:ascii="Times New Roman" w:hAnsi="Times New Roman" w:cs="Times New Roman"/>
          <w:bCs/>
        </w:rPr>
        <w:t xml:space="preserve"> объектов системы водоснабжения и водоотведения, находящихся в муниципальной собственности </w:t>
      </w:r>
      <w:r w:rsidRPr="00E27C13">
        <w:rPr>
          <w:rFonts w:ascii="Times New Roman" w:hAnsi="Times New Roman" w:cs="Times New Roman"/>
        </w:rPr>
        <w:t>Медикасинского сельского поселения Цивильского района Чувашской Республики</w:t>
      </w:r>
    </w:p>
    <w:p w:rsidR="000D1704" w:rsidRPr="00E27C13" w:rsidRDefault="000D1704" w:rsidP="000D1704">
      <w:pPr>
        <w:pStyle w:val="a6"/>
        <w:spacing w:after="0"/>
        <w:jc w:val="both"/>
        <w:rPr>
          <w:bCs/>
        </w:rPr>
      </w:pPr>
      <w:r w:rsidRPr="00E27C13">
        <w:rPr>
          <w:bCs/>
        </w:rPr>
        <w:t xml:space="preserve"> (далее – Конкурс) в </w:t>
      </w:r>
      <w:proofErr w:type="gramStart"/>
      <w:r w:rsidRPr="00E27C13">
        <w:rPr>
          <w:bCs/>
        </w:rPr>
        <w:t>количестве</w:t>
      </w:r>
      <w:proofErr w:type="gramEnd"/>
      <w:r w:rsidRPr="00E27C13">
        <w:rPr>
          <w:bCs/>
        </w:rPr>
        <w:t xml:space="preserve"> двух экземпляров (оригинал и копия), каждый экземпляр на ____ стр.</w:t>
      </w:r>
    </w:p>
    <w:p w:rsidR="000D1704" w:rsidRPr="00E27C13" w:rsidRDefault="000D1704" w:rsidP="000D1704">
      <w:pPr>
        <w:pStyle w:val="a6"/>
        <w:spacing w:after="0"/>
        <w:jc w:val="both"/>
        <w:rPr>
          <w:bCs/>
        </w:rPr>
      </w:pPr>
      <w:r w:rsidRPr="00E27C13">
        <w:rPr>
          <w:bCs/>
        </w:rPr>
        <w:t>2. Конкурсное предложение подается от имени __________________________________________________________________,</w:t>
      </w:r>
    </w:p>
    <w:p w:rsidR="000D1704" w:rsidRPr="00E27C13" w:rsidRDefault="000D1704" w:rsidP="000D1704">
      <w:pPr>
        <w:pStyle w:val="a6"/>
        <w:spacing w:after="0"/>
        <w:jc w:val="center"/>
        <w:rPr>
          <w:bCs/>
          <w:i/>
        </w:rPr>
      </w:pPr>
      <w:r w:rsidRPr="00E27C13">
        <w:rPr>
          <w:bCs/>
          <w:i/>
        </w:rPr>
        <w:t>(наименование (Ф.И.О.) заявителя, прошедшего предварительный отбор и подающего данное конкурсное предложение)</w:t>
      </w:r>
    </w:p>
    <w:p w:rsidR="000D1704" w:rsidRPr="00E27C13" w:rsidRDefault="000D1704" w:rsidP="000D1704">
      <w:pPr>
        <w:pStyle w:val="a6"/>
        <w:spacing w:after="0"/>
        <w:jc w:val="both"/>
        <w:rPr>
          <w:bCs/>
        </w:rPr>
      </w:pPr>
      <w:r w:rsidRPr="00E27C13">
        <w:rPr>
          <w:bCs/>
        </w:rPr>
        <w:t>прошедшего предварительный отбор согласно уведомлению конкурсной комиссии № ____ от _________ 20__ года, именуемого далее – Участник.</w:t>
      </w:r>
    </w:p>
    <w:p w:rsidR="000D1704" w:rsidRPr="00E27C13" w:rsidRDefault="000D1704" w:rsidP="000D1704">
      <w:pPr>
        <w:pStyle w:val="a6"/>
        <w:spacing w:after="0"/>
        <w:jc w:val="both"/>
        <w:rPr>
          <w:bCs/>
        </w:rPr>
      </w:pPr>
      <w:r w:rsidRPr="00E27C13">
        <w:rPr>
          <w:bCs/>
        </w:rPr>
        <w:t>3. Настоящим Участник в связи с представлением своего конкурсного предложения подтверждает:</w:t>
      </w:r>
    </w:p>
    <w:p w:rsidR="000D1704" w:rsidRPr="00E27C13" w:rsidRDefault="000D1704" w:rsidP="000D1704">
      <w:pPr>
        <w:pStyle w:val="a6"/>
        <w:spacing w:after="0"/>
        <w:jc w:val="both"/>
        <w:rPr>
          <w:bCs/>
        </w:rPr>
      </w:pPr>
      <w:proofErr w:type="gramStart"/>
      <w:r w:rsidRPr="00E27C13">
        <w:rPr>
          <w:bCs/>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roofErr w:type="gramEnd"/>
    </w:p>
    <w:p w:rsidR="000D1704" w:rsidRPr="00E27C13" w:rsidRDefault="000D1704" w:rsidP="000D1704">
      <w:pPr>
        <w:pStyle w:val="a6"/>
        <w:spacing w:after="0"/>
        <w:jc w:val="both"/>
        <w:rPr>
          <w:bCs/>
        </w:rPr>
      </w:pPr>
      <w:r w:rsidRPr="00E27C13">
        <w:rPr>
          <w:bCs/>
        </w:rPr>
        <w:t>- надлежащее выполнение положений конкурсной документации при подготовке и представлении настоящего конкурсного предложения;</w:t>
      </w:r>
    </w:p>
    <w:p w:rsidR="000D1704" w:rsidRPr="00E27C13" w:rsidRDefault="000D1704" w:rsidP="000D1704">
      <w:pPr>
        <w:pStyle w:val="a6"/>
        <w:spacing w:after="0"/>
        <w:jc w:val="both"/>
        <w:rPr>
          <w:bCs/>
        </w:rPr>
      </w:pPr>
      <w:proofErr w:type="gramStart"/>
      <w:r w:rsidRPr="00E27C13">
        <w:rPr>
          <w:bCs/>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w:t>
      </w:r>
      <w:proofErr w:type="gramEnd"/>
      <w:r w:rsidRPr="00E27C13">
        <w:rPr>
          <w:bCs/>
        </w:rPr>
        <w:t xml:space="preserve"> </w:t>
      </w:r>
      <w:proofErr w:type="gramStart"/>
      <w:r w:rsidRPr="00E27C13">
        <w:rPr>
          <w:bCs/>
        </w:rPr>
        <w:t>При этом описание и подтверждение таких изменений должно быть включено в состав конкурсного предложения).</w:t>
      </w:r>
      <w:proofErr w:type="gramEnd"/>
    </w:p>
    <w:p w:rsidR="000D1704" w:rsidRPr="00E27C13" w:rsidRDefault="000D1704" w:rsidP="000D1704">
      <w:pPr>
        <w:pStyle w:val="a6"/>
        <w:spacing w:after="0"/>
        <w:jc w:val="both"/>
        <w:rPr>
          <w:bCs/>
        </w:rPr>
      </w:pPr>
      <w:r w:rsidRPr="00E27C13">
        <w:rPr>
          <w:bCs/>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roofErr w:type="gramStart"/>
      <w:r w:rsidRPr="00E27C13">
        <w:rPr>
          <w:bCs/>
        </w:rPr>
        <w:t xml:space="preserve">  ,</w:t>
      </w:r>
      <w:proofErr w:type="gramEnd"/>
      <w:r w:rsidRPr="00E27C13">
        <w:rPr>
          <w:bCs/>
        </w:rPr>
        <w:t xml:space="preserve"> а также выполнить иные связанные с участием в Конкурсе требования конкурсной документации.</w:t>
      </w:r>
    </w:p>
    <w:p w:rsidR="000D1704" w:rsidRPr="00E27C13" w:rsidRDefault="000D1704" w:rsidP="000D1704">
      <w:pPr>
        <w:pStyle w:val="a6"/>
        <w:spacing w:after="0"/>
        <w:jc w:val="both"/>
        <w:rPr>
          <w:bCs/>
        </w:rPr>
      </w:pPr>
      <w:r w:rsidRPr="00E27C13">
        <w:rPr>
          <w:bCs/>
        </w:rPr>
        <w:t xml:space="preserve">5. Участник согласен заключить концессионное соглашение в </w:t>
      </w:r>
      <w:proofErr w:type="gramStart"/>
      <w:r w:rsidRPr="00E27C13">
        <w:rPr>
          <w:bCs/>
        </w:rPr>
        <w:t>соответствии</w:t>
      </w:r>
      <w:proofErr w:type="gramEnd"/>
      <w:r w:rsidRPr="00E27C13">
        <w:rPr>
          <w:bCs/>
        </w:rPr>
        <w:t xml:space="preserve"> с требованиями конкурсной документации и на условиях, которые представлены в настоящем конкурсном предложении.</w:t>
      </w:r>
    </w:p>
    <w:p w:rsidR="000D1704" w:rsidRPr="00E27C13" w:rsidRDefault="000D1704" w:rsidP="000D1704">
      <w:pPr>
        <w:pStyle w:val="a6"/>
        <w:spacing w:after="0"/>
        <w:jc w:val="both"/>
        <w:rPr>
          <w:bCs/>
        </w:rPr>
      </w:pPr>
      <w:r w:rsidRPr="00E27C13">
        <w:rPr>
          <w:bCs/>
        </w:rPr>
        <w:lastRenderedPageBreak/>
        <w:t xml:space="preserve">6. </w:t>
      </w:r>
      <w:proofErr w:type="gramStart"/>
      <w:r w:rsidRPr="00E27C13">
        <w:rPr>
          <w:bCs/>
        </w:rPr>
        <w:t>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roofErr w:type="gramEnd"/>
    </w:p>
    <w:p w:rsidR="000D1704" w:rsidRPr="00E27C13" w:rsidRDefault="000D1704" w:rsidP="000D1704">
      <w:pPr>
        <w:pStyle w:val="a6"/>
        <w:spacing w:after="0"/>
        <w:jc w:val="both"/>
        <w:rPr>
          <w:bCs/>
        </w:rPr>
      </w:pPr>
      <w:r w:rsidRPr="00E27C13">
        <w:rPr>
          <w:bCs/>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w:t>
      </w:r>
      <w:proofErr w:type="gramStart"/>
      <w:r w:rsidRPr="00E27C13">
        <w:rPr>
          <w:bCs/>
        </w:rPr>
        <w:t xml:space="preserve"> _______ (________________) </w:t>
      </w:r>
      <w:proofErr w:type="gramEnd"/>
      <w:r w:rsidRPr="00E27C13">
        <w:rPr>
          <w:bCs/>
        </w:rPr>
        <w:t>рабочих дней со дня направления Участнику Конкурса проекта концессионного соглашения.</w:t>
      </w:r>
    </w:p>
    <w:p w:rsidR="000D1704" w:rsidRPr="00E27C13" w:rsidRDefault="000D1704" w:rsidP="000D1704">
      <w:pPr>
        <w:pStyle w:val="a6"/>
        <w:spacing w:after="0"/>
        <w:jc w:val="both"/>
        <w:rPr>
          <w:bCs/>
        </w:rPr>
      </w:pPr>
      <w:r w:rsidRPr="00E27C13">
        <w:rPr>
          <w:bCs/>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w:t>
      </w:r>
      <w:proofErr w:type="gramStart"/>
      <w:r w:rsidRPr="00E27C13">
        <w:rPr>
          <w:bCs/>
        </w:rPr>
        <w:t xml:space="preserve"> _______ (__________________) </w:t>
      </w:r>
      <w:proofErr w:type="gramEnd"/>
      <w:r w:rsidRPr="00E27C13">
        <w:rPr>
          <w:bCs/>
        </w:rPr>
        <w:t>рабочих дней со дня направления Участнику Конкурса проекта концессионного соглашения.</w:t>
      </w:r>
    </w:p>
    <w:p w:rsidR="000D1704" w:rsidRPr="00E27C13" w:rsidRDefault="000D1704" w:rsidP="000D1704">
      <w:pPr>
        <w:pStyle w:val="a6"/>
        <w:spacing w:after="0"/>
        <w:jc w:val="both"/>
        <w:rPr>
          <w:bCs/>
        </w:rPr>
      </w:pPr>
      <w:r w:rsidRPr="00E27C13">
        <w:rPr>
          <w:bCs/>
        </w:rPr>
        <w:t xml:space="preserve">9. Настоящим Участник обязуется выполнить иные связанные с участием в </w:t>
      </w:r>
      <w:proofErr w:type="gramStart"/>
      <w:r w:rsidRPr="00E27C13">
        <w:rPr>
          <w:bCs/>
        </w:rPr>
        <w:t>Конкурсе</w:t>
      </w:r>
      <w:proofErr w:type="gramEnd"/>
      <w:r w:rsidRPr="00E27C13">
        <w:rPr>
          <w:bCs/>
        </w:rPr>
        <w:t xml:space="preserve"> положения конкурсной документации.</w:t>
      </w:r>
    </w:p>
    <w:p w:rsidR="000D1704" w:rsidRPr="00E27C13" w:rsidRDefault="000D1704" w:rsidP="000D1704">
      <w:pPr>
        <w:pStyle w:val="a6"/>
        <w:spacing w:after="0"/>
        <w:jc w:val="both"/>
        <w:rPr>
          <w:bCs/>
        </w:rPr>
      </w:pPr>
    </w:p>
    <w:p w:rsidR="000D1704" w:rsidRPr="00E27C13" w:rsidRDefault="000D1704" w:rsidP="000D1704">
      <w:pPr>
        <w:pStyle w:val="a6"/>
        <w:spacing w:after="0"/>
        <w:jc w:val="both"/>
        <w:rPr>
          <w:bCs/>
        </w:rPr>
        <w:sectPr w:rsidR="000D1704" w:rsidRPr="00E27C13" w:rsidSect="00AC5145">
          <w:pgSz w:w="11906" w:h="16838"/>
          <w:pgMar w:top="1134" w:right="850" w:bottom="1134" w:left="1701" w:header="709" w:footer="709" w:gutter="0"/>
          <w:cols w:space="708"/>
          <w:docGrid w:linePitch="381"/>
        </w:sect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lastRenderedPageBreak/>
        <w:t>Предлагаемые Участником Конкурса значения критериев Конкурса</w:t>
      </w:r>
    </w:p>
    <w:p w:rsidR="000D1704" w:rsidRPr="00E27C13" w:rsidRDefault="000D1704" w:rsidP="000D1704">
      <w:pPr>
        <w:pStyle w:val="a6"/>
        <w:spacing w:after="0"/>
        <w:jc w:val="center"/>
        <w:rPr>
          <w:bCs/>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По критерию № 1</w:t>
      </w:r>
      <w:r w:rsidRPr="00E27C13">
        <w:rPr>
          <w:rFonts w:ascii="Times New Roman" w:hAnsi="Times New Roman" w:cs="Times New Roman"/>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Водоснабжение</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708"/>
        <w:gridCol w:w="709"/>
        <w:gridCol w:w="851"/>
        <w:gridCol w:w="850"/>
        <w:gridCol w:w="709"/>
        <w:gridCol w:w="709"/>
        <w:gridCol w:w="708"/>
        <w:gridCol w:w="709"/>
        <w:gridCol w:w="992"/>
        <w:gridCol w:w="851"/>
        <w:gridCol w:w="851"/>
      </w:tblGrid>
      <w:tr w:rsidR="000D1704" w:rsidRPr="00E27C13" w:rsidTr="00232815">
        <w:trPr>
          <w:trHeight w:val="397"/>
          <w:tblHeader/>
        </w:trPr>
        <w:tc>
          <w:tcPr>
            <w:tcW w:w="6096"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796"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85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87"/>
          <w:tblHeader/>
        </w:trPr>
        <w:tc>
          <w:tcPr>
            <w:tcW w:w="6096"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8"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992"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Предельный размер расходов, тыс. руб. без НДС</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992"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за счет собственных средств концессионера, тыс. руб. без НДС</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992"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нетарифные источники, тыс. руб. без НДС</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992"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тарифные источники (за счет инвестиционных программ), тыс. руб. без НДС</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992"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397"/>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992"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tcPr>
          <w:p w:rsidR="000D1704" w:rsidRPr="00E27C13" w:rsidRDefault="000D1704" w:rsidP="00232815">
            <w:pPr>
              <w:spacing w:after="0" w:line="240" w:lineRule="auto"/>
              <w:jc w:val="center"/>
              <w:rPr>
                <w:rFonts w:ascii="Times New Roman" w:hAnsi="Times New Roman" w:cs="Times New Roman"/>
              </w:rPr>
            </w:pPr>
          </w:p>
        </w:tc>
      </w:tr>
    </w:tbl>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По критерию № 2</w:t>
      </w:r>
      <w:r w:rsidRPr="00E27C13">
        <w:rPr>
          <w:rFonts w:ascii="Times New Roman" w:hAnsi="Times New Roman" w:cs="Times New Roman"/>
        </w:rPr>
        <w:t xml:space="preserve">. Объем расходов,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на создание и (или) реконструкцию Объекта концессионного соглашения на каждый год срока действия концессионного соглашения</w:t>
      </w:r>
      <w:r w:rsidRPr="00E27C13">
        <w:rPr>
          <w:rStyle w:val="afff3"/>
          <w:rFonts w:ascii="Times New Roman" w:hAnsi="Times New Roman"/>
        </w:rPr>
        <w:footnoteReference w:id="9"/>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708"/>
        <w:gridCol w:w="709"/>
        <w:gridCol w:w="709"/>
        <w:gridCol w:w="709"/>
        <w:gridCol w:w="708"/>
        <w:gridCol w:w="851"/>
        <w:gridCol w:w="709"/>
        <w:gridCol w:w="850"/>
        <w:gridCol w:w="709"/>
        <w:gridCol w:w="709"/>
        <w:gridCol w:w="850"/>
      </w:tblGrid>
      <w:tr w:rsidR="000D1704" w:rsidRPr="00E27C13" w:rsidTr="00232815">
        <w:trPr>
          <w:trHeight w:val="397"/>
          <w:tblHeader/>
        </w:trPr>
        <w:tc>
          <w:tcPr>
            <w:tcW w:w="6096"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371"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850"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97"/>
          <w:tblHeader/>
        </w:trPr>
        <w:tc>
          <w:tcPr>
            <w:tcW w:w="6096"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8"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50"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454"/>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Объем расходов на создание и (или) реконструкцию,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тыс. руб. </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r>
      <w:tr w:rsidR="000D1704" w:rsidRPr="00E27C13" w:rsidTr="00232815">
        <w:trPr>
          <w:trHeight w:val="454"/>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По критерию № 3</w:t>
      </w:r>
      <w:r w:rsidRPr="00E27C13">
        <w:rPr>
          <w:rFonts w:ascii="Times New Roman" w:hAnsi="Times New Roman" w:cs="Times New Roman"/>
        </w:rPr>
        <w:t xml:space="preserve">. Объем расходов,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на использование (эксплуатацию) Объекта концессионного соглашения на каждый год срока действия концессионного соглашения</w:t>
      </w:r>
      <w:r w:rsidRPr="00E27C13">
        <w:rPr>
          <w:rStyle w:val="afff3"/>
          <w:rFonts w:ascii="Times New Roman" w:hAnsi="Times New Roman"/>
        </w:rPr>
        <w:footnoteReference w:id="10"/>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708"/>
        <w:gridCol w:w="709"/>
        <w:gridCol w:w="709"/>
        <w:gridCol w:w="709"/>
        <w:gridCol w:w="708"/>
        <w:gridCol w:w="851"/>
        <w:gridCol w:w="709"/>
        <w:gridCol w:w="850"/>
        <w:gridCol w:w="709"/>
        <w:gridCol w:w="850"/>
        <w:gridCol w:w="851"/>
      </w:tblGrid>
      <w:tr w:rsidR="000D1704" w:rsidRPr="00E27C13" w:rsidTr="00232815">
        <w:trPr>
          <w:gridAfter w:val="1"/>
          <w:wAfter w:w="851" w:type="dxa"/>
          <w:trHeight w:val="397"/>
          <w:tblHeader/>
        </w:trPr>
        <w:tc>
          <w:tcPr>
            <w:tcW w:w="6096"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lastRenderedPageBreak/>
              <w:t>Показатель</w:t>
            </w:r>
          </w:p>
        </w:tc>
        <w:tc>
          <w:tcPr>
            <w:tcW w:w="7512"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trHeight w:val="397"/>
          <w:tblHeader/>
        </w:trPr>
        <w:tc>
          <w:tcPr>
            <w:tcW w:w="6096"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8"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50"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454"/>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Объем расходов на использование (эксплуатацию), финансируемых за счет средств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тыс. руб. </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1"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r>
      <w:tr w:rsidR="000D1704" w:rsidRPr="00E27C13" w:rsidTr="00232815">
        <w:trPr>
          <w:trHeight w:val="454"/>
        </w:trPr>
        <w:tc>
          <w:tcPr>
            <w:tcW w:w="609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c>
          <w:tcPr>
            <w:tcW w:w="851"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w:t>
            </w:r>
          </w:p>
        </w:tc>
      </w:tr>
    </w:tbl>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По критерию № 4</w:t>
      </w:r>
      <w:r w:rsidRPr="00E27C13">
        <w:rPr>
          <w:rFonts w:ascii="Times New Roman" w:hAnsi="Times New Roman" w:cs="Times New Roman"/>
        </w:rPr>
        <w:t xml:space="preserve">. Плата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color w:val="000000"/>
          <w:vertAlign w:val="superscript"/>
        </w:rPr>
        <w:footnoteReference w:id="11"/>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709"/>
        <w:gridCol w:w="709"/>
        <w:gridCol w:w="709"/>
        <w:gridCol w:w="708"/>
        <w:gridCol w:w="709"/>
        <w:gridCol w:w="709"/>
        <w:gridCol w:w="709"/>
        <w:gridCol w:w="708"/>
        <w:gridCol w:w="709"/>
        <w:gridCol w:w="851"/>
        <w:gridCol w:w="708"/>
      </w:tblGrid>
      <w:tr w:rsidR="000D1704" w:rsidRPr="00E27C13" w:rsidTr="00232815">
        <w:trPr>
          <w:trHeight w:val="397"/>
          <w:tblHeader/>
        </w:trPr>
        <w:tc>
          <w:tcPr>
            <w:tcW w:w="6804"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230"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708"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97"/>
          <w:tblHeader/>
        </w:trPr>
        <w:tc>
          <w:tcPr>
            <w:tcW w:w="6804"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454"/>
        </w:trPr>
        <w:tc>
          <w:tcPr>
            <w:tcW w:w="68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Размер платы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тыс. руб.</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r>
      <w:tr w:rsidR="000D1704" w:rsidRPr="00E27C13" w:rsidTr="00232815">
        <w:trPr>
          <w:trHeight w:val="454"/>
        </w:trPr>
        <w:tc>
          <w:tcPr>
            <w:tcW w:w="68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r>
    </w:tbl>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По критерию № 5</w:t>
      </w:r>
      <w:r w:rsidRPr="00E27C13">
        <w:rPr>
          <w:rFonts w:ascii="Times New Roman" w:hAnsi="Times New Roman" w:cs="Times New Roman"/>
        </w:rPr>
        <w:t>. Долгосрочные параметры регулирования деятельности концессионера</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5.1. Показатели надежности и энергетической эффективности</w:t>
      </w: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709"/>
        <w:gridCol w:w="709"/>
        <w:gridCol w:w="709"/>
        <w:gridCol w:w="708"/>
        <w:gridCol w:w="709"/>
        <w:gridCol w:w="709"/>
        <w:gridCol w:w="709"/>
        <w:gridCol w:w="708"/>
        <w:gridCol w:w="708"/>
        <w:gridCol w:w="710"/>
        <w:gridCol w:w="851"/>
      </w:tblGrid>
      <w:tr w:rsidR="000D1704" w:rsidRPr="00E27C13" w:rsidTr="00232815">
        <w:trPr>
          <w:trHeight w:val="227"/>
          <w:tblHeader/>
        </w:trPr>
        <w:tc>
          <w:tcPr>
            <w:tcW w:w="6946" w:type="dxa"/>
            <w:vMerge w:val="restart"/>
            <w:shd w:val="clear" w:color="auto" w:fill="FFFFFF"/>
            <w:vAlign w:val="center"/>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Показатель</w:t>
            </w:r>
          </w:p>
        </w:tc>
        <w:tc>
          <w:tcPr>
            <w:tcW w:w="7088"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Плановые значения по годам действия концессионного соглашения</w:t>
            </w:r>
          </w:p>
        </w:tc>
        <w:tc>
          <w:tcPr>
            <w:tcW w:w="85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27"/>
          <w:tblHeader/>
        </w:trPr>
        <w:tc>
          <w:tcPr>
            <w:tcW w:w="6946" w:type="dxa"/>
            <w:vMerge/>
            <w:shd w:val="clear" w:color="auto" w:fill="auto"/>
            <w:vAlign w:val="center"/>
          </w:tcPr>
          <w:p w:rsidR="000D1704" w:rsidRPr="00E27C13" w:rsidRDefault="000D1704" w:rsidP="00232815">
            <w:pPr>
              <w:pStyle w:val="ConsPlusNormal"/>
              <w:jc w:val="center"/>
              <w:rPr>
                <w:rFonts w:ascii="Times New Roman" w:hAnsi="Times New Roman" w:cs="Times New Roman"/>
                <w:b/>
                <w:color w:val="FF0000"/>
                <w:szCs w:val="22"/>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10"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278"/>
        </w:trPr>
        <w:tc>
          <w:tcPr>
            <w:tcW w:w="14034" w:type="dxa"/>
            <w:gridSpan w:val="11"/>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b/>
                <w:szCs w:val="22"/>
              </w:rPr>
              <w:t>Показатели качества питьевой воды</w:t>
            </w:r>
          </w:p>
        </w:tc>
        <w:tc>
          <w:tcPr>
            <w:tcW w:w="851" w:type="dxa"/>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454"/>
        </w:trPr>
        <w:tc>
          <w:tcPr>
            <w:tcW w:w="14034" w:type="dxa"/>
            <w:gridSpan w:val="11"/>
            <w:shd w:val="clear" w:color="auto" w:fill="auto"/>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Показатели надежности и бесперебойности водоснабжения</w:t>
            </w:r>
          </w:p>
        </w:tc>
        <w:tc>
          <w:tcPr>
            <w:tcW w:w="851" w:type="dxa"/>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27"/>
        </w:trPr>
        <w:tc>
          <w:tcPr>
            <w:tcW w:w="6946"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E27C13">
              <w:rPr>
                <w:rFonts w:ascii="Times New Roman" w:hAnsi="Times New Roman" w:cs="Times New Roman"/>
                <w:szCs w:val="22"/>
              </w:rPr>
              <w:t>км</w:t>
            </w:r>
            <w:proofErr w:type="gramEnd"/>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1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p>
        </w:tc>
        <w:tc>
          <w:tcPr>
            <w:tcW w:w="851" w:type="dxa"/>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454"/>
        </w:trPr>
        <w:tc>
          <w:tcPr>
            <w:tcW w:w="14034" w:type="dxa"/>
            <w:gridSpan w:val="11"/>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b/>
                <w:szCs w:val="22"/>
              </w:rPr>
              <w:lastRenderedPageBreak/>
              <w:t>Показатели энергетической эффективности</w:t>
            </w:r>
          </w:p>
        </w:tc>
        <w:tc>
          <w:tcPr>
            <w:tcW w:w="851" w:type="dxa"/>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27"/>
        </w:trPr>
        <w:tc>
          <w:tcPr>
            <w:tcW w:w="6946" w:type="dxa"/>
            <w:shd w:val="clear" w:color="auto" w:fill="auto"/>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Доля потерь воды в централизованных </w:t>
            </w:r>
            <w:proofErr w:type="gramStart"/>
            <w:r w:rsidRPr="00E27C13">
              <w:rPr>
                <w:rFonts w:ascii="Times New Roman" w:hAnsi="Times New Roman" w:cs="Times New Roman"/>
              </w:rPr>
              <w:t>системах</w:t>
            </w:r>
            <w:proofErr w:type="gramEnd"/>
            <w:r w:rsidRPr="00E27C13">
              <w:rPr>
                <w:rFonts w:ascii="Times New Roman" w:hAnsi="Times New Roman" w:cs="Times New Roman"/>
              </w:rPr>
              <w:t xml:space="preserve"> водоснабжения при транспортировке в общем объеме воды, поданной в водопроводную сеть, %</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1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851" w:type="dxa"/>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227"/>
        </w:trPr>
        <w:tc>
          <w:tcPr>
            <w:tcW w:w="6946" w:type="dxa"/>
            <w:shd w:val="clear" w:color="auto" w:fill="auto"/>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08"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09"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08"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08"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710" w:type="dxa"/>
            <w:shd w:val="clear" w:color="auto" w:fill="auto"/>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c>
          <w:tcPr>
            <w:tcW w:w="851" w:type="dxa"/>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0,85</w:t>
            </w:r>
          </w:p>
        </w:tc>
      </w:tr>
      <w:tr w:rsidR="000D1704" w:rsidRPr="00E27C13" w:rsidTr="00232815">
        <w:trPr>
          <w:trHeight w:val="227"/>
        </w:trPr>
        <w:tc>
          <w:tcPr>
            <w:tcW w:w="6946" w:type="dxa"/>
            <w:shd w:val="clear" w:color="auto" w:fill="auto"/>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10"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851" w:type="dxa"/>
          </w:tcPr>
          <w:p w:rsidR="000D1704" w:rsidRPr="00E27C13" w:rsidRDefault="000D1704" w:rsidP="00232815">
            <w:pPr>
              <w:pStyle w:val="ConsPlusNormal"/>
              <w:jc w:val="center"/>
              <w:rPr>
                <w:rFonts w:ascii="Times New Roman" w:hAnsi="Times New Roman" w:cs="Times New Roman"/>
                <w:szCs w:val="22"/>
              </w:rPr>
            </w:pPr>
          </w:p>
        </w:tc>
      </w:tr>
    </w:tbl>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5.2. Базовый уровень операционных расходов</w:t>
      </w: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xml:space="preserve">На первый год долгосрочного периода регулирования базовый уровень операционных расходов составит по видам деятельности: </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водоснабжение 226,267 тыс</w:t>
      </w:r>
      <w:proofErr w:type="gramStart"/>
      <w:r w:rsidRPr="00E27C13">
        <w:rPr>
          <w:rFonts w:ascii="Times New Roman" w:hAnsi="Times New Roman" w:cs="Times New Roman"/>
        </w:rPr>
        <w:t>.р</w:t>
      </w:r>
      <w:proofErr w:type="gramEnd"/>
      <w:r w:rsidRPr="00E27C13">
        <w:rPr>
          <w:rFonts w:ascii="Times New Roman" w:hAnsi="Times New Roman" w:cs="Times New Roman"/>
        </w:rPr>
        <w:t>уб., тыс. руб. без НДС,</w:t>
      </w: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 xml:space="preserve"> </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5.3. Нормативный уровень прибыли</w:t>
      </w:r>
    </w:p>
    <w:p w:rsidR="000D1704" w:rsidRPr="00E27C13" w:rsidRDefault="000D1704" w:rsidP="000D1704">
      <w:pPr>
        <w:spacing w:after="0" w:line="240" w:lineRule="auto"/>
        <w:jc w:val="center"/>
        <w:rPr>
          <w:rFonts w:ascii="Times New Roman" w:hAnsi="Times New Roman" w:cs="Times New Roman"/>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709"/>
        <w:gridCol w:w="709"/>
        <w:gridCol w:w="709"/>
        <w:gridCol w:w="708"/>
        <w:gridCol w:w="709"/>
        <w:gridCol w:w="709"/>
        <w:gridCol w:w="709"/>
        <w:gridCol w:w="708"/>
        <w:gridCol w:w="709"/>
        <w:gridCol w:w="709"/>
        <w:gridCol w:w="709"/>
      </w:tblGrid>
      <w:tr w:rsidR="000D1704" w:rsidRPr="00E27C13" w:rsidTr="00232815">
        <w:trPr>
          <w:trHeight w:val="397"/>
          <w:tblHeader/>
        </w:trPr>
        <w:tc>
          <w:tcPr>
            <w:tcW w:w="6804"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088"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97"/>
          <w:tblHeader/>
        </w:trPr>
        <w:tc>
          <w:tcPr>
            <w:tcW w:w="6804"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rPr>
        <w:tc>
          <w:tcPr>
            <w:tcW w:w="68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Нормативной уровень прибыли, %</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7,</w:t>
            </w:r>
            <w:r>
              <w:rPr>
                <w:rFonts w:ascii="Times New Roman" w:hAnsi="Times New Roman" w:cs="Times New Roman"/>
              </w:rPr>
              <w:t>07</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6,91</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6,77</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6,6</w:t>
            </w:r>
            <w:r>
              <w:rPr>
                <w:rFonts w:ascii="Times New Roman" w:hAnsi="Times New Roman" w:cs="Times New Roman"/>
              </w:rPr>
              <w:t>1</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6,4</w:t>
            </w:r>
            <w:r>
              <w:rPr>
                <w:rFonts w:ascii="Times New Roman" w:hAnsi="Times New Roman" w:cs="Times New Roman"/>
              </w:rPr>
              <w:t>2</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22</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03</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5,85</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6</w:t>
            </w:r>
            <w:r w:rsidRPr="00E27C13">
              <w:rPr>
                <w:rFonts w:ascii="Times New Roman" w:hAnsi="Times New Roman" w:cs="Times New Roman"/>
              </w:rPr>
              <w:t>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50</w:t>
            </w:r>
          </w:p>
        </w:tc>
      </w:tr>
      <w:tr w:rsidR="000D1704" w:rsidRPr="00E27C13" w:rsidTr="00232815">
        <w:trPr>
          <w:trHeight w:val="340"/>
        </w:trPr>
        <w:tc>
          <w:tcPr>
            <w:tcW w:w="68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7,</w:t>
            </w:r>
            <w:r>
              <w:rPr>
                <w:rFonts w:ascii="Times New Roman" w:hAnsi="Times New Roman" w:cs="Times New Roman"/>
              </w:rPr>
              <w:t>07</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6,91</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6,88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6,77</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6,6</w:t>
            </w:r>
            <w:r>
              <w:rPr>
                <w:rFonts w:ascii="Times New Roman" w:hAnsi="Times New Roman" w:cs="Times New Roman"/>
              </w:rPr>
              <w:t>1</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6,4</w:t>
            </w:r>
            <w:r>
              <w:rPr>
                <w:rFonts w:ascii="Times New Roman" w:hAnsi="Times New Roman" w:cs="Times New Roman"/>
              </w:rPr>
              <w:t>2</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22</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6,</w:t>
            </w:r>
            <w:r>
              <w:rPr>
                <w:rFonts w:ascii="Times New Roman" w:hAnsi="Times New Roman" w:cs="Times New Roman"/>
              </w:rPr>
              <w:t>03</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5,85</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6</w:t>
            </w:r>
            <w:r w:rsidRPr="00E27C13">
              <w:rPr>
                <w:rFonts w:ascii="Times New Roman" w:hAnsi="Times New Roman" w:cs="Times New Roman"/>
              </w:rPr>
              <w:t>8</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5,</w:t>
            </w:r>
            <w:r>
              <w:rPr>
                <w:rFonts w:ascii="Times New Roman" w:hAnsi="Times New Roman" w:cs="Times New Roman"/>
              </w:rPr>
              <w:t>50</w:t>
            </w:r>
          </w:p>
        </w:tc>
      </w:tr>
    </w:tbl>
    <w:p w:rsidR="000D1704" w:rsidRPr="00E27C13" w:rsidRDefault="000D1704" w:rsidP="000D1704">
      <w:pPr>
        <w:spacing w:after="0" w:line="240" w:lineRule="auto"/>
        <w:jc w:val="center"/>
        <w:rPr>
          <w:rFonts w:ascii="Times New Roman" w:hAnsi="Times New Roman" w:cs="Times New Roman"/>
        </w:rPr>
      </w:pPr>
    </w:p>
    <w:p w:rsidR="000D1704" w:rsidRDefault="000D1704" w:rsidP="000D1704">
      <w:pPr>
        <w:spacing w:after="0" w:line="240" w:lineRule="auto"/>
        <w:jc w:val="center"/>
        <w:rPr>
          <w:rFonts w:ascii="Times New Roman" w:hAnsi="Times New Roman" w:cs="Times New Roman"/>
        </w:rPr>
      </w:pPr>
    </w:p>
    <w:p w:rsidR="000D1704" w:rsidRDefault="000D1704" w:rsidP="000D1704">
      <w:pPr>
        <w:spacing w:after="0" w:line="240" w:lineRule="auto"/>
        <w:jc w:val="center"/>
        <w:rPr>
          <w:rFonts w:ascii="Times New Roman" w:hAnsi="Times New Roman" w:cs="Times New Roman"/>
        </w:rPr>
      </w:pPr>
    </w:p>
    <w:p w:rsidR="000D1704" w:rsidRDefault="000D1704" w:rsidP="000D1704">
      <w:pPr>
        <w:spacing w:after="0" w:line="240" w:lineRule="auto"/>
        <w:jc w:val="center"/>
        <w:rPr>
          <w:rFonts w:ascii="Times New Roman" w:hAnsi="Times New Roman" w:cs="Times New Roman"/>
        </w:rPr>
      </w:pPr>
    </w:p>
    <w:p w:rsidR="000D1704" w:rsidRDefault="000D1704" w:rsidP="000D1704">
      <w:pPr>
        <w:spacing w:after="0" w:line="240" w:lineRule="auto"/>
        <w:jc w:val="center"/>
        <w:rPr>
          <w:rFonts w:ascii="Times New Roman" w:hAnsi="Times New Roman" w:cs="Times New Roman"/>
        </w:rPr>
      </w:pPr>
    </w:p>
    <w:p w:rsidR="000D1704" w:rsidRDefault="000D1704" w:rsidP="000D1704">
      <w:pPr>
        <w:spacing w:after="0" w:line="240" w:lineRule="auto"/>
        <w:jc w:val="center"/>
        <w:rPr>
          <w:rFonts w:ascii="Times New Roman" w:hAnsi="Times New Roman" w:cs="Times New Roman"/>
        </w:rPr>
      </w:pPr>
    </w:p>
    <w:p w:rsidR="000D1704" w:rsidRDefault="000D1704" w:rsidP="000D1704">
      <w:pPr>
        <w:spacing w:after="0" w:line="240" w:lineRule="auto"/>
        <w:jc w:val="center"/>
        <w:rPr>
          <w:rFonts w:ascii="Times New Roman" w:hAnsi="Times New Roman" w:cs="Times New Roman"/>
        </w:rPr>
      </w:pPr>
    </w:p>
    <w:p w:rsidR="000D1704" w:rsidRDefault="000D1704" w:rsidP="000D1704">
      <w:pPr>
        <w:spacing w:after="0" w:line="240" w:lineRule="auto"/>
        <w:jc w:val="center"/>
        <w:rPr>
          <w:rFonts w:ascii="Times New Roman" w:hAnsi="Times New Roman" w:cs="Times New Roman"/>
        </w:rPr>
      </w:pPr>
    </w:p>
    <w:p w:rsidR="000D1704"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По критерию № 6</w:t>
      </w:r>
      <w:r w:rsidRPr="00E27C13">
        <w:rPr>
          <w:rFonts w:ascii="Times New Roman" w:hAnsi="Times New Roman" w:cs="Times New Roman"/>
        </w:rPr>
        <w:t>. Плановые значения показателей деятельности концессионера</w:t>
      </w:r>
    </w:p>
    <w:p w:rsidR="000D1704" w:rsidRPr="00E27C13" w:rsidRDefault="000D1704" w:rsidP="000D1704">
      <w:pPr>
        <w:spacing w:after="0" w:line="240" w:lineRule="auto"/>
        <w:jc w:val="center"/>
        <w:rPr>
          <w:rFonts w:ascii="Times New Roman" w:hAnsi="Times New Roman" w:cs="Times New Roman"/>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709"/>
        <w:gridCol w:w="709"/>
        <w:gridCol w:w="709"/>
        <w:gridCol w:w="708"/>
        <w:gridCol w:w="709"/>
        <w:gridCol w:w="709"/>
        <w:gridCol w:w="709"/>
        <w:gridCol w:w="708"/>
        <w:gridCol w:w="709"/>
        <w:gridCol w:w="709"/>
        <w:gridCol w:w="709"/>
      </w:tblGrid>
      <w:tr w:rsidR="000D1704" w:rsidRPr="00E27C13" w:rsidTr="00232815">
        <w:trPr>
          <w:trHeight w:val="20"/>
          <w:tblHeader/>
        </w:trPr>
        <w:tc>
          <w:tcPr>
            <w:tcW w:w="6804" w:type="dxa"/>
            <w:vMerge w:val="restart"/>
            <w:shd w:val="clear" w:color="auto" w:fill="FFFFFF"/>
            <w:vAlign w:val="center"/>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lastRenderedPageBreak/>
              <w:t>Показатель</w:t>
            </w:r>
          </w:p>
        </w:tc>
        <w:tc>
          <w:tcPr>
            <w:tcW w:w="7088"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Плановые значения по годам действия концессионного соглашения</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0"/>
          <w:tblHeader/>
        </w:trPr>
        <w:tc>
          <w:tcPr>
            <w:tcW w:w="6804" w:type="dxa"/>
            <w:vMerge/>
            <w:shd w:val="clear" w:color="auto" w:fill="auto"/>
            <w:vAlign w:val="center"/>
          </w:tcPr>
          <w:p w:rsidR="000D1704" w:rsidRPr="00E27C13" w:rsidRDefault="000D1704" w:rsidP="00232815">
            <w:pPr>
              <w:pStyle w:val="ConsPlusNormal"/>
              <w:jc w:val="center"/>
              <w:rPr>
                <w:rFonts w:ascii="Times New Roman" w:hAnsi="Times New Roman" w:cs="Times New Roman"/>
                <w:b/>
                <w:color w:val="FF0000"/>
                <w:szCs w:val="22"/>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454"/>
        </w:trPr>
        <w:tc>
          <w:tcPr>
            <w:tcW w:w="13892" w:type="dxa"/>
            <w:gridSpan w:val="11"/>
            <w:shd w:val="clear" w:color="auto" w:fill="auto"/>
            <w:vAlign w:val="center"/>
          </w:tcPr>
          <w:p w:rsidR="000D1704" w:rsidRPr="00E27C13" w:rsidRDefault="000D1704" w:rsidP="00232815">
            <w:pPr>
              <w:pStyle w:val="ConsPlusNormal"/>
              <w:jc w:val="center"/>
              <w:rPr>
                <w:rFonts w:ascii="Times New Roman" w:hAnsi="Times New Roman" w:cs="Times New Roman"/>
                <w:b/>
                <w:color w:val="000000"/>
                <w:szCs w:val="22"/>
              </w:rPr>
            </w:pPr>
            <w:r w:rsidRPr="00E27C13">
              <w:rPr>
                <w:rFonts w:ascii="Times New Roman" w:hAnsi="Times New Roman" w:cs="Times New Roman"/>
                <w:b/>
                <w:szCs w:val="22"/>
              </w:rPr>
              <w:t>Показатели качества питьевой воды</w:t>
            </w:r>
          </w:p>
        </w:tc>
        <w:tc>
          <w:tcPr>
            <w:tcW w:w="709" w:type="dxa"/>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20"/>
        </w:trPr>
        <w:tc>
          <w:tcPr>
            <w:tcW w:w="6804" w:type="dxa"/>
            <w:shd w:val="clear" w:color="auto" w:fill="auto"/>
            <w:vAlign w:val="center"/>
          </w:tcPr>
          <w:p w:rsidR="000D1704" w:rsidRPr="00E27C13" w:rsidRDefault="000D1704" w:rsidP="00232815">
            <w:pPr>
              <w:pStyle w:val="ConsPlusNormal"/>
              <w:jc w:val="both"/>
              <w:rPr>
                <w:rFonts w:ascii="Times New Roman" w:hAnsi="Times New Roman" w:cs="Times New Roman"/>
                <w:szCs w:val="22"/>
              </w:rPr>
            </w:pPr>
            <w:r w:rsidRPr="00E27C13">
              <w:rPr>
                <w:rFonts w:ascii="Times New Roman" w:hAnsi="Times New Roman" w:cs="Times New Roman"/>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p>
        </w:tc>
        <w:tc>
          <w:tcPr>
            <w:tcW w:w="709" w:type="dxa"/>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20"/>
        </w:trPr>
        <w:tc>
          <w:tcPr>
            <w:tcW w:w="6804" w:type="dxa"/>
            <w:shd w:val="clear" w:color="auto" w:fill="auto"/>
            <w:vAlign w:val="center"/>
          </w:tcPr>
          <w:p w:rsidR="000D1704" w:rsidRPr="00E27C13" w:rsidRDefault="000D1704" w:rsidP="00232815">
            <w:pPr>
              <w:pStyle w:val="ConsPlusNormal"/>
              <w:jc w:val="both"/>
              <w:rPr>
                <w:rFonts w:ascii="Times New Roman" w:eastAsia="Calibri" w:hAnsi="Times New Roman" w:cs="Times New Roman"/>
                <w:szCs w:val="22"/>
                <w:lang w:eastAsia="en-US"/>
              </w:rPr>
            </w:pPr>
            <w:r w:rsidRPr="00E27C13">
              <w:rPr>
                <w:rFonts w:ascii="Times New Roman" w:hAnsi="Times New Roman" w:cs="Times New Roman"/>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8"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0</w:t>
            </w:r>
          </w:p>
        </w:tc>
        <w:tc>
          <w:tcPr>
            <w:tcW w:w="709" w:type="dxa"/>
            <w:shd w:val="clear" w:color="auto" w:fill="auto"/>
            <w:vAlign w:val="center"/>
          </w:tcPr>
          <w:p w:rsidR="000D1704" w:rsidRPr="00E27C13" w:rsidRDefault="000D1704" w:rsidP="00232815">
            <w:pPr>
              <w:pStyle w:val="ConsPlusNormal"/>
              <w:jc w:val="center"/>
              <w:rPr>
                <w:rFonts w:ascii="Times New Roman" w:hAnsi="Times New Roman" w:cs="Times New Roman"/>
                <w:szCs w:val="22"/>
              </w:rPr>
            </w:pPr>
          </w:p>
        </w:tc>
        <w:tc>
          <w:tcPr>
            <w:tcW w:w="709" w:type="dxa"/>
          </w:tcPr>
          <w:p w:rsidR="000D1704" w:rsidRPr="00E27C13" w:rsidRDefault="000D1704" w:rsidP="00232815">
            <w:pPr>
              <w:pStyle w:val="ConsPlusNormal"/>
              <w:jc w:val="center"/>
              <w:rPr>
                <w:rFonts w:ascii="Times New Roman" w:hAnsi="Times New Roman" w:cs="Times New Roman"/>
                <w:szCs w:val="22"/>
              </w:rPr>
            </w:pPr>
          </w:p>
        </w:tc>
      </w:tr>
    </w:tbl>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Основные мероприятия, обеспечивающие достижение предусмотренных заданием целей и</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минимально допустимых плановых значений показателей деятельности концессионера</w:t>
      </w:r>
    </w:p>
    <w:p w:rsidR="000D1704" w:rsidRPr="00E27C13" w:rsidRDefault="000D1704" w:rsidP="000D1704">
      <w:pPr>
        <w:spacing w:after="0" w:line="240" w:lineRule="auto"/>
        <w:jc w:val="center"/>
        <w:rPr>
          <w:rFonts w:ascii="Times New Roman" w:hAnsi="Times New Roman" w:cs="Times New Roman"/>
        </w:rPr>
      </w:pPr>
    </w:p>
    <w:tbl>
      <w:tblPr>
        <w:tblW w:w="15296" w:type="dxa"/>
        <w:tblLook w:val="04A0"/>
      </w:tblPr>
      <w:tblGrid>
        <w:gridCol w:w="556"/>
        <w:gridCol w:w="5102"/>
        <w:gridCol w:w="2268"/>
        <w:gridCol w:w="2268"/>
        <w:gridCol w:w="5102"/>
      </w:tblGrid>
      <w:tr w:rsidR="000D1704" w:rsidRPr="00E27C13" w:rsidTr="00232815">
        <w:trPr>
          <w:trHeight w:val="20"/>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b/>
                <w:color w:val="000000"/>
              </w:rPr>
            </w:pPr>
            <w:r w:rsidRPr="00E27C13">
              <w:rPr>
                <w:rFonts w:ascii="Times New Roman" w:eastAsia="Times New Roman" w:hAnsi="Times New Roman" w:cs="Times New Roman"/>
                <w:b/>
                <w:color w:val="000000"/>
              </w:rPr>
              <w:t xml:space="preserve">№ </w:t>
            </w:r>
            <w:proofErr w:type="spellStart"/>
            <w:proofErr w:type="gramStart"/>
            <w:r w:rsidRPr="00E27C13">
              <w:rPr>
                <w:rFonts w:ascii="Times New Roman" w:eastAsia="Times New Roman" w:hAnsi="Times New Roman" w:cs="Times New Roman"/>
                <w:b/>
                <w:color w:val="000000"/>
              </w:rPr>
              <w:t>п</w:t>
            </w:r>
            <w:proofErr w:type="spellEnd"/>
            <w:proofErr w:type="gramEnd"/>
            <w:r w:rsidRPr="00E27C13">
              <w:rPr>
                <w:rFonts w:ascii="Times New Roman" w:eastAsia="Times New Roman" w:hAnsi="Times New Roman" w:cs="Times New Roman"/>
                <w:b/>
                <w:color w:val="000000"/>
              </w:rPr>
              <w:t>/</w:t>
            </w:r>
            <w:proofErr w:type="spellStart"/>
            <w:r w:rsidRPr="00E27C13">
              <w:rPr>
                <w:rFonts w:ascii="Times New Roman" w:eastAsia="Times New Roman" w:hAnsi="Times New Roman" w:cs="Times New Roman"/>
                <w:b/>
                <w:color w:val="000000"/>
              </w:rPr>
              <w:t>п</w:t>
            </w:r>
            <w:proofErr w:type="spellEnd"/>
          </w:p>
        </w:tc>
        <w:tc>
          <w:tcPr>
            <w:tcW w:w="5102" w:type="dxa"/>
            <w:tcBorders>
              <w:top w:val="single" w:sz="8" w:space="0" w:color="auto"/>
              <w:left w:val="nil"/>
              <w:bottom w:val="single" w:sz="4" w:space="0" w:color="auto"/>
              <w:right w:val="single" w:sz="8"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b/>
                <w:color w:val="000000"/>
              </w:rPr>
            </w:pPr>
            <w:r w:rsidRPr="00E27C13">
              <w:rPr>
                <w:rFonts w:ascii="Times New Roman" w:eastAsia="Times New Roman" w:hAnsi="Times New Roman" w:cs="Times New Roman"/>
                <w:b/>
                <w:color w:val="000000"/>
              </w:rPr>
              <w:t>Наименование мероприятия</w:t>
            </w:r>
          </w:p>
        </w:tc>
        <w:tc>
          <w:tcPr>
            <w:tcW w:w="2268" w:type="dxa"/>
            <w:tcBorders>
              <w:top w:val="single" w:sz="8" w:space="0" w:color="auto"/>
              <w:left w:val="nil"/>
              <w:bottom w:val="single" w:sz="4" w:space="0" w:color="auto"/>
              <w:right w:val="single" w:sz="8"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b/>
                <w:color w:val="000000"/>
              </w:rPr>
            </w:pPr>
            <w:r w:rsidRPr="00E27C13">
              <w:rPr>
                <w:rFonts w:ascii="Times New Roman" w:eastAsia="Times New Roman" w:hAnsi="Times New Roman" w:cs="Times New Roman"/>
                <w:b/>
                <w:color w:val="000000"/>
              </w:rPr>
              <w:t>Период реализации мероприятия, годы</w:t>
            </w:r>
          </w:p>
        </w:tc>
        <w:tc>
          <w:tcPr>
            <w:tcW w:w="2268" w:type="dxa"/>
            <w:tcBorders>
              <w:top w:val="single" w:sz="8" w:space="0" w:color="auto"/>
              <w:left w:val="nil"/>
              <w:bottom w:val="single" w:sz="4" w:space="0" w:color="auto"/>
              <w:right w:val="single" w:sz="8"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b/>
                <w:color w:val="000000"/>
              </w:rPr>
            </w:pPr>
            <w:r w:rsidRPr="00E27C13">
              <w:rPr>
                <w:rFonts w:ascii="Times New Roman" w:eastAsia="Times New Roman" w:hAnsi="Times New Roman" w:cs="Times New Roman"/>
                <w:b/>
                <w:color w:val="000000"/>
              </w:rPr>
              <w:t>Срок ввода в эксплуатацию</w:t>
            </w:r>
          </w:p>
        </w:tc>
        <w:tc>
          <w:tcPr>
            <w:tcW w:w="5102" w:type="dxa"/>
            <w:tcBorders>
              <w:top w:val="single" w:sz="8" w:space="0" w:color="auto"/>
              <w:left w:val="nil"/>
              <w:bottom w:val="single" w:sz="4" w:space="0" w:color="auto"/>
              <w:right w:val="single" w:sz="8"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b/>
                <w:color w:val="000000"/>
              </w:rPr>
            </w:pPr>
            <w:r w:rsidRPr="00E27C13">
              <w:rPr>
                <w:rFonts w:ascii="Times New Roman" w:eastAsia="Times New Roman" w:hAnsi="Times New Roman" w:cs="Times New Roman"/>
                <w:b/>
                <w:color w:val="000000"/>
              </w:rPr>
              <w:t xml:space="preserve">Стоимость мероприятия в текущих </w:t>
            </w:r>
            <w:proofErr w:type="gramStart"/>
            <w:r w:rsidRPr="00E27C13">
              <w:rPr>
                <w:rFonts w:ascii="Times New Roman" w:eastAsia="Times New Roman" w:hAnsi="Times New Roman" w:cs="Times New Roman"/>
                <w:b/>
                <w:color w:val="000000"/>
              </w:rPr>
              <w:t>ценах</w:t>
            </w:r>
            <w:proofErr w:type="gramEnd"/>
            <w:r w:rsidRPr="00E27C13">
              <w:rPr>
                <w:rFonts w:ascii="Times New Roman" w:eastAsia="Times New Roman" w:hAnsi="Times New Roman" w:cs="Times New Roman"/>
                <w:b/>
                <w:color w:val="000000"/>
              </w:rPr>
              <w:t>, тыс. руб. (без НДС)</w:t>
            </w:r>
          </w:p>
        </w:tc>
      </w:tr>
      <w:tr w:rsidR="000D1704" w:rsidRPr="00E27C13" w:rsidTr="00232815">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r>
      <w:tr w:rsidR="000D1704" w:rsidRPr="00E27C13" w:rsidTr="00232815">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r>
      <w:tr w:rsidR="000D1704" w:rsidRPr="00E27C13" w:rsidTr="00232815">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color w:val="000000"/>
              </w:rPr>
            </w:pPr>
          </w:p>
        </w:tc>
      </w:tr>
    </w:tbl>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 xml:space="preserve">________________________________________ </w:t>
      </w:r>
      <w:r w:rsidRPr="00E27C13">
        <w:rPr>
          <w:rFonts w:ascii="Times New Roman" w:hAnsi="Times New Roman" w:cs="Times New Roman"/>
        </w:rPr>
        <w:tab/>
      </w:r>
      <w:r w:rsidRPr="00E27C13">
        <w:rPr>
          <w:rFonts w:ascii="Times New Roman" w:hAnsi="Times New Roman" w:cs="Times New Roman"/>
        </w:rPr>
        <w:tab/>
        <w:t>____________________</w:t>
      </w:r>
      <w:r w:rsidRPr="00E27C13">
        <w:rPr>
          <w:rFonts w:ascii="Times New Roman" w:hAnsi="Times New Roman" w:cs="Times New Roman"/>
        </w:rPr>
        <w:tab/>
      </w:r>
      <w:r w:rsidRPr="00E27C13">
        <w:rPr>
          <w:rFonts w:ascii="Times New Roman" w:hAnsi="Times New Roman" w:cs="Times New Roman"/>
        </w:rPr>
        <w:tab/>
        <w:t xml:space="preserve"> _______________________________</w:t>
      </w:r>
    </w:p>
    <w:p w:rsidR="000D1704" w:rsidRPr="00E27C13" w:rsidRDefault="000D1704" w:rsidP="000D1704">
      <w:pPr>
        <w:spacing w:after="0" w:line="240" w:lineRule="auto"/>
        <w:ind w:left="1843"/>
        <w:rPr>
          <w:rFonts w:ascii="Times New Roman" w:hAnsi="Times New Roman" w:cs="Times New Roman"/>
          <w:i/>
        </w:rPr>
      </w:pPr>
      <w:r w:rsidRPr="00E27C13">
        <w:rPr>
          <w:rFonts w:ascii="Times New Roman" w:hAnsi="Times New Roman" w:cs="Times New Roman"/>
          <w:i/>
        </w:rPr>
        <w:t xml:space="preserve">(наименование Участника Конкурса) </w:t>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t xml:space="preserve">(подпись) </w:t>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t>(должность, ФИО представителя)</w:t>
      </w:r>
    </w:p>
    <w:p w:rsidR="000D1704" w:rsidRPr="00E27C13" w:rsidRDefault="000D1704" w:rsidP="000D1704">
      <w:pPr>
        <w:spacing w:after="0" w:line="240" w:lineRule="auto"/>
        <w:ind w:firstLine="5954"/>
        <w:rPr>
          <w:rFonts w:ascii="Times New Roman" w:hAnsi="Times New Roman" w:cs="Times New Roman"/>
        </w:rPr>
      </w:pPr>
      <w:r w:rsidRPr="00E27C13">
        <w:rPr>
          <w:rFonts w:ascii="Times New Roman" w:hAnsi="Times New Roman" w:cs="Times New Roman"/>
        </w:rPr>
        <w:t xml:space="preserve">М.П. </w:t>
      </w:r>
    </w:p>
    <w:p w:rsidR="000D1704" w:rsidRPr="00E27C13" w:rsidRDefault="000D1704" w:rsidP="000D1704">
      <w:pPr>
        <w:spacing w:after="0" w:line="240" w:lineRule="auto"/>
        <w:ind w:firstLine="708"/>
        <w:rPr>
          <w:rFonts w:ascii="Times New Roman" w:hAnsi="Times New Roman" w:cs="Times New Roman"/>
        </w:rPr>
      </w:pPr>
      <w:r w:rsidRPr="00E27C13">
        <w:rPr>
          <w:rFonts w:ascii="Times New Roman" w:hAnsi="Times New Roman" w:cs="Times New Roman"/>
        </w:rPr>
        <w:t>«____» ______ 20__ г.</w:t>
      </w:r>
    </w:p>
    <w:p w:rsidR="000D1704" w:rsidRPr="00E27C13" w:rsidRDefault="000D1704" w:rsidP="000D1704">
      <w:pPr>
        <w:spacing w:after="0" w:line="240" w:lineRule="auto"/>
        <w:jc w:val="center"/>
        <w:rPr>
          <w:rFonts w:ascii="Times New Roman" w:hAnsi="Times New Roman" w:cs="Times New Roman"/>
        </w:rPr>
        <w:sectPr w:rsidR="000D1704" w:rsidRPr="00E27C13" w:rsidSect="00AC5145">
          <w:pgSz w:w="16838" w:h="11906" w:orient="landscape"/>
          <w:pgMar w:top="720" w:right="720" w:bottom="720" w:left="720" w:header="709" w:footer="709" w:gutter="0"/>
          <w:cols w:space="708"/>
          <w:docGrid w:linePitch="381"/>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7 к Конкурсной документации</w:t>
      </w:r>
    </w:p>
    <w:p w:rsidR="000D1704" w:rsidRPr="00E27C13" w:rsidRDefault="000D1704" w:rsidP="000D1704">
      <w:pPr>
        <w:pStyle w:val="a6"/>
        <w:spacing w:after="0"/>
        <w:jc w:val="center"/>
        <w:rPr>
          <w:bCs/>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Форма описи</w:t>
      </w: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ОПИСЬ ДОКУМЕНТОВ,</w:t>
      </w:r>
    </w:p>
    <w:p w:rsidR="000D1704" w:rsidRPr="00E27C13" w:rsidRDefault="000D1704" w:rsidP="000D1704">
      <w:pPr>
        <w:spacing w:after="0" w:line="240" w:lineRule="auto"/>
        <w:jc w:val="center"/>
        <w:rPr>
          <w:rFonts w:ascii="Times New Roman" w:hAnsi="Times New Roman" w:cs="Times New Roman"/>
          <w:b/>
        </w:rPr>
      </w:pPr>
      <w:proofErr w:type="gramStart"/>
      <w:r w:rsidRPr="00E27C13">
        <w:rPr>
          <w:rFonts w:ascii="Times New Roman" w:hAnsi="Times New Roman" w:cs="Times New Roman"/>
          <w:b/>
        </w:rPr>
        <w:t>представляемых</w:t>
      </w:r>
      <w:proofErr w:type="gramEnd"/>
      <w:r w:rsidRPr="00E27C13">
        <w:rPr>
          <w:rFonts w:ascii="Times New Roman" w:hAnsi="Times New Roman" w:cs="Times New Roman"/>
          <w:b/>
        </w:rPr>
        <w:t xml:space="preserve"> к конкурсному предложению</w:t>
      </w: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на право заключения концессионного соглашения</w:t>
      </w:r>
    </w:p>
    <w:p w:rsidR="000D1704" w:rsidRPr="00E27C13" w:rsidRDefault="000D1704" w:rsidP="000D1704">
      <w:pPr>
        <w:pStyle w:val="a6"/>
        <w:spacing w:after="0"/>
        <w:jc w:val="center"/>
        <w:rPr>
          <w:bCs/>
        </w:rPr>
      </w:pPr>
    </w:p>
    <w:p w:rsidR="000D1704" w:rsidRPr="00E27C13" w:rsidRDefault="000D1704" w:rsidP="000D1704">
      <w:pPr>
        <w:pStyle w:val="a6"/>
        <w:spacing w:after="0"/>
        <w:jc w:val="both"/>
        <w:rPr>
          <w:bCs/>
        </w:rPr>
      </w:pPr>
      <w:r w:rsidRPr="00E27C13">
        <w:rPr>
          <w:bCs/>
        </w:rPr>
        <w:t>__________________________________________________________________</w:t>
      </w:r>
    </w:p>
    <w:p w:rsidR="000D1704" w:rsidRPr="00E27C13" w:rsidRDefault="000D1704" w:rsidP="000D1704">
      <w:pPr>
        <w:pStyle w:val="a6"/>
        <w:spacing w:after="0"/>
        <w:jc w:val="center"/>
        <w:rPr>
          <w:bCs/>
          <w:i/>
        </w:rPr>
      </w:pPr>
      <w:r w:rsidRPr="00E27C13">
        <w:rPr>
          <w:bCs/>
          <w:i/>
        </w:rPr>
        <w:t>(наименование, юридический адрес, тел./факс участника)</w:t>
      </w:r>
    </w:p>
    <w:p w:rsidR="000D1704" w:rsidRPr="00E27C13" w:rsidRDefault="000D1704" w:rsidP="000D1704">
      <w:pPr>
        <w:pStyle w:val="a6"/>
        <w:spacing w:after="0"/>
        <w:jc w:val="both"/>
        <w:rPr>
          <w:bCs/>
        </w:rPr>
      </w:pPr>
      <w:r w:rsidRPr="00E27C13">
        <w:rPr>
          <w:bCs/>
        </w:rPr>
        <w:t xml:space="preserve">подтверждает, что для участия в открытом </w:t>
      </w:r>
      <w:proofErr w:type="gramStart"/>
      <w:r w:rsidRPr="00E27C13">
        <w:rPr>
          <w:bCs/>
        </w:rPr>
        <w:t>конкурсе</w:t>
      </w:r>
      <w:proofErr w:type="gramEnd"/>
      <w:r w:rsidRPr="00E27C13">
        <w:rPr>
          <w:bCs/>
        </w:rPr>
        <w:t xml:space="preserve">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540"/>
      </w:tblGrid>
      <w:tr w:rsidR="000D1704" w:rsidRPr="00E27C13" w:rsidTr="00232815">
        <w:trPr>
          <w:tblHeader/>
        </w:trPr>
        <w:tc>
          <w:tcPr>
            <w:tcW w:w="704" w:type="dxa"/>
            <w:shd w:val="clear" w:color="auto" w:fill="auto"/>
            <w:vAlign w:val="center"/>
          </w:tcPr>
          <w:p w:rsidR="000D1704" w:rsidRPr="00E27C13" w:rsidRDefault="000D1704" w:rsidP="00232815">
            <w:pPr>
              <w:pStyle w:val="a6"/>
              <w:spacing w:after="0"/>
              <w:jc w:val="center"/>
              <w:rPr>
                <w:b/>
                <w:bCs/>
              </w:rPr>
            </w:pPr>
            <w:r w:rsidRPr="00E27C13">
              <w:rPr>
                <w:b/>
                <w:bCs/>
              </w:rPr>
              <w:t xml:space="preserve">№ </w:t>
            </w:r>
            <w:proofErr w:type="spellStart"/>
            <w:proofErr w:type="gramStart"/>
            <w:r w:rsidRPr="00E27C13">
              <w:rPr>
                <w:b/>
                <w:bCs/>
              </w:rPr>
              <w:t>п</w:t>
            </w:r>
            <w:proofErr w:type="spellEnd"/>
            <w:proofErr w:type="gramEnd"/>
            <w:r w:rsidRPr="00E27C13">
              <w:rPr>
                <w:b/>
                <w:bCs/>
              </w:rPr>
              <w:t>/</w:t>
            </w:r>
            <w:proofErr w:type="spellStart"/>
            <w:r w:rsidRPr="00E27C13">
              <w:rPr>
                <w:b/>
                <w:bCs/>
              </w:rPr>
              <w:t>п</w:t>
            </w:r>
            <w:proofErr w:type="spellEnd"/>
          </w:p>
        </w:tc>
        <w:tc>
          <w:tcPr>
            <w:tcW w:w="7088" w:type="dxa"/>
            <w:shd w:val="clear" w:color="auto" w:fill="auto"/>
            <w:vAlign w:val="center"/>
          </w:tcPr>
          <w:p w:rsidR="000D1704" w:rsidRPr="00E27C13" w:rsidRDefault="000D1704" w:rsidP="00232815">
            <w:pPr>
              <w:pStyle w:val="a6"/>
              <w:spacing w:after="0"/>
              <w:jc w:val="center"/>
              <w:rPr>
                <w:b/>
                <w:bCs/>
              </w:rPr>
            </w:pPr>
            <w:r w:rsidRPr="00E27C13">
              <w:rPr>
                <w:b/>
                <w:bCs/>
              </w:rPr>
              <w:t>Наименование</w:t>
            </w:r>
          </w:p>
        </w:tc>
        <w:tc>
          <w:tcPr>
            <w:tcW w:w="1540" w:type="dxa"/>
            <w:shd w:val="clear" w:color="auto" w:fill="auto"/>
            <w:vAlign w:val="center"/>
          </w:tcPr>
          <w:p w:rsidR="000D1704" w:rsidRPr="00E27C13" w:rsidRDefault="000D1704" w:rsidP="00232815">
            <w:pPr>
              <w:pStyle w:val="a6"/>
              <w:spacing w:after="0"/>
              <w:jc w:val="center"/>
              <w:rPr>
                <w:b/>
                <w:bCs/>
              </w:rPr>
            </w:pPr>
            <w:r w:rsidRPr="00E27C13">
              <w:rPr>
                <w:b/>
                <w:bCs/>
              </w:rPr>
              <w:t>Количество листов</w:t>
            </w: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r w:rsidR="000D1704" w:rsidRPr="00E27C13" w:rsidTr="00232815">
        <w:tc>
          <w:tcPr>
            <w:tcW w:w="704" w:type="dxa"/>
            <w:vAlign w:val="center"/>
          </w:tcPr>
          <w:p w:rsidR="000D1704" w:rsidRPr="00E27C13" w:rsidRDefault="000D1704" w:rsidP="00232815">
            <w:pPr>
              <w:pStyle w:val="a6"/>
              <w:spacing w:after="0"/>
              <w:jc w:val="center"/>
              <w:rPr>
                <w:bCs/>
              </w:rPr>
            </w:pPr>
          </w:p>
        </w:tc>
        <w:tc>
          <w:tcPr>
            <w:tcW w:w="7088" w:type="dxa"/>
            <w:vAlign w:val="center"/>
          </w:tcPr>
          <w:p w:rsidR="000D1704" w:rsidRPr="00E27C13" w:rsidRDefault="000D1704" w:rsidP="00232815">
            <w:pPr>
              <w:pStyle w:val="a6"/>
              <w:spacing w:after="0"/>
              <w:rPr>
                <w:bCs/>
              </w:rPr>
            </w:pPr>
          </w:p>
        </w:tc>
        <w:tc>
          <w:tcPr>
            <w:tcW w:w="1540" w:type="dxa"/>
            <w:vAlign w:val="center"/>
          </w:tcPr>
          <w:p w:rsidR="000D1704" w:rsidRPr="00E27C13" w:rsidRDefault="000D1704" w:rsidP="00232815">
            <w:pPr>
              <w:pStyle w:val="a6"/>
              <w:spacing w:after="0"/>
              <w:jc w:val="center"/>
              <w:rPr>
                <w:bCs/>
              </w:rPr>
            </w:pPr>
          </w:p>
        </w:tc>
      </w:tr>
    </w:tbl>
    <w:p w:rsidR="000D1704" w:rsidRPr="00E27C13" w:rsidRDefault="000D1704" w:rsidP="000D1704">
      <w:pPr>
        <w:pStyle w:val="a6"/>
        <w:spacing w:after="0"/>
        <w:jc w:val="both"/>
        <w:rPr>
          <w:bCs/>
        </w:rPr>
      </w:pPr>
    </w:p>
    <w:p w:rsidR="000D1704" w:rsidRPr="00E27C13" w:rsidRDefault="000D1704" w:rsidP="000D1704">
      <w:pPr>
        <w:spacing w:after="0" w:line="240" w:lineRule="auto"/>
        <w:rPr>
          <w:rFonts w:ascii="Times New Roman" w:hAnsi="Times New Roman" w:cs="Times New Roman"/>
        </w:rPr>
      </w:pPr>
      <w:r w:rsidRPr="00E27C13">
        <w:rPr>
          <w:rFonts w:ascii="Times New Roman" w:hAnsi="Times New Roman" w:cs="Times New Roman"/>
        </w:rPr>
        <w:t>______________________________</w:t>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r>
      <w:r w:rsidRPr="00E27C13">
        <w:rPr>
          <w:rFonts w:ascii="Times New Roman" w:hAnsi="Times New Roman" w:cs="Times New Roman"/>
        </w:rPr>
        <w:tab/>
        <w:t>______________</w:t>
      </w:r>
    </w:p>
    <w:p w:rsidR="000D1704" w:rsidRPr="00E27C13" w:rsidRDefault="000D1704" w:rsidP="000D1704">
      <w:pPr>
        <w:spacing w:after="0" w:line="240" w:lineRule="auto"/>
        <w:ind w:firstLine="1134"/>
        <w:rPr>
          <w:rFonts w:ascii="Times New Roman" w:hAnsi="Times New Roman" w:cs="Times New Roman"/>
          <w:i/>
        </w:rPr>
      </w:pPr>
      <w:r w:rsidRPr="00E27C13">
        <w:rPr>
          <w:rFonts w:ascii="Times New Roman" w:hAnsi="Times New Roman" w:cs="Times New Roman"/>
          <w:i/>
        </w:rPr>
        <w:t xml:space="preserve">Участник (Ф.И.О., должность) </w:t>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r>
      <w:r w:rsidRPr="00E27C13">
        <w:rPr>
          <w:rFonts w:ascii="Times New Roman" w:hAnsi="Times New Roman" w:cs="Times New Roman"/>
          <w:i/>
        </w:rPr>
        <w:tab/>
        <w:t xml:space="preserve">(подпись) </w:t>
      </w:r>
    </w:p>
    <w:p w:rsidR="000D1704" w:rsidRPr="00E27C13" w:rsidRDefault="000D1704" w:rsidP="000D1704">
      <w:pPr>
        <w:spacing w:after="0" w:line="240" w:lineRule="auto"/>
        <w:ind w:firstLine="2694"/>
        <w:rPr>
          <w:rFonts w:ascii="Times New Roman" w:hAnsi="Times New Roman" w:cs="Times New Roman"/>
        </w:rPr>
      </w:pPr>
    </w:p>
    <w:p w:rsidR="000D1704" w:rsidRPr="00E27C13" w:rsidRDefault="000D1704" w:rsidP="000D1704">
      <w:pPr>
        <w:spacing w:after="0" w:line="240" w:lineRule="auto"/>
        <w:ind w:firstLine="2694"/>
        <w:rPr>
          <w:rFonts w:ascii="Times New Roman" w:hAnsi="Times New Roman" w:cs="Times New Roman"/>
        </w:rPr>
      </w:pPr>
      <w:r w:rsidRPr="00E27C13">
        <w:rPr>
          <w:rFonts w:ascii="Times New Roman" w:hAnsi="Times New Roman" w:cs="Times New Roman"/>
        </w:rPr>
        <w:t>М.П.</w:t>
      </w:r>
    </w:p>
    <w:p w:rsidR="000D1704" w:rsidRPr="00E27C13" w:rsidRDefault="000D1704" w:rsidP="000D1704">
      <w:pPr>
        <w:pStyle w:val="a6"/>
        <w:spacing w:after="0"/>
        <w:jc w:val="both"/>
        <w:rPr>
          <w:bCs/>
        </w:rPr>
      </w:pPr>
    </w:p>
    <w:p w:rsidR="000D1704" w:rsidRPr="00E27C13" w:rsidRDefault="000D1704" w:rsidP="000D1704">
      <w:pPr>
        <w:pStyle w:val="a6"/>
        <w:spacing w:after="0"/>
        <w:jc w:val="right"/>
      </w:pPr>
      <w:r w:rsidRPr="00E27C13">
        <w:rPr>
          <w:bCs/>
        </w:rPr>
        <w:br w:type="page"/>
      </w:r>
      <w:r w:rsidRPr="00E27C13">
        <w:lastRenderedPageBreak/>
        <w:t>Приложение № 8 к Конкурсной документации</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Задание </w:t>
      </w:r>
      <w:proofErr w:type="spellStart"/>
      <w:r w:rsidRPr="00E27C13">
        <w:rPr>
          <w:rFonts w:ascii="Times New Roman" w:hAnsi="Times New Roman" w:cs="Times New Roman"/>
          <w:b/>
        </w:rPr>
        <w:t>Концедента</w:t>
      </w:r>
      <w:proofErr w:type="spellEnd"/>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 xml:space="preserve">1. Основание для разработки задания. </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Настоящее задание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разработано на основании: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 Федерального закона от 7 декабря 2011г. № 416-ФЗ «О </w:t>
      </w:r>
      <w:proofErr w:type="gramStart"/>
      <w:r w:rsidRPr="00E27C13">
        <w:rPr>
          <w:rFonts w:ascii="Times New Roman" w:hAnsi="Times New Roman" w:cs="Times New Roman"/>
        </w:rPr>
        <w:t>водоснабжении</w:t>
      </w:r>
      <w:proofErr w:type="gramEnd"/>
      <w:r w:rsidRPr="00E27C13">
        <w:rPr>
          <w:rFonts w:ascii="Times New Roman" w:hAnsi="Times New Roman" w:cs="Times New Roman"/>
        </w:rPr>
        <w:t xml:space="preserve"> и водоотведении»;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E27C13">
          <w:rPr>
            <w:rFonts w:ascii="Times New Roman" w:hAnsi="Times New Roman" w:cs="Times New Roman"/>
          </w:rPr>
          <w:t>2020 г</w:t>
        </w:r>
      </w:smartTag>
      <w:r w:rsidRPr="00E27C13">
        <w:rPr>
          <w:rFonts w:ascii="Times New Roman" w:hAnsi="Times New Roman" w:cs="Times New Roman"/>
        </w:rPr>
        <w:t>.».</w:t>
      </w:r>
    </w:p>
    <w:p w:rsidR="000D1704" w:rsidRPr="00E27C13" w:rsidRDefault="000D1704" w:rsidP="000D1704">
      <w:pPr>
        <w:pStyle w:val="ad"/>
        <w:ind w:firstLine="567"/>
        <w:jc w:val="both"/>
        <w:rPr>
          <w:rFonts w:ascii="Times New Roman" w:hAnsi="Times New Roman" w:cs="Times New Roman"/>
          <w:b/>
        </w:rPr>
      </w:pP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2. Цели задания.</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Основной целью задания является решение приоритетных проблем по обеспечению устойчивого социально-экономического развития Медикасинского сельского поселения Цивильского района Чувашской Республики за период реализации концессионного соглашения, в т.ч.:</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2.2. Надежная эксплуатация очистных сооружений с применением прогрессивных технологий, материалов и оборудования; </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2.3. Снижение риска загрязнения природных водных объектов сточными водами и улучшение экологической ситуации на территории Медикасинского сельского поселения Цивильского района Чувашской Республики;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2.4. Возможность подключения создаваемых и (или) реконструируемых объектов к системам водоснабжения и водоотведения в </w:t>
      </w:r>
      <w:proofErr w:type="gramStart"/>
      <w:r w:rsidRPr="00E27C13">
        <w:rPr>
          <w:rFonts w:ascii="Times New Roman" w:hAnsi="Times New Roman" w:cs="Times New Roman"/>
        </w:rPr>
        <w:t>соответствии</w:t>
      </w:r>
      <w:proofErr w:type="gramEnd"/>
      <w:r w:rsidRPr="00E27C13">
        <w:rPr>
          <w:rFonts w:ascii="Times New Roman" w:hAnsi="Times New Roman" w:cs="Times New Roman"/>
        </w:rPr>
        <w:t xml:space="preserve"> с реализацией социально-экономической программы.</w:t>
      </w:r>
    </w:p>
    <w:p w:rsidR="000D1704" w:rsidRPr="00E27C13" w:rsidRDefault="000D1704" w:rsidP="000D1704">
      <w:pPr>
        <w:pStyle w:val="ad"/>
        <w:ind w:firstLine="567"/>
        <w:jc w:val="both"/>
        <w:rPr>
          <w:rFonts w:ascii="Times New Roman" w:hAnsi="Times New Roman" w:cs="Times New Roman"/>
          <w:b/>
        </w:rPr>
      </w:pP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3. Задачи.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Для достижения стратегических целей необходимо комплексное решение следующих приоритетных задач: </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3.1. Повышение качества питьевой воды, доведение качества воды до требований действующих нормативных документов;</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3.2. Повышения качества очистки сточных вод, доведения качества очищенных сточных вод до требований действующих нормативных документов;</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3.3. Повышение надежности работы очистных сооружений;</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3.4. Энергосбережение и повышение энергетической эффективности очистных сооружений;</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3.6. Снижение удельных расходов энергетических ресурсов;</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3.7. Подключение к централизованным системам водоснабжения и водоотведения создаваемых и (или) реконструируемых объектов; </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0D1704" w:rsidRPr="00E27C13" w:rsidRDefault="000D1704" w:rsidP="000D1704">
      <w:pPr>
        <w:pStyle w:val="ad"/>
        <w:ind w:firstLine="567"/>
        <w:jc w:val="both"/>
        <w:rPr>
          <w:rFonts w:ascii="Times New Roman" w:hAnsi="Times New Roman" w:cs="Times New Roman"/>
          <w:b/>
        </w:rPr>
      </w:pP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0D1704" w:rsidRPr="00E27C13" w:rsidRDefault="000D1704" w:rsidP="000D1704">
      <w:pPr>
        <w:pStyle w:val="ad"/>
        <w:ind w:firstLine="567"/>
        <w:jc w:val="both"/>
        <w:rPr>
          <w:rFonts w:ascii="Times New Roman" w:hAnsi="Times New Roman" w:cs="Times New Roman"/>
        </w:rPr>
      </w:pPr>
      <w:proofErr w:type="gramStart"/>
      <w:r w:rsidRPr="00E27C13">
        <w:rPr>
          <w:rFonts w:ascii="Times New Roman" w:hAnsi="Times New Roman" w:cs="Times New Roman"/>
        </w:rPr>
        <w:t>Показатели надежности, качества и энергетической эффективности установить в соответствии со Схемой водоснабжения и водоотведения, утвержденной постановлением администрации Медикасинского сельского поселения Цивильского района Чувашской Республики от 11.06.2014г. № 55  «Об утверждении схемы водоснабжения и водоотведения Медикасинского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w:t>
      </w:r>
      <w:proofErr w:type="gramEnd"/>
      <w:r w:rsidRPr="00E27C13">
        <w:rPr>
          <w:rFonts w:ascii="Times New Roman" w:hAnsi="Times New Roman" w:cs="Times New Roman"/>
        </w:rPr>
        <w:t xml:space="preserve"> эффективности объектов централизованных систем холодного водоснабжения и водоотведения Медикасинского сельского поселения Цивильского района Чувашской Республики».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 Показатели качества питьевой воды</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u w:val="single"/>
        </w:rPr>
        <w:t>4.1.1. Плановые показатели качества питьевой воды:</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w:t>
      </w:r>
      <w:r w:rsidRPr="00E27C13">
        <w:rPr>
          <w:rFonts w:ascii="Times New Roman" w:hAnsi="Times New Roman" w:cs="Times New Roman"/>
        </w:rPr>
        <w:lastRenderedPageBreak/>
        <w:t xml:space="preserve">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sidRPr="00E27C13">
        <w:rPr>
          <w:rFonts w:ascii="Times New Roman" w:hAnsi="Times New Roman" w:cs="Times New Roman"/>
          <w:u w:val="single"/>
        </w:rPr>
        <w:t>_0</w:t>
      </w:r>
      <w:r w:rsidRPr="00E27C13">
        <w:rPr>
          <w:rFonts w:ascii="Times New Roman" w:hAnsi="Times New Roman" w:cs="Times New Roman"/>
        </w:rPr>
        <w:t>_%;</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_</w:t>
      </w:r>
      <w:r w:rsidRPr="00E27C13">
        <w:rPr>
          <w:rFonts w:ascii="Times New Roman" w:hAnsi="Times New Roman" w:cs="Times New Roman"/>
          <w:u w:val="single"/>
        </w:rPr>
        <w:t>0</w:t>
      </w:r>
      <w:r w:rsidRPr="00E27C13">
        <w:rPr>
          <w:rFonts w:ascii="Times New Roman" w:hAnsi="Times New Roman" w:cs="Times New Roman"/>
        </w:rPr>
        <w:t>_%.</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u w:val="single"/>
        </w:rPr>
        <w:t>4.1.2. Плановые показатели энергетической эффективности: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4.1.2.1. Доля потерь воды в централизованных </w:t>
      </w:r>
      <w:proofErr w:type="gramStart"/>
      <w:r w:rsidRPr="00E27C13">
        <w:rPr>
          <w:rFonts w:ascii="Times New Roman" w:hAnsi="Times New Roman" w:cs="Times New Roman"/>
        </w:rPr>
        <w:t>системах</w:t>
      </w:r>
      <w:proofErr w:type="gramEnd"/>
      <w:r w:rsidRPr="00E27C13">
        <w:rPr>
          <w:rFonts w:ascii="Times New Roman" w:hAnsi="Times New Roman" w:cs="Times New Roman"/>
        </w:rPr>
        <w:t xml:space="preserve"> водоснабжения при транспортировке в общем объеме воды, поданной в водопроводную сеть - _</w:t>
      </w:r>
      <w:r w:rsidRPr="00E27C13">
        <w:rPr>
          <w:rFonts w:ascii="Times New Roman" w:hAnsi="Times New Roman" w:cs="Times New Roman"/>
          <w:u w:val="single"/>
        </w:rPr>
        <w:t>0</w:t>
      </w:r>
      <w:r w:rsidRPr="00E27C13">
        <w:rPr>
          <w:rFonts w:ascii="Times New Roman" w:hAnsi="Times New Roman" w:cs="Times New Roman"/>
        </w:rPr>
        <w:t>_%;</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0,85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p w:rsidR="000D1704" w:rsidRPr="00E27C13" w:rsidRDefault="000D1704" w:rsidP="000D1704">
      <w:pPr>
        <w:pStyle w:val="ad"/>
        <w:ind w:firstLine="567"/>
        <w:jc w:val="both"/>
        <w:rPr>
          <w:rFonts w:ascii="Times New Roman" w:hAnsi="Times New Roman" w:cs="Times New Roman"/>
          <w:u w:val="single"/>
        </w:rPr>
      </w:pPr>
      <w:r w:rsidRPr="00E27C13">
        <w:rPr>
          <w:rFonts w:ascii="Times New Roman" w:hAnsi="Times New Roman" w:cs="Times New Roman"/>
          <w:u w:val="single"/>
        </w:rPr>
        <w:t>4.2. Показатели качества очистки сточных вод:</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u w:val="single"/>
        </w:rPr>
        <w:t>4.2.1. Плановые показатели качества очистки сточных вод:</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4.2.1.1.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_</w:t>
      </w:r>
      <w:r w:rsidRPr="00E27C13">
        <w:rPr>
          <w:rFonts w:ascii="Times New Roman" w:hAnsi="Times New Roman" w:cs="Times New Roman"/>
          <w:u w:val="single"/>
        </w:rPr>
        <w:t>-_</w:t>
      </w:r>
      <w:r w:rsidRPr="00E27C13">
        <w:rPr>
          <w:rFonts w:ascii="Times New Roman" w:hAnsi="Times New Roman" w:cs="Times New Roman"/>
        </w:rPr>
        <w:t>_%;</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4.2.1.2.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 _</w:t>
      </w:r>
      <w:r w:rsidRPr="00E27C13">
        <w:rPr>
          <w:rFonts w:ascii="Times New Roman" w:hAnsi="Times New Roman" w:cs="Times New Roman"/>
          <w:u w:val="single"/>
        </w:rPr>
        <w:t>-</w:t>
      </w:r>
      <w:r w:rsidRPr="00E27C13">
        <w:rPr>
          <w:rFonts w:ascii="Times New Roman" w:hAnsi="Times New Roman" w:cs="Times New Roman"/>
        </w:rPr>
        <w:t>__%;</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 xml:space="preserve">4.2.1.3. </w:t>
      </w:r>
      <w:proofErr w:type="gramStart"/>
      <w:r w:rsidRPr="00E27C13">
        <w:rPr>
          <w:rFonts w:ascii="Times New Roman" w:hAnsi="Times New Roman" w:cs="Times New Roman"/>
        </w:rPr>
        <w:t>Доля проб сточных вод, не соответствующих установленным нормативам допустимых сбросов, лимитам на сбросы, рассчитанная раздельно для централизованной общесплавной (бытовой) и централизованной ливневой систем водоотведения - _</w:t>
      </w:r>
      <w:r w:rsidRPr="00E27C13">
        <w:rPr>
          <w:rFonts w:ascii="Times New Roman" w:hAnsi="Times New Roman" w:cs="Times New Roman"/>
          <w:u w:val="single"/>
        </w:rPr>
        <w:t>-</w:t>
      </w:r>
      <w:r w:rsidRPr="00E27C13">
        <w:rPr>
          <w:rFonts w:ascii="Times New Roman" w:hAnsi="Times New Roman" w:cs="Times New Roman"/>
        </w:rPr>
        <w:t>__%.</w:t>
      </w:r>
      <w:proofErr w:type="gramEnd"/>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u w:val="single"/>
        </w:rPr>
        <w:t>4.2.2. Плановые показатели энергетической эффективности: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4.3.4. Удельный расход электрической энергии, потребляемой в технологическом процессе очистки сточных вод, на единицу объема очищаемых сточных вод - _</w:t>
      </w:r>
      <w:r w:rsidRPr="00E27C13">
        <w:rPr>
          <w:rFonts w:ascii="Times New Roman" w:hAnsi="Times New Roman" w:cs="Times New Roman"/>
          <w:u w:val="single"/>
        </w:rPr>
        <w:t>-</w:t>
      </w:r>
      <w:r w:rsidRPr="00E27C13">
        <w:rPr>
          <w:rFonts w:ascii="Times New Roman" w:hAnsi="Times New Roman" w:cs="Times New Roman"/>
        </w:rPr>
        <w:t>__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4.3.5.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 _</w:t>
      </w:r>
      <w:r w:rsidRPr="00E27C13">
        <w:rPr>
          <w:rFonts w:ascii="Times New Roman" w:hAnsi="Times New Roman" w:cs="Times New Roman"/>
          <w:u w:val="single"/>
        </w:rPr>
        <w:t>-</w:t>
      </w:r>
      <w:r w:rsidRPr="00E27C13">
        <w:rPr>
          <w:rFonts w:ascii="Times New Roman" w:hAnsi="Times New Roman" w:cs="Times New Roman"/>
        </w:rPr>
        <w:t>__ кВт*</w:t>
      </w:r>
      <w:proofErr w:type="gramStart"/>
      <w:r w:rsidRPr="00E27C13">
        <w:rPr>
          <w:rFonts w:ascii="Times New Roman" w:hAnsi="Times New Roman" w:cs="Times New Roman"/>
        </w:rPr>
        <w:t>ч</w:t>
      </w:r>
      <w:proofErr w:type="gramEnd"/>
      <w:r w:rsidRPr="00E27C13">
        <w:rPr>
          <w:rFonts w:ascii="Times New Roman" w:hAnsi="Times New Roman" w:cs="Times New Roman"/>
        </w:rPr>
        <w:t>/куб. м.</w:t>
      </w:r>
    </w:p>
    <w:p w:rsidR="000D1704" w:rsidRPr="00E27C13" w:rsidRDefault="000D1704" w:rsidP="000D1704">
      <w:pPr>
        <w:pStyle w:val="ad"/>
        <w:ind w:firstLine="567"/>
        <w:jc w:val="both"/>
        <w:rPr>
          <w:rFonts w:ascii="Times New Roman" w:hAnsi="Times New Roman" w:cs="Times New Roman"/>
          <w:b/>
        </w:rPr>
      </w:pP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5. Прогноз потребления питьевой воды, количества сточных вод к 20__г.</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5.1. Прогнозная производительность очистных сооружений водопровода</w:t>
      </w:r>
      <w:proofErr w:type="gramStart"/>
      <w:r w:rsidRPr="00E27C13">
        <w:rPr>
          <w:rFonts w:ascii="Times New Roman" w:hAnsi="Times New Roman" w:cs="Times New Roman"/>
        </w:rPr>
        <w:t xml:space="preserve"> – </w:t>
      </w:r>
      <w:r w:rsidRPr="00E27C13">
        <w:rPr>
          <w:rFonts w:ascii="Times New Roman" w:hAnsi="Times New Roman" w:cs="Times New Roman"/>
          <w:u w:val="single"/>
        </w:rPr>
        <w:t>_-_</w:t>
      </w:r>
      <w:r w:rsidRPr="00E27C13">
        <w:rPr>
          <w:rFonts w:ascii="Times New Roman" w:hAnsi="Times New Roman" w:cs="Times New Roman"/>
        </w:rPr>
        <w:t xml:space="preserve"> </w:t>
      </w:r>
      <w:proofErr w:type="gramEnd"/>
      <w:r w:rsidRPr="00E27C13">
        <w:rPr>
          <w:rFonts w:ascii="Times New Roman" w:hAnsi="Times New Roman" w:cs="Times New Roman"/>
        </w:rPr>
        <w:t>тыс. м</w:t>
      </w:r>
      <w:r w:rsidRPr="00E27C13">
        <w:rPr>
          <w:rFonts w:ascii="Times New Roman" w:hAnsi="Times New Roman" w:cs="Times New Roman"/>
          <w:vertAlign w:val="superscript"/>
        </w:rPr>
        <w:t>3</w:t>
      </w:r>
      <w:r w:rsidRPr="00E27C13">
        <w:rPr>
          <w:rFonts w:ascii="Times New Roman" w:hAnsi="Times New Roman" w:cs="Times New Roman"/>
        </w:rPr>
        <w:t>/</w:t>
      </w:r>
      <w:proofErr w:type="spellStart"/>
      <w:r w:rsidRPr="00E27C13">
        <w:rPr>
          <w:rFonts w:ascii="Times New Roman" w:hAnsi="Times New Roman" w:cs="Times New Roman"/>
        </w:rPr>
        <w:t>сут</w:t>
      </w:r>
      <w:proofErr w:type="spellEnd"/>
      <w:r w:rsidRPr="00E27C13">
        <w:rPr>
          <w:rFonts w:ascii="Times New Roman" w:hAnsi="Times New Roman" w:cs="Times New Roman"/>
        </w:rPr>
        <w:t>.</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5.2. Прогнозная производительность очистных сооружений канализации г</w:t>
      </w:r>
      <w:r w:rsidRPr="00E27C13">
        <w:rPr>
          <w:rFonts w:ascii="Times New Roman" w:hAnsi="Times New Roman" w:cs="Times New Roman"/>
          <w:u w:val="single"/>
        </w:rPr>
        <w:t>.__ –</w:t>
      </w:r>
      <w:r w:rsidRPr="00E27C13">
        <w:rPr>
          <w:rFonts w:ascii="Times New Roman" w:hAnsi="Times New Roman" w:cs="Times New Roman"/>
        </w:rPr>
        <w:t xml:space="preserve"> _ тыс. м</w:t>
      </w:r>
      <w:r w:rsidRPr="00E27C13">
        <w:rPr>
          <w:rFonts w:ascii="Times New Roman" w:hAnsi="Times New Roman" w:cs="Times New Roman"/>
          <w:vertAlign w:val="superscript"/>
        </w:rPr>
        <w:t>3</w:t>
      </w:r>
      <w:r w:rsidRPr="00E27C13">
        <w:rPr>
          <w:rFonts w:ascii="Times New Roman" w:hAnsi="Times New Roman" w:cs="Times New Roman"/>
        </w:rPr>
        <w:t>/</w:t>
      </w:r>
      <w:proofErr w:type="spellStart"/>
      <w:r w:rsidRPr="00E27C13">
        <w:rPr>
          <w:rFonts w:ascii="Times New Roman" w:hAnsi="Times New Roman" w:cs="Times New Roman"/>
        </w:rPr>
        <w:t>сут</w:t>
      </w:r>
      <w:proofErr w:type="spellEnd"/>
      <w:r w:rsidRPr="00E27C13">
        <w:rPr>
          <w:rFonts w:ascii="Times New Roman" w:hAnsi="Times New Roman" w:cs="Times New Roman"/>
        </w:rPr>
        <w:t>.</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5.3. Мощность (нагрузка) водопроводных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5.4. Мощность очистных сооружений водопровода г. (подача городу __</w:t>
      </w:r>
      <w:r w:rsidRPr="00E27C13">
        <w:rPr>
          <w:rFonts w:ascii="Times New Roman" w:hAnsi="Times New Roman" w:cs="Times New Roman"/>
          <w:u w:val="single"/>
        </w:rPr>
        <w:t>-_</w:t>
      </w:r>
      <w:r w:rsidRPr="00E27C13">
        <w:rPr>
          <w:rFonts w:ascii="Times New Roman" w:hAnsi="Times New Roman" w:cs="Times New Roman"/>
        </w:rPr>
        <w:t xml:space="preserve">___ ) в точке на границе ответственности в соответствии с концессионным соглашением - в _ камерах в районе </w:t>
      </w:r>
      <w:r w:rsidRPr="00E27C13">
        <w:rPr>
          <w:rFonts w:ascii="Times New Roman" w:hAnsi="Times New Roman" w:cs="Times New Roman"/>
          <w:u w:val="single"/>
        </w:rPr>
        <w:t>___ -</w:t>
      </w:r>
      <w:r w:rsidRPr="00E27C13">
        <w:rPr>
          <w:rFonts w:ascii="Times New Roman" w:hAnsi="Times New Roman" w:cs="Times New Roman"/>
        </w:rPr>
        <w:t xml:space="preserve"> _тыс</w:t>
      </w:r>
      <w:proofErr w:type="gramStart"/>
      <w:r w:rsidRPr="00E27C13">
        <w:rPr>
          <w:rFonts w:ascii="Times New Roman" w:hAnsi="Times New Roman" w:cs="Times New Roman"/>
          <w:color w:val="FF0000"/>
        </w:rPr>
        <w:t>.</w:t>
      </w:r>
      <w:r w:rsidRPr="00E27C13">
        <w:rPr>
          <w:rFonts w:ascii="Times New Roman" w:hAnsi="Times New Roman" w:cs="Times New Roman"/>
        </w:rPr>
        <w:t>м</w:t>
      </w:r>
      <w:proofErr w:type="gramEnd"/>
      <w:r w:rsidRPr="00E27C13">
        <w:rPr>
          <w:rFonts w:ascii="Times New Roman" w:hAnsi="Times New Roman" w:cs="Times New Roman"/>
        </w:rPr>
        <w:t>3 в 202_г.</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5.5. Мощность водовода от очистных сооружений водопровода, подающего воду поселку _</w:t>
      </w:r>
      <w:r w:rsidRPr="00E27C13">
        <w:rPr>
          <w:rFonts w:ascii="Times New Roman" w:hAnsi="Times New Roman" w:cs="Times New Roman"/>
          <w:u w:val="single"/>
        </w:rPr>
        <w:t>_-</w:t>
      </w:r>
      <w:r w:rsidRPr="00E27C13">
        <w:rPr>
          <w:rFonts w:ascii="Times New Roman" w:hAnsi="Times New Roman" w:cs="Times New Roman"/>
        </w:rPr>
        <w:t>_, в камере __</w:t>
      </w:r>
      <w:r w:rsidRPr="00E27C13">
        <w:rPr>
          <w:rFonts w:ascii="Times New Roman" w:hAnsi="Times New Roman" w:cs="Times New Roman"/>
          <w:u w:val="single"/>
        </w:rPr>
        <w:t>-</w:t>
      </w:r>
      <w:r w:rsidRPr="00E27C13">
        <w:rPr>
          <w:rFonts w:ascii="Times New Roman" w:hAnsi="Times New Roman" w:cs="Times New Roman"/>
        </w:rPr>
        <w:t>___ тыс</w:t>
      </w:r>
      <w:proofErr w:type="gramStart"/>
      <w:r w:rsidRPr="00E27C13">
        <w:rPr>
          <w:rFonts w:ascii="Times New Roman" w:hAnsi="Times New Roman" w:cs="Times New Roman"/>
        </w:rPr>
        <w:t>.м</w:t>
      </w:r>
      <w:proofErr w:type="gramEnd"/>
      <w:r w:rsidRPr="00E27C13">
        <w:rPr>
          <w:rFonts w:ascii="Times New Roman" w:hAnsi="Times New Roman" w:cs="Times New Roman"/>
        </w:rPr>
        <w:t>3 в 202_г</w:t>
      </w:r>
    </w:p>
    <w:p w:rsidR="000D1704" w:rsidRPr="00E27C13" w:rsidRDefault="000D1704" w:rsidP="000D1704">
      <w:pPr>
        <w:pStyle w:val="ad"/>
        <w:ind w:firstLine="567"/>
        <w:jc w:val="both"/>
        <w:rPr>
          <w:rFonts w:ascii="Times New Roman" w:hAnsi="Times New Roman" w:cs="Times New Roman"/>
        </w:rPr>
      </w:pPr>
      <w:r w:rsidRPr="00E27C13">
        <w:rPr>
          <w:rFonts w:ascii="Times New Roman" w:hAnsi="Times New Roman" w:cs="Times New Roman"/>
        </w:rPr>
        <w:t>5.6. Мощность водовода от очистных сооружений водопровода, подающего воду селу _</w:t>
      </w:r>
      <w:r w:rsidRPr="00E27C13">
        <w:rPr>
          <w:rFonts w:ascii="Times New Roman" w:hAnsi="Times New Roman" w:cs="Times New Roman"/>
          <w:u w:val="single"/>
        </w:rPr>
        <w:t>-_</w:t>
      </w:r>
      <w:r w:rsidRPr="00E27C13">
        <w:rPr>
          <w:rFonts w:ascii="Times New Roman" w:hAnsi="Times New Roman" w:cs="Times New Roman"/>
        </w:rPr>
        <w:t xml:space="preserve">_, в </w:t>
      </w:r>
      <w:proofErr w:type="spellStart"/>
      <w:r w:rsidRPr="00E27C13">
        <w:rPr>
          <w:rFonts w:ascii="Times New Roman" w:hAnsi="Times New Roman" w:cs="Times New Roman"/>
        </w:rPr>
        <w:t>камере_</w:t>
      </w:r>
      <w:r w:rsidRPr="00E27C13">
        <w:rPr>
          <w:rFonts w:ascii="Times New Roman" w:hAnsi="Times New Roman" w:cs="Times New Roman"/>
          <w:u w:val="single"/>
        </w:rPr>
        <w:t>_</w:t>
      </w:r>
      <w:proofErr w:type="spellEnd"/>
      <w:r w:rsidRPr="00E27C13">
        <w:rPr>
          <w:rFonts w:ascii="Times New Roman" w:hAnsi="Times New Roman" w:cs="Times New Roman"/>
          <w:u w:val="single"/>
        </w:rPr>
        <w:t xml:space="preserve">- </w:t>
      </w:r>
      <w:r w:rsidRPr="00E27C13">
        <w:rPr>
          <w:rFonts w:ascii="Times New Roman" w:hAnsi="Times New Roman" w:cs="Times New Roman"/>
        </w:rPr>
        <w:t>_ тыс</w:t>
      </w:r>
      <w:proofErr w:type="gramStart"/>
      <w:r w:rsidRPr="00E27C13">
        <w:rPr>
          <w:rFonts w:ascii="Times New Roman" w:hAnsi="Times New Roman" w:cs="Times New Roman"/>
        </w:rPr>
        <w:t>.м</w:t>
      </w:r>
      <w:proofErr w:type="gramEnd"/>
      <w:r w:rsidRPr="00E27C13">
        <w:rPr>
          <w:rFonts w:ascii="Times New Roman" w:hAnsi="Times New Roman" w:cs="Times New Roman"/>
        </w:rPr>
        <w:t>3 в 202_г.</w:t>
      </w:r>
    </w:p>
    <w:p w:rsidR="000D1704" w:rsidRPr="00E27C13" w:rsidRDefault="000D1704" w:rsidP="000D1704">
      <w:pPr>
        <w:pStyle w:val="ad"/>
        <w:ind w:firstLine="567"/>
        <w:jc w:val="both"/>
        <w:rPr>
          <w:rFonts w:ascii="Times New Roman" w:hAnsi="Times New Roman" w:cs="Times New Roman"/>
        </w:rPr>
      </w:pPr>
    </w:p>
    <w:p w:rsidR="000D1704" w:rsidRPr="00E27C13" w:rsidRDefault="000D1704" w:rsidP="000D1704">
      <w:pPr>
        <w:pStyle w:val="ad"/>
        <w:ind w:firstLine="567"/>
        <w:jc w:val="both"/>
        <w:rPr>
          <w:rFonts w:ascii="Times New Roman" w:hAnsi="Times New Roman" w:cs="Times New Roman"/>
          <w:b/>
        </w:rPr>
      </w:pPr>
      <w:r w:rsidRPr="00E27C13">
        <w:rPr>
          <w:rFonts w:ascii="Times New Roman" w:hAnsi="Times New Roman" w:cs="Times New Roman"/>
          <w:b/>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0D1704" w:rsidRPr="00E27C13" w:rsidRDefault="000D1704" w:rsidP="000D1704">
      <w:pPr>
        <w:pStyle w:val="ad"/>
        <w:ind w:firstLine="567"/>
        <w:jc w:val="both"/>
        <w:rPr>
          <w:rFonts w:ascii="Times New Roman" w:hAnsi="Times New Roman" w:cs="Times New Roman"/>
        </w:rPr>
      </w:pPr>
    </w:p>
    <w:tbl>
      <w:tblPr>
        <w:tblW w:w="9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91"/>
        <w:gridCol w:w="37"/>
        <w:gridCol w:w="1749"/>
        <w:gridCol w:w="69"/>
        <w:gridCol w:w="1812"/>
        <w:gridCol w:w="1600"/>
        <w:gridCol w:w="1646"/>
        <w:gridCol w:w="1786"/>
      </w:tblGrid>
      <w:tr w:rsidR="000D1704" w:rsidRPr="00E27C13" w:rsidTr="00232815">
        <w:trPr>
          <w:trHeight w:val="510"/>
        </w:trPr>
        <w:tc>
          <w:tcPr>
            <w:tcW w:w="528" w:type="dxa"/>
            <w:gridSpan w:val="2"/>
            <w:shd w:val="clear" w:color="auto" w:fill="auto"/>
          </w:tcPr>
          <w:p w:rsidR="000D1704" w:rsidRPr="00E27C13" w:rsidRDefault="000D1704" w:rsidP="00232815">
            <w:pPr>
              <w:pStyle w:val="ad"/>
              <w:widowControl w:val="0"/>
              <w:rPr>
                <w:rFonts w:ascii="Times New Roman" w:hAnsi="Times New Roman" w:cs="Times New Roman"/>
                <w:b/>
              </w:rPr>
            </w:pPr>
            <w:r w:rsidRPr="00E27C13">
              <w:rPr>
                <w:rFonts w:ascii="Times New Roman" w:hAnsi="Times New Roman" w:cs="Times New Roman"/>
                <w:b/>
              </w:rPr>
              <w:t>№</w:t>
            </w:r>
          </w:p>
          <w:p w:rsidR="000D1704" w:rsidRPr="00E27C13" w:rsidRDefault="000D1704" w:rsidP="00232815">
            <w:pPr>
              <w:pStyle w:val="ad"/>
              <w:widowControl w:val="0"/>
              <w:rPr>
                <w:rFonts w:ascii="Times New Roman" w:hAnsi="Times New Roman" w:cs="Times New Roman"/>
                <w:b/>
              </w:rPr>
            </w:pPr>
            <w:proofErr w:type="spellStart"/>
            <w:proofErr w:type="gramStart"/>
            <w:r w:rsidRPr="00E27C13">
              <w:rPr>
                <w:rFonts w:ascii="Times New Roman" w:hAnsi="Times New Roman" w:cs="Times New Roman"/>
                <w:b/>
              </w:rPr>
              <w:t>п</w:t>
            </w:r>
            <w:proofErr w:type="spellEnd"/>
            <w:proofErr w:type="gramEnd"/>
            <w:r w:rsidRPr="00E27C13">
              <w:rPr>
                <w:rFonts w:ascii="Times New Roman" w:hAnsi="Times New Roman" w:cs="Times New Roman"/>
                <w:b/>
              </w:rPr>
              <w:t>/</w:t>
            </w:r>
            <w:proofErr w:type="spellStart"/>
            <w:r w:rsidRPr="00E27C13">
              <w:rPr>
                <w:rFonts w:ascii="Times New Roman" w:hAnsi="Times New Roman" w:cs="Times New Roman"/>
                <w:b/>
              </w:rPr>
              <w:t>п</w:t>
            </w:r>
            <w:proofErr w:type="spellEnd"/>
          </w:p>
        </w:tc>
        <w:tc>
          <w:tcPr>
            <w:tcW w:w="1893" w:type="dxa"/>
            <w:gridSpan w:val="2"/>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Объект концессионного соглашения</w:t>
            </w:r>
          </w:p>
        </w:tc>
        <w:tc>
          <w:tcPr>
            <w:tcW w:w="2932"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Наименование мероприятия</w:t>
            </w:r>
          </w:p>
        </w:tc>
        <w:tc>
          <w:tcPr>
            <w:tcW w:w="1223"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Период реализации мероприятия, годы</w:t>
            </w:r>
          </w:p>
        </w:tc>
        <w:tc>
          <w:tcPr>
            <w:tcW w:w="1256"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Срок ввода в эксплуатацию</w:t>
            </w:r>
          </w:p>
        </w:tc>
        <w:tc>
          <w:tcPr>
            <w:tcW w:w="1358" w:type="dxa"/>
            <w:shd w:val="clear" w:color="auto" w:fill="auto"/>
          </w:tcPr>
          <w:p w:rsidR="000D1704" w:rsidRPr="00E27C13" w:rsidRDefault="000D1704" w:rsidP="00232815">
            <w:pPr>
              <w:pStyle w:val="ad"/>
              <w:widowControl w:val="0"/>
              <w:jc w:val="center"/>
              <w:rPr>
                <w:rFonts w:ascii="Times New Roman" w:hAnsi="Times New Roman" w:cs="Times New Roman"/>
                <w:b/>
              </w:rPr>
            </w:pPr>
            <w:r w:rsidRPr="00E27C13">
              <w:rPr>
                <w:rFonts w:ascii="Times New Roman" w:hAnsi="Times New Roman" w:cs="Times New Roman"/>
                <w:b/>
              </w:rPr>
              <w:t>Инвестиции в создание и (или) реконструкцию объекта, тыс. руб. без НДС</w:t>
            </w:r>
          </w:p>
        </w:tc>
      </w:tr>
      <w:tr w:rsidR="000D1704" w:rsidRPr="00E27C13" w:rsidTr="00232815">
        <w:trPr>
          <w:trHeight w:val="510"/>
        </w:trPr>
        <w:tc>
          <w:tcPr>
            <w:tcW w:w="491"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1.</w:t>
            </w:r>
          </w:p>
        </w:tc>
        <w:tc>
          <w:tcPr>
            <w:tcW w:w="1813" w:type="dxa"/>
            <w:gridSpan w:val="2"/>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3049" w:type="dxa"/>
            <w:gridSpan w:val="2"/>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Замена трубопроводов водоснабжения  </w:t>
            </w:r>
            <w:r w:rsidRPr="00E27C13">
              <w:rPr>
                <w:rFonts w:ascii="Times New Roman" w:hAnsi="Times New Roman" w:cs="Times New Roman"/>
              </w:rPr>
              <w:lastRenderedPageBreak/>
              <w:t xml:space="preserve">от  </w:t>
            </w:r>
            <w:proofErr w:type="spellStart"/>
            <w:r w:rsidRPr="00E27C13">
              <w:rPr>
                <w:rFonts w:ascii="Times New Roman" w:hAnsi="Times New Roman" w:cs="Times New Roman"/>
              </w:rPr>
              <w:t>водобашни</w:t>
            </w:r>
            <w:proofErr w:type="spellEnd"/>
            <w:r w:rsidRPr="00E27C13">
              <w:rPr>
                <w:rFonts w:ascii="Times New Roman" w:hAnsi="Times New Roman" w:cs="Times New Roman"/>
              </w:rPr>
              <w:t xml:space="preserve">     по ул.  Животноводов до дома  №37   </w:t>
            </w:r>
            <w:proofErr w:type="gramStart"/>
            <w:r w:rsidRPr="00E27C13">
              <w:rPr>
                <w:rFonts w:ascii="Times New Roman" w:hAnsi="Times New Roman" w:cs="Times New Roman"/>
              </w:rPr>
              <w:t xml:space="preserve">( </w:t>
            </w:r>
            <w:proofErr w:type="gramEnd"/>
            <w:r w:rsidRPr="00E27C13">
              <w:rPr>
                <w:rFonts w:ascii="Times New Roman" w:hAnsi="Times New Roman" w:cs="Times New Roman"/>
              </w:rPr>
              <w:t xml:space="preserve">120м, стальных </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диаметром 57 на </w:t>
            </w:r>
            <w:proofErr w:type="gramStart"/>
            <w:r w:rsidRPr="00E27C13">
              <w:rPr>
                <w:rFonts w:ascii="Times New Roman" w:hAnsi="Times New Roman" w:cs="Times New Roman"/>
              </w:rPr>
              <w:t>пластиковые</w:t>
            </w:r>
            <w:proofErr w:type="gramEnd"/>
            <w:r w:rsidRPr="00E27C13">
              <w:rPr>
                <w:rFonts w:ascii="Times New Roman" w:hAnsi="Times New Roman" w:cs="Times New Roman"/>
              </w:rPr>
              <w:t xml:space="preserve"> ПДН диаметром 63)</w:t>
            </w:r>
          </w:p>
        </w:tc>
        <w:tc>
          <w:tcPr>
            <w:tcW w:w="1223" w:type="dxa"/>
            <w:shd w:val="clear" w:color="auto" w:fill="auto"/>
          </w:tcPr>
          <w:p w:rsidR="000D1704" w:rsidRPr="00E27C13" w:rsidRDefault="000D1704" w:rsidP="00232815">
            <w:pPr>
              <w:jc w:val="both"/>
              <w:rPr>
                <w:rFonts w:ascii="Times New Roman" w:hAnsi="Times New Roman" w:cs="Times New Roman"/>
              </w:rPr>
            </w:pPr>
          </w:p>
          <w:p w:rsidR="000D1704" w:rsidRPr="00E27C13" w:rsidRDefault="000D1704" w:rsidP="00232815">
            <w:pPr>
              <w:jc w:val="both"/>
              <w:rPr>
                <w:rFonts w:ascii="Times New Roman" w:hAnsi="Times New Roman" w:cs="Times New Roman"/>
              </w:rPr>
            </w:pPr>
            <w:r w:rsidRPr="00E27C13">
              <w:rPr>
                <w:rFonts w:ascii="Times New Roman" w:hAnsi="Times New Roman" w:cs="Times New Roman"/>
              </w:rPr>
              <w:lastRenderedPageBreak/>
              <w:t xml:space="preserve"> </w:t>
            </w:r>
            <w:r>
              <w:rPr>
                <w:rFonts w:ascii="Times New Roman" w:hAnsi="Times New Roman" w:cs="Times New Roman"/>
              </w:rPr>
              <w:t>2022</w:t>
            </w:r>
            <w:r w:rsidRPr="00E27C13">
              <w:rPr>
                <w:rFonts w:ascii="Times New Roman" w:hAnsi="Times New Roman" w:cs="Times New Roman"/>
              </w:rPr>
              <w:t>-2031</w:t>
            </w:r>
          </w:p>
        </w:tc>
        <w:tc>
          <w:tcPr>
            <w:tcW w:w="125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126,8</w:t>
            </w:r>
          </w:p>
        </w:tc>
      </w:tr>
      <w:tr w:rsidR="000D1704" w:rsidRPr="00E27C13" w:rsidTr="00232815">
        <w:trPr>
          <w:trHeight w:val="510"/>
        </w:trPr>
        <w:tc>
          <w:tcPr>
            <w:tcW w:w="491"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lastRenderedPageBreak/>
              <w:t>2</w:t>
            </w:r>
          </w:p>
        </w:tc>
        <w:tc>
          <w:tcPr>
            <w:tcW w:w="1813" w:type="dxa"/>
            <w:gridSpan w:val="2"/>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3049" w:type="dxa"/>
            <w:gridSpan w:val="2"/>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Замена  водопроводных колонок в </w:t>
            </w:r>
            <w:proofErr w:type="gramStart"/>
            <w:r w:rsidRPr="00E27C13">
              <w:rPr>
                <w:rFonts w:ascii="Times New Roman" w:hAnsi="Times New Roman" w:cs="Times New Roman"/>
              </w:rPr>
              <w:t>количестве</w:t>
            </w:r>
            <w:proofErr w:type="gramEnd"/>
            <w:r w:rsidRPr="00E27C13">
              <w:rPr>
                <w:rFonts w:ascii="Times New Roman" w:hAnsi="Times New Roman" w:cs="Times New Roman"/>
              </w:rPr>
              <w:t xml:space="preserve"> 1(один) шт.</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 1)по ул. Животноводов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около дома  № 22,</w:t>
            </w:r>
          </w:p>
        </w:tc>
        <w:tc>
          <w:tcPr>
            <w:tcW w:w="1223" w:type="dxa"/>
            <w:shd w:val="clear" w:color="auto" w:fill="auto"/>
          </w:tcPr>
          <w:p w:rsidR="000D1704" w:rsidRPr="00E27C13" w:rsidRDefault="000D1704" w:rsidP="00232815">
            <w:pPr>
              <w:jc w:val="both"/>
              <w:rPr>
                <w:rFonts w:ascii="Times New Roman" w:hAnsi="Times New Roman" w:cs="Times New Roman"/>
              </w:rPr>
            </w:pPr>
            <w:r>
              <w:rPr>
                <w:rFonts w:ascii="Times New Roman" w:hAnsi="Times New Roman" w:cs="Times New Roman"/>
              </w:rPr>
              <w:t>2022</w:t>
            </w:r>
            <w:r w:rsidRPr="00E27C13">
              <w:rPr>
                <w:rFonts w:ascii="Times New Roman" w:hAnsi="Times New Roman" w:cs="Times New Roman"/>
              </w:rPr>
              <w:t>-2031</w:t>
            </w:r>
          </w:p>
        </w:tc>
        <w:tc>
          <w:tcPr>
            <w:tcW w:w="125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8,5</w:t>
            </w:r>
          </w:p>
        </w:tc>
      </w:tr>
      <w:tr w:rsidR="000D1704" w:rsidRPr="00E27C13" w:rsidTr="00232815">
        <w:trPr>
          <w:trHeight w:val="510"/>
        </w:trPr>
        <w:tc>
          <w:tcPr>
            <w:tcW w:w="491"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3</w:t>
            </w:r>
          </w:p>
        </w:tc>
        <w:tc>
          <w:tcPr>
            <w:tcW w:w="1813" w:type="dxa"/>
            <w:gridSpan w:val="2"/>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3049" w:type="dxa"/>
            <w:gridSpan w:val="2"/>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Установка  водопроводных колодцев в </w:t>
            </w:r>
            <w:proofErr w:type="gramStart"/>
            <w:r w:rsidRPr="00E27C13">
              <w:rPr>
                <w:rFonts w:ascii="Times New Roman" w:hAnsi="Times New Roman" w:cs="Times New Roman"/>
              </w:rPr>
              <w:t>количестве</w:t>
            </w:r>
            <w:proofErr w:type="gramEnd"/>
            <w:r w:rsidRPr="00E27C13">
              <w:rPr>
                <w:rFonts w:ascii="Times New Roman" w:hAnsi="Times New Roman" w:cs="Times New Roman"/>
              </w:rPr>
              <w:t xml:space="preserve"> 1(один) шт.</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1) около дома № 98 по ул. </w:t>
            </w:r>
            <w:proofErr w:type="gramStart"/>
            <w:r w:rsidRPr="00E27C13">
              <w:rPr>
                <w:rFonts w:ascii="Times New Roman" w:hAnsi="Times New Roman" w:cs="Times New Roman"/>
              </w:rPr>
              <w:t>Школьная</w:t>
            </w:r>
            <w:proofErr w:type="gramEnd"/>
            <w:r w:rsidRPr="00E27C13">
              <w:rPr>
                <w:rFonts w:ascii="Times New Roman" w:hAnsi="Times New Roman" w:cs="Times New Roman"/>
              </w:rPr>
              <w:t xml:space="preserve">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w:t>
            </w:r>
          </w:p>
        </w:tc>
        <w:tc>
          <w:tcPr>
            <w:tcW w:w="1223" w:type="dxa"/>
            <w:shd w:val="clear" w:color="auto" w:fill="auto"/>
          </w:tcPr>
          <w:p w:rsidR="000D1704" w:rsidRPr="00E27C13" w:rsidRDefault="000D1704" w:rsidP="00232815">
            <w:pPr>
              <w:jc w:val="both"/>
              <w:rPr>
                <w:rFonts w:ascii="Times New Roman" w:hAnsi="Times New Roman" w:cs="Times New Roman"/>
              </w:rPr>
            </w:pPr>
          </w:p>
          <w:p w:rsidR="000D1704" w:rsidRPr="00E27C13" w:rsidRDefault="000D1704" w:rsidP="00232815">
            <w:pPr>
              <w:jc w:val="both"/>
              <w:rPr>
                <w:rFonts w:ascii="Times New Roman" w:hAnsi="Times New Roman" w:cs="Times New Roman"/>
              </w:rPr>
            </w:pPr>
            <w:r>
              <w:rPr>
                <w:rFonts w:ascii="Times New Roman" w:hAnsi="Times New Roman" w:cs="Times New Roman"/>
              </w:rPr>
              <w:t>2022</w:t>
            </w:r>
            <w:r w:rsidRPr="00E27C13">
              <w:rPr>
                <w:rFonts w:ascii="Times New Roman" w:hAnsi="Times New Roman" w:cs="Times New Roman"/>
              </w:rPr>
              <w:t>-2031</w:t>
            </w:r>
          </w:p>
        </w:tc>
        <w:tc>
          <w:tcPr>
            <w:tcW w:w="125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rPr>
                <w:rFonts w:ascii="Times New Roman" w:hAnsi="Times New Roman" w:cs="Times New Roman"/>
              </w:rPr>
            </w:pPr>
          </w:p>
          <w:p w:rsidR="000D1704" w:rsidRPr="00E27C13" w:rsidRDefault="000D1704" w:rsidP="00232815">
            <w:pPr>
              <w:rPr>
                <w:rFonts w:ascii="Times New Roman" w:hAnsi="Times New Roman" w:cs="Times New Roman"/>
              </w:rPr>
            </w:pPr>
            <w:r w:rsidRPr="00E27C13">
              <w:rPr>
                <w:rFonts w:ascii="Times New Roman" w:hAnsi="Times New Roman" w:cs="Times New Roman"/>
              </w:rPr>
              <w:t>37,7</w:t>
            </w:r>
          </w:p>
        </w:tc>
      </w:tr>
      <w:tr w:rsidR="000D1704" w:rsidRPr="00E27C13" w:rsidTr="00232815">
        <w:trPr>
          <w:trHeight w:val="510"/>
        </w:trPr>
        <w:tc>
          <w:tcPr>
            <w:tcW w:w="491"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4</w:t>
            </w:r>
          </w:p>
        </w:tc>
        <w:tc>
          <w:tcPr>
            <w:tcW w:w="1813" w:type="dxa"/>
            <w:gridSpan w:val="2"/>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3049" w:type="dxa"/>
            <w:gridSpan w:val="2"/>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Прокладка трубопроводов водоснабжения  от дома №90 </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по ул. </w:t>
            </w:r>
            <w:proofErr w:type="gramStart"/>
            <w:r w:rsidRPr="00E27C13">
              <w:rPr>
                <w:rFonts w:ascii="Times New Roman" w:hAnsi="Times New Roman" w:cs="Times New Roman"/>
              </w:rPr>
              <w:t>Школьная</w:t>
            </w:r>
            <w:proofErr w:type="gramEnd"/>
            <w:r w:rsidRPr="00E27C13">
              <w:rPr>
                <w:rFonts w:ascii="Times New Roman" w:hAnsi="Times New Roman" w:cs="Times New Roman"/>
              </w:rPr>
              <w:t xml:space="preserve"> до дома №98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по ул. Школьная</w:t>
            </w:r>
          </w:p>
        </w:tc>
        <w:tc>
          <w:tcPr>
            <w:tcW w:w="1223" w:type="dxa"/>
            <w:shd w:val="clear" w:color="auto" w:fill="auto"/>
          </w:tcPr>
          <w:p w:rsidR="000D1704" w:rsidRPr="00E27C13" w:rsidRDefault="000D1704" w:rsidP="00232815">
            <w:pPr>
              <w:jc w:val="both"/>
              <w:rPr>
                <w:rFonts w:ascii="Times New Roman" w:hAnsi="Times New Roman" w:cs="Times New Roman"/>
              </w:rPr>
            </w:pPr>
            <w:r>
              <w:rPr>
                <w:rFonts w:ascii="Times New Roman" w:hAnsi="Times New Roman" w:cs="Times New Roman"/>
              </w:rPr>
              <w:t>2022</w:t>
            </w:r>
            <w:r w:rsidRPr="00E27C13">
              <w:rPr>
                <w:rFonts w:ascii="Times New Roman" w:hAnsi="Times New Roman" w:cs="Times New Roman"/>
              </w:rPr>
              <w:t>-2031</w:t>
            </w:r>
          </w:p>
        </w:tc>
        <w:tc>
          <w:tcPr>
            <w:tcW w:w="125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118,8</w:t>
            </w:r>
          </w:p>
        </w:tc>
      </w:tr>
      <w:tr w:rsidR="000D1704" w:rsidRPr="00E27C13" w:rsidTr="00232815">
        <w:trPr>
          <w:trHeight w:val="510"/>
        </w:trPr>
        <w:tc>
          <w:tcPr>
            <w:tcW w:w="491" w:type="dxa"/>
            <w:shd w:val="clear" w:color="auto" w:fill="auto"/>
          </w:tcPr>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5</w:t>
            </w:r>
          </w:p>
        </w:tc>
        <w:tc>
          <w:tcPr>
            <w:tcW w:w="1813" w:type="dxa"/>
            <w:gridSpan w:val="2"/>
            <w:shd w:val="clear" w:color="auto" w:fill="auto"/>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 xml:space="preserve">Сооружение </w:t>
            </w:r>
          </w:p>
          <w:p w:rsidR="000D1704" w:rsidRPr="00E27C13" w:rsidRDefault="000D1704" w:rsidP="00232815">
            <w:pPr>
              <w:spacing w:after="0" w:line="240" w:lineRule="auto"/>
              <w:jc w:val="center"/>
              <w:rPr>
                <w:rFonts w:ascii="Times New Roman" w:hAnsi="Times New Roman" w:cs="Times New Roman"/>
              </w:rPr>
            </w:pPr>
          </w:p>
        </w:tc>
        <w:tc>
          <w:tcPr>
            <w:tcW w:w="3049" w:type="dxa"/>
            <w:gridSpan w:val="2"/>
            <w:shd w:val="clear" w:color="auto" w:fill="auto"/>
          </w:tcPr>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Установка  водопроводных колонок в </w:t>
            </w:r>
            <w:proofErr w:type="gramStart"/>
            <w:r w:rsidRPr="00E27C13">
              <w:rPr>
                <w:rFonts w:ascii="Times New Roman" w:hAnsi="Times New Roman" w:cs="Times New Roman"/>
              </w:rPr>
              <w:t>количестве</w:t>
            </w:r>
            <w:proofErr w:type="gramEnd"/>
            <w:r w:rsidRPr="00E27C13">
              <w:rPr>
                <w:rFonts w:ascii="Times New Roman" w:hAnsi="Times New Roman" w:cs="Times New Roman"/>
              </w:rPr>
              <w:t xml:space="preserve"> 1(один) шт.</w:t>
            </w:r>
          </w:p>
          <w:p w:rsidR="000D1704" w:rsidRPr="00E27C13" w:rsidRDefault="000D1704" w:rsidP="00232815">
            <w:pPr>
              <w:pStyle w:val="ad"/>
              <w:rPr>
                <w:rFonts w:ascii="Times New Roman" w:hAnsi="Times New Roman" w:cs="Times New Roman"/>
              </w:rPr>
            </w:pPr>
            <w:r w:rsidRPr="00E27C13">
              <w:rPr>
                <w:rFonts w:ascii="Times New Roman" w:hAnsi="Times New Roman" w:cs="Times New Roman"/>
              </w:rPr>
              <w:t xml:space="preserve">1) по ул. </w:t>
            </w:r>
            <w:proofErr w:type="gramStart"/>
            <w:r w:rsidRPr="00E27C13">
              <w:rPr>
                <w:rFonts w:ascii="Times New Roman" w:hAnsi="Times New Roman" w:cs="Times New Roman"/>
              </w:rPr>
              <w:t>Школьная</w:t>
            </w:r>
            <w:proofErr w:type="gramEnd"/>
            <w:r w:rsidRPr="00E27C13">
              <w:rPr>
                <w:rFonts w:ascii="Times New Roman" w:hAnsi="Times New Roman" w:cs="Times New Roman"/>
              </w:rPr>
              <w:t xml:space="preserve">  д. </w:t>
            </w:r>
            <w:proofErr w:type="spellStart"/>
            <w:r w:rsidRPr="00E27C13">
              <w:rPr>
                <w:rFonts w:ascii="Times New Roman" w:hAnsi="Times New Roman" w:cs="Times New Roman"/>
              </w:rPr>
              <w:t>Тюрары</w:t>
            </w:r>
            <w:proofErr w:type="spellEnd"/>
            <w:r w:rsidRPr="00E27C13">
              <w:rPr>
                <w:rFonts w:ascii="Times New Roman" w:hAnsi="Times New Roman" w:cs="Times New Roman"/>
              </w:rPr>
              <w:t xml:space="preserve">   около дома  № 98;</w:t>
            </w:r>
          </w:p>
        </w:tc>
        <w:tc>
          <w:tcPr>
            <w:tcW w:w="1223" w:type="dxa"/>
            <w:shd w:val="clear" w:color="auto" w:fill="auto"/>
          </w:tcPr>
          <w:p w:rsidR="000D1704" w:rsidRPr="00E27C13" w:rsidRDefault="000D1704" w:rsidP="00232815">
            <w:pPr>
              <w:jc w:val="both"/>
              <w:rPr>
                <w:rFonts w:ascii="Times New Roman" w:hAnsi="Times New Roman" w:cs="Times New Roman"/>
              </w:rPr>
            </w:pPr>
            <w:r>
              <w:rPr>
                <w:rFonts w:ascii="Times New Roman" w:hAnsi="Times New Roman" w:cs="Times New Roman"/>
              </w:rPr>
              <w:t>2022</w:t>
            </w:r>
            <w:r w:rsidRPr="00E27C13">
              <w:rPr>
                <w:rFonts w:ascii="Times New Roman" w:hAnsi="Times New Roman" w:cs="Times New Roman"/>
              </w:rPr>
              <w:t>-2031</w:t>
            </w:r>
          </w:p>
        </w:tc>
        <w:tc>
          <w:tcPr>
            <w:tcW w:w="1256" w:type="dxa"/>
            <w:shd w:val="clear" w:color="auto" w:fill="auto"/>
          </w:tcPr>
          <w:p w:rsidR="000D1704" w:rsidRPr="00E27C13" w:rsidRDefault="000D1704" w:rsidP="00232815">
            <w:pPr>
              <w:pStyle w:val="ad"/>
              <w:widowControl w:val="0"/>
              <w:rPr>
                <w:rFonts w:ascii="Times New Roman" w:hAnsi="Times New Roman" w:cs="Times New Roman"/>
              </w:rPr>
            </w:pPr>
          </w:p>
        </w:tc>
        <w:tc>
          <w:tcPr>
            <w:tcW w:w="1358" w:type="dxa"/>
            <w:shd w:val="clear" w:color="auto" w:fill="auto"/>
          </w:tcPr>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p>
          <w:p w:rsidR="000D1704" w:rsidRPr="00E27C13" w:rsidRDefault="000D1704" w:rsidP="00232815">
            <w:pPr>
              <w:pStyle w:val="ad"/>
              <w:widowControl w:val="0"/>
              <w:rPr>
                <w:rFonts w:ascii="Times New Roman" w:hAnsi="Times New Roman" w:cs="Times New Roman"/>
              </w:rPr>
            </w:pPr>
            <w:r w:rsidRPr="00E27C13">
              <w:rPr>
                <w:rFonts w:ascii="Times New Roman" w:hAnsi="Times New Roman" w:cs="Times New Roman"/>
              </w:rPr>
              <w:t>7,6</w:t>
            </w:r>
          </w:p>
        </w:tc>
      </w:tr>
    </w:tbl>
    <w:p w:rsidR="000D1704" w:rsidRPr="00E27C13" w:rsidRDefault="000D1704" w:rsidP="000D1704">
      <w:pPr>
        <w:pStyle w:val="ad"/>
        <w:ind w:firstLine="709"/>
        <w:jc w:val="right"/>
        <w:rPr>
          <w:rFonts w:ascii="Times New Roman" w:hAnsi="Times New Roman" w:cs="Times New Roman"/>
        </w:rPr>
      </w:pPr>
    </w:p>
    <w:p w:rsidR="000D1704" w:rsidRPr="00E27C13" w:rsidRDefault="000D1704" w:rsidP="000D1704">
      <w:pPr>
        <w:pStyle w:val="ad"/>
        <w:ind w:firstLine="709"/>
        <w:jc w:val="right"/>
        <w:rPr>
          <w:rFonts w:ascii="Times New Roman" w:hAnsi="Times New Roman" w:cs="Times New Roman"/>
        </w:rPr>
      </w:pPr>
      <w:r w:rsidRPr="00E27C13">
        <w:rPr>
          <w:rFonts w:ascii="Times New Roman" w:hAnsi="Times New Roman" w:cs="Times New Roman"/>
        </w:rPr>
        <w:br w:type="page"/>
      </w:r>
      <w:r w:rsidRPr="00E27C13">
        <w:rPr>
          <w:rFonts w:ascii="Times New Roman" w:hAnsi="Times New Roman" w:cs="Times New Roman"/>
        </w:rPr>
        <w:lastRenderedPageBreak/>
        <w:t>Приложение № 9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6F595F"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Соглашение о конфиденциальности </w:t>
      </w:r>
    </w:p>
    <w:p w:rsidR="000D1704" w:rsidRPr="006F595F" w:rsidRDefault="000D1704" w:rsidP="000D1704">
      <w:pPr>
        <w:spacing w:after="0" w:line="240" w:lineRule="auto"/>
        <w:jc w:val="center"/>
        <w:rPr>
          <w:rFonts w:ascii="Times New Roman" w:hAnsi="Times New Roman" w:cs="Times New Roman"/>
          <w:caps/>
        </w:rPr>
      </w:pPr>
      <w:r w:rsidRPr="00E27C13">
        <w:rPr>
          <w:rFonts w:ascii="Times New Roman" w:hAnsi="Times New Roman" w:cs="Times New Roman"/>
          <w:caps/>
        </w:rPr>
        <w:t xml:space="preserve">Соглашение о конфиденциальности </w:t>
      </w:r>
    </w:p>
    <w:p w:rsidR="000D1704" w:rsidRPr="00E27C13" w:rsidRDefault="000D1704" w:rsidP="000D1704">
      <w:pPr>
        <w:spacing w:after="0" w:line="240" w:lineRule="auto"/>
        <w:jc w:val="both"/>
        <w:rPr>
          <w:rFonts w:ascii="Times New Roman" w:hAnsi="Times New Roman" w:cs="Times New Roman"/>
        </w:rPr>
      </w:pPr>
      <w:proofErr w:type="gramStart"/>
      <w:r w:rsidRPr="00E27C13">
        <w:rPr>
          <w:rFonts w:ascii="Times New Roman" w:hAnsi="Times New Roman" w:cs="Times New Roman"/>
        </w:rPr>
        <w:t xml:space="preserve">Настоящее соглашение о конфиденциальности (далее – «Соглашение») заключено в </w:t>
      </w:r>
      <w:r>
        <w:rPr>
          <w:rFonts w:ascii="Times New Roman" w:hAnsi="Times New Roman" w:cs="Times New Roman"/>
        </w:rPr>
        <w:t>д</w:t>
      </w:r>
      <w:r w:rsidRPr="00E27C13">
        <w:rPr>
          <w:rFonts w:ascii="Times New Roman" w:hAnsi="Times New Roman" w:cs="Times New Roman"/>
        </w:rPr>
        <w:t xml:space="preserve">. _______________ «___» __________20__ года между </w:t>
      </w:r>
      <w:r w:rsidRPr="00E27C13">
        <w:rPr>
          <w:rFonts w:ascii="Times New Roman" w:hAnsi="Times New Roman" w:cs="Times New Roman"/>
          <w:i/>
        </w:rPr>
        <w:t>[полное наименование и юридический статус лица]</w:t>
      </w:r>
      <w:r w:rsidRPr="00E27C13">
        <w:rPr>
          <w:rFonts w:ascii="Times New Roman" w:hAnsi="Times New Roman" w:cs="Times New Roman"/>
        </w:rPr>
        <w:t xml:space="preserve"> (далее – «Специализированная организация»), действующим от имени </w:t>
      </w:r>
      <w:r w:rsidRPr="00E27C13">
        <w:rPr>
          <w:rFonts w:ascii="Times New Roman" w:hAnsi="Times New Roman" w:cs="Times New Roman"/>
          <w:i/>
        </w:rPr>
        <w:t>[полное наименование муниципального образования]</w:t>
      </w:r>
      <w:r w:rsidRPr="00E27C13">
        <w:rPr>
          <w:rFonts w:ascii="Times New Roman" w:hAnsi="Times New Roman" w:cs="Times New Roman"/>
        </w:rPr>
        <w:t xml:space="preserve"> (далее –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в лице </w:t>
      </w:r>
      <w:r w:rsidRPr="00E27C13">
        <w:rPr>
          <w:rFonts w:ascii="Times New Roman" w:hAnsi="Times New Roman" w:cs="Times New Roman"/>
          <w:i/>
        </w:rPr>
        <w:t>[Ф.И.О.]</w:t>
      </w:r>
      <w:r w:rsidRPr="00E27C13">
        <w:rPr>
          <w:rFonts w:ascii="Times New Roman" w:hAnsi="Times New Roman" w:cs="Times New Roman"/>
        </w:rPr>
        <w:t xml:space="preserve">, действующего на основании </w:t>
      </w:r>
      <w:r w:rsidRPr="00E27C13">
        <w:rPr>
          <w:rFonts w:ascii="Times New Roman" w:hAnsi="Times New Roman" w:cs="Times New Roman"/>
          <w:i/>
        </w:rPr>
        <w:t>[реквизиты документа]</w:t>
      </w:r>
      <w:r w:rsidRPr="00E27C13">
        <w:rPr>
          <w:rFonts w:ascii="Times New Roman" w:hAnsi="Times New Roman" w:cs="Times New Roman"/>
        </w:rPr>
        <w:t xml:space="preserve">, с одной стороны, и </w:t>
      </w:r>
      <w:r w:rsidRPr="00E27C13">
        <w:rPr>
          <w:rFonts w:ascii="Times New Roman" w:hAnsi="Times New Roman" w:cs="Times New Roman"/>
          <w:i/>
        </w:rPr>
        <w:t>[полное наименование и юридический статус лица]</w:t>
      </w:r>
      <w:r w:rsidRPr="00E27C13">
        <w:rPr>
          <w:rFonts w:ascii="Times New Roman" w:hAnsi="Times New Roman" w:cs="Times New Roman"/>
        </w:rPr>
        <w:t xml:space="preserve">, с местонахождением по адресу </w:t>
      </w:r>
      <w:r w:rsidRPr="00E27C13">
        <w:rPr>
          <w:rFonts w:ascii="Times New Roman" w:hAnsi="Times New Roman" w:cs="Times New Roman"/>
          <w:i/>
        </w:rPr>
        <w:t>[адрес]</w:t>
      </w:r>
      <w:r w:rsidRPr="00E27C13">
        <w:rPr>
          <w:rFonts w:ascii="Times New Roman" w:hAnsi="Times New Roman" w:cs="Times New Roman"/>
        </w:rPr>
        <w:t xml:space="preserve"> (далее – «Заявитель»), в лице </w:t>
      </w:r>
      <w:r w:rsidRPr="00E27C13">
        <w:rPr>
          <w:rFonts w:ascii="Times New Roman" w:hAnsi="Times New Roman" w:cs="Times New Roman"/>
          <w:i/>
        </w:rPr>
        <w:t>[Ф.И.О.]</w:t>
      </w:r>
      <w:r w:rsidRPr="00E27C13">
        <w:rPr>
          <w:rFonts w:ascii="Times New Roman" w:hAnsi="Times New Roman" w:cs="Times New Roman"/>
        </w:rPr>
        <w:t xml:space="preserve">, действующего на основании </w:t>
      </w:r>
      <w:r w:rsidRPr="00E27C13">
        <w:rPr>
          <w:rFonts w:ascii="Times New Roman" w:hAnsi="Times New Roman" w:cs="Times New Roman"/>
          <w:i/>
        </w:rPr>
        <w:t>[реквизиты документа]</w:t>
      </w:r>
      <w:r w:rsidRPr="00E27C13">
        <w:rPr>
          <w:rFonts w:ascii="Times New Roman" w:hAnsi="Times New Roman" w:cs="Times New Roman"/>
        </w:rPr>
        <w:t xml:space="preserve"> с другой стороны, далее совместно – «Стороны».</w:t>
      </w:r>
      <w:proofErr w:type="gramEnd"/>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Принимая во внимание, что:</w:t>
      </w:r>
    </w:p>
    <w:p w:rsidR="000D1704" w:rsidRPr="00E27C13" w:rsidRDefault="000D1704" w:rsidP="000D1704">
      <w:pPr>
        <w:spacing w:after="0" w:line="240" w:lineRule="auto"/>
        <w:jc w:val="both"/>
        <w:rPr>
          <w:rFonts w:ascii="Times New Roman" w:hAnsi="Times New Roman" w:cs="Times New Roman"/>
        </w:rPr>
      </w:pPr>
      <w:proofErr w:type="gramStart"/>
      <w:r w:rsidRPr="00E27C13">
        <w:rPr>
          <w:rFonts w:ascii="Times New Roman" w:hAnsi="Times New Roman" w:cs="Times New Roman"/>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w:t>
      </w:r>
      <w:r>
        <w:rPr>
          <w:rFonts w:ascii="Times New Roman" w:hAnsi="Times New Roman" w:cs="Times New Roman"/>
        </w:rPr>
        <w:t>_______________</w:t>
      </w:r>
      <w:r w:rsidRPr="00E27C13">
        <w:rPr>
          <w:rFonts w:ascii="Times New Roman" w:hAnsi="Times New Roman" w:cs="Times New Roman"/>
        </w:rPr>
        <w:t xml:space="preserve"> (далее – «Конкурс»), Конкурсной комиссией Заявителю направлено уведомление с предложением представить Конкурсное предложение;</w:t>
      </w:r>
      <w:proofErr w:type="gramEnd"/>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 xml:space="preserve">(B) Заявитель намеревается подготовить и подать Конкурсное предложение в </w:t>
      </w:r>
      <w:proofErr w:type="gramStart"/>
      <w:r w:rsidRPr="00E27C13">
        <w:rPr>
          <w:rFonts w:ascii="Times New Roman" w:hAnsi="Times New Roman" w:cs="Times New Roman"/>
        </w:rPr>
        <w:t>соответствии</w:t>
      </w:r>
      <w:proofErr w:type="gramEnd"/>
      <w:r w:rsidRPr="00E27C13">
        <w:rPr>
          <w:rFonts w:ascii="Times New Roman" w:hAnsi="Times New Roman" w:cs="Times New Roman"/>
        </w:rPr>
        <w:t xml:space="preserve"> с требованиями Конкурсной документации к Конкурсу, утвержденной постановлением ______________________ </w:t>
      </w:r>
      <w:r w:rsidRPr="00E27C13">
        <w:rPr>
          <w:rFonts w:ascii="Times New Roman" w:hAnsi="Times New Roman" w:cs="Times New Roman"/>
          <w:i/>
        </w:rPr>
        <w:t>[реквизиты]</w:t>
      </w:r>
      <w:r w:rsidRPr="00E27C13">
        <w:rPr>
          <w:rFonts w:ascii="Times New Roman" w:hAnsi="Times New Roman" w:cs="Times New Roman"/>
        </w:rPr>
        <w:t>, а также последующими изменениями, если таковые будут внесены (далее – «Конкурсная документация»);</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 xml:space="preserve">(C) в </w:t>
      </w:r>
      <w:proofErr w:type="gramStart"/>
      <w:r w:rsidRPr="00E27C13">
        <w:rPr>
          <w:rFonts w:ascii="Times New Roman" w:hAnsi="Times New Roman" w:cs="Times New Roman"/>
        </w:rPr>
        <w:t>рамках</w:t>
      </w:r>
      <w:proofErr w:type="gramEnd"/>
      <w:r w:rsidRPr="00E27C13">
        <w:rPr>
          <w:rFonts w:ascii="Times New Roman" w:hAnsi="Times New Roman" w:cs="Times New Roman"/>
        </w:rPr>
        <w:t xml:space="preserve"> Конкурса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Стороны договорились о нижеследующем:</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1. Обязательство по соблюдению конфиденциальности</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1.1. Следующая информация для целей настоящего Соглашения является конфиденциальной (далее – «Конфиденциальная информация»):</w:t>
      </w:r>
    </w:p>
    <w:p w:rsidR="000D1704" w:rsidRPr="00E27C13" w:rsidRDefault="000D1704" w:rsidP="000D1704">
      <w:pPr>
        <w:spacing w:after="0" w:line="240" w:lineRule="auto"/>
        <w:jc w:val="both"/>
        <w:rPr>
          <w:rFonts w:ascii="Times New Roman" w:hAnsi="Times New Roman" w:cs="Times New Roman"/>
        </w:rPr>
      </w:pPr>
      <w:r w:rsidRPr="00E27C13">
        <w:rPr>
          <w:rFonts w:ascii="Times New Roman" w:hAnsi="Times New Roman" w:cs="Times New Roman"/>
        </w:rPr>
        <w:t>________________________________________________________________</w:t>
      </w:r>
      <w:r>
        <w:rPr>
          <w:rFonts w:ascii="Times New Roman" w:hAnsi="Times New Roman" w:cs="Times New Roman"/>
        </w:rPr>
        <w:t>_____________________</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1.2. Во избежание сомнений, информация считается Конфиденциальной информацией в смысле п.1.1 выше вне зависимости от того:</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 была ли она предоставлена или раскрыта Специализированной организацией, Конкурсной комиссией,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 xml:space="preserve">, их представителями, </w:t>
      </w:r>
      <w:proofErr w:type="spellStart"/>
      <w:r w:rsidRPr="00E27C13">
        <w:rPr>
          <w:rFonts w:ascii="Times New Roman" w:hAnsi="Times New Roman" w:cs="Times New Roman"/>
        </w:rPr>
        <w:t>аффилированными</w:t>
      </w:r>
      <w:proofErr w:type="spellEnd"/>
      <w:r w:rsidRPr="00E27C13">
        <w:rPr>
          <w:rFonts w:ascii="Times New Roman" w:hAnsi="Times New Roman" w:cs="Times New Roman"/>
        </w:rPr>
        <w:t xml:space="preserve"> лицами или консультантами;</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1.3. Заявитель обязуется не </w:t>
      </w:r>
      <w:proofErr w:type="gramStart"/>
      <w:r w:rsidRPr="00E27C13">
        <w:rPr>
          <w:rFonts w:ascii="Times New Roman" w:hAnsi="Times New Roman" w:cs="Times New Roman"/>
        </w:rPr>
        <w:t>раскрывать и не допускать</w:t>
      </w:r>
      <w:proofErr w:type="gramEnd"/>
      <w:r w:rsidRPr="00E27C13">
        <w:rPr>
          <w:rFonts w:ascii="Times New Roman" w:hAnsi="Times New Roman" w:cs="Times New Roman"/>
        </w:rPr>
        <w:t xml:space="preserve"> раскрытия Конфиденциальной информации третьим лицам (включая </w:t>
      </w:r>
      <w:proofErr w:type="spellStart"/>
      <w:r w:rsidRPr="00E27C13">
        <w:rPr>
          <w:rFonts w:ascii="Times New Roman" w:hAnsi="Times New Roman" w:cs="Times New Roman"/>
        </w:rPr>
        <w:t>аффилированных</w:t>
      </w:r>
      <w:proofErr w:type="spellEnd"/>
      <w:r w:rsidRPr="00E27C13">
        <w:rPr>
          <w:rFonts w:ascii="Times New Roman" w:hAnsi="Times New Roman" w:cs="Times New Roman"/>
        </w:rPr>
        <w:t xml:space="preserve"> лиц и работников Заявителя) иначе как в случаях, предусмотренных настоящим Соглашением или действующим законодательством.</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w:t>
      </w:r>
      <w:proofErr w:type="spellStart"/>
      <w:r w:rsidRPr="00E27C13">
        <w:rPr>
          <w:rFonts w:ascii="Times New Roman" w:hAnsi="Times New Roman" w:cs="Times New Roman"/>
        </w:rPr>
        <w:t>Концедентом</w:t>
      </w:r>
      <w:proofErr w:type="spellEnd"/>
      <w:r w:rsidRPr="00E27C13">
        <w:rPr>
          <w:rFonts w:ascii="Times New Roman" w:hAnsi="Times New Roman" w:cs="Times New Roman"/>
        </w:rPr>
        <w:t>.</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1.7. Во избежание сомнений, </w:t>
      </w:r>
      <w:proofErr w:type="spellStart"/>
      <w:r w:rsidRPr="00E27C13">
        <w:rPr>
          <w:rFonts w:ascii="Times New Roman" w:hAnsi="Times New Roman" w:cs="Times New Roman"/>
        </w:rPr>
        <w:t>Концедент</w:t>
      </w:r>
      <w:proofErr w:type="spellEnd"/>
      <w:r w:rsidRPr="00E27C13">
        <w:rPr>
          <w:rFonts w:ascii="Times New Roman" w:hAnsi="Times New Roman" w:cs="Times New Roman"/>
        </w:rPr>
        <w:t xml:space="preserve">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2. Исключения из обязательства по соблюдению конфиденциальности</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lastRenderedPageBreak/>
        <w:t>2.1. Следующая информация не является Конфиденциальной информацией для целей настоящего Соглашения:</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w:t>
      </w:r>
      <w:proofErr w:type="spellStart"/>
      <w:r w:rsidRPr="00E27C13">
        <w:rPr>
          <w:rFonts w:ascii="Times New Roman" w:hAnsi="Times New Roman" w:cs="Times New Roman"/>
        </w:rPr>
        <w:t>Концедента</w:t>
      </w:r>
      <w:proofErr w:type="spellEnd"/>
      <w:r w:rsidRPr="00E27C13">
        <w:rPr>
          <w:rFonts w:ascii="Times New Roman" w:hAnsi="Times New Roman" w:cs="Times New Roman"/>
        </w:rPr>
        <w:t xml:space="preserve"> самостоятельных попыток для ее получения;</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0D1704" w:rsidRPr="00E27C13" w:rsidRDefault="000D1704" w:rsidP="000D1704">
      <w:pPr>
        <w:spacing w:after="0" w:line="240" w:lineRule="auto"/>
        <w:ind w:firstLine="708"/>
        <w:jc w:val="both"/>
        <w:rPr>
          <w:rFonts w:ascii="Times New Roman" w:hAnsi="Times New Roman" w:cs="Times New Roman"/>
        </w:rPr>
      </w:pPr>
      <w:proofErr w:type="gramStart"/>
      <w:r w:rsidRPr="00E27C13">
        <w:rPr>
          <w:rFonts w:ascii="Times New Roman" w:hAnsi="Times New Roman" w:cs="Times New Roman"/>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roofErr w:type="gramEnd"/>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w:t>
      </w:r>
      <w:proofErr w:type="gramStart"/>
      <w:r w:rsidRPr="00E27C13">
        <w:rPr>
          <w:rFonts w:ascii="Times New Roman" w:hAnsi="Times New Roman" w:cs="Times New Roman"/>
        </w:rPr>
        <w:t>целях</w:t>
      </w:r>
      <w:proofErr w:type="gramEnd"/>
      <w:r w:rsidRPr="00E27C13">
        <w:rPr>
          <w:rFonts w:ascii="Times New Roman" w:hAnsi="Times New Roman" w:cs="Times New Roman"/>
        </w:rPr>
        <w:t xml:space="preserve"> подготовки Конкурсного предложения, в необходимом для этого объеме (далее – «Санкционированные получатели»).</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3. Ответственность</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3.2. </w:t>
      </w:r>
      <w:proofErr w:type="gramStart"/>
      <w:r w:rsidRPr="00E27C13">
        <w:rPr>
          <w:rFonts w:ascii="Times New Roman" w:hAnsi="Times New Roman" w:cs="Times New Roman"/>
        </w:rPr>
        <w:t xml:space="preserve">Заявитель обязуется сверх неустойки, установленной п.3.1 настоящего Соглашения, возместить Специализированной организации и </w:t>
      </w:r>
      <w:proofErr w:type="spellStart"/>
      <w:r w:rsidRPr="00E27C13">
        <w:rPr>
          <w:rFonts w:ascii="Times New Roman" w:hAnsi="Times New Roman" w:cs="Times New Roman"/>
        </w:rPr>
        <w:t>Концеденту</w:t>
      </w:r>
      <w:proofErr w:type="spellEnd"/>
      <w:r w:rsidRPr="00E27C13">
        <w:rPr>
          <w:rFonts w:ascii="Times New Roman" w:hAnsi="Times New Roman" w:cs="Times New Roman"/>
        </w:rPr>
        <w:t xml:space="preserve">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roofErr w:type="gramEnd"/>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4. Применимое право и разрешение споров</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4.1. Настоящее Соглашение регулируется и подлежит толкованию в </w:t>
      </w:r>
      <w:proofErr w:type="gramStart"/>
      <w:r w:rsidRPr="00E27C13">
        <w:rPr>
          <w:rFonts w:ascii="Times New Roman" w:hAnsi="Times New Roman" w:cs="Times New Roman"/>
        </w:rPr>
        <w:t>соответствии</w:t>
      </w:r>
      <w:proofErr w:type="gramEnd"/>
      <w:r w:rsidRPr="00E27C13">
        <w:rPr>
          <w:rFonts w:ascii="Times New Roman" w:hAnsi="Times New Roman" w:cs="Times New Roman"/>
        </w:rPr>
        <w:t xml:space="preserve"> с правом Российской Федерации.</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5. Прочие положения</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5.1. Настоящее Соглашение вступает в силу с момента его подписания Сторонами и прекращает действие по </w:t>
      </w:r>
      <w:proofErr w:type="gramStart"/>
      <w:r w:rsidRPr="00E27C13">
        <w:rPr>
          <w:rFonts w:ascii="Times New Roman" w:hAnsi="Times New Roman" w:cs="Times New Roman"/>
        </w:rPr>
        <w:t>истечении</w:t>
      </w:r>
      <w:proofErr w:type="gramEnd"/>
      <w:r w:rsidRPr="00E27C13">
        <w:rPr>
          <w:rFonts w:ascii="Times New Roman" w:hAnsi="Times New Roman" w:cs="Times New Roman"/>
        </w:rPr>
        <w:t xml:space="preserve"> трех лет с момента заключения Концессионного соглашения.</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 xml:space="preserve">5.2. Если иное не указано в </w:t>
      </w:r>
      <w:proofErr w:type="gramStart"/>
      <w:r w:rsidRPr="00E27C13">
        <w:rPr>
          <w:rFonts w:ascii="Times New Roman" w:hAnsi="Times New Roman" w:cs="Times New Roman"/>
        </w:rPr>
        <w:t>настоящем</w:t>
      </w:r>
      <w:proofErr w:type="gramEnd"/>
      <w:r w:rsidRPr="00E27C13">
        <w:rPr>
          <w:rFonts w:ascii="Times New Roman" w:hAnsi="Times New Roman" w:cs="Times New Roman"/>
        </w:rPr>
        <w:t xml:space="preserve">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0D1704" w:rsidRPr="00E27C13" w:rsidRDefault="000D1704" w:rsidP="000D1704">
      <w:pPr>
        <w:spacing w:after="0" w:line="240" w:lineRule="auto"/>
        <w:ind w:firstLine="708"/>
        <w:jc w:val="both"/>
        <w:rPr>
          <w:rFonts w:ascii="Times New Roman" w:hAnsi="Times New Roman" w:cs="Times New Roman"/>
        </w:rPr>
      </w:pPr>
      <w:r w:rsidRPr="00E27C13">
        <w:rPr>
          <w:rFonts w:ascii="Times New Roman" w:hAnsi="Times New Roman" w:cs="Times New Roman"/>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0D1704" w:rsidRPr="00E27C13" w:rsidRDefault="000D1704" w:rsidP="000D1704">
      <w:pPr>
        <w:spacing w:after="0" w:line="240" w:lineRule="auto"/>
        <w:ind w:firstLine="708"/>
        <w:rPr>
          <w:rFonts w:ascii="Times New Roman" w:hAnsi="Times New Roman" w:cs="Times New Roman"/>
        </w:rPr>
      </w:pPr>
      <w:r w:rsidRPr="00E27C13">
        <w:rPr>
          <w:rFonts w:ascii="Times New Roman" w:hAnsi="Times New Roman" w:cs="Times New Roman"/>
        </w:rPr>
        <w:t>5.4.1. В отношении Специализированной организации:</w:t>
      </w:r>
    </w:p>
    <w:p w:rsidR="000D1704" w:rsidRPr="00E27C13" w:rsidRDefault="000D1704" w:rsidP="000D1704">
      <w:pPr>
        <w:spacing w:after="0" w:line="240" w:lineRule="auto"/>
        <w:ind w:firstLine="708"/>
        <w:rPr>
          <w:rFonts w:ascii="Times New Roman" w:hAnsi="Times New Roman" w:cs="Times New Roman"/>
          <w:i/>
        </w:rPr>
      </w:pPr>
      <w:r w:rsidRPr="00E27C13">
        <w:rPr>
          <w:rFonts w:ascii="Times New Roman" w:hAnsi="Times New Roman" w:cs="Times New Roman"/>
          <w:i/>
        </w:rPr>
        <w:t>[адрес]</w:t>
      </w:r>
    </w:p>
    <w:p w:rsidR="000D1704" w:rsidRPr="00E27C13" w:rsidRDefault="000D1704" w:rsidP="000D1704">
      <w:pPr>
        <w:spacing w:after="0" w:line="240" w:lineRule="auto"/>
        <w:ind w:firstLine="708"/>
        <w:rPr>
          <w:rFonts w:ascii="Times New Roman" w:hAnsi="Times New Roman" w:cs="Times New Roman"/>
          <w:i/>
        </w:rPr>
      </w:pPr>
      <w:r w:rsidRPr="00E27C13">
        <w:rPr>
          <w:rFonts w:ascii="Times New Roman" w:hAnsi="Times New Roman" w:cs="Times New Roman"/>
          <w:i/>
        </w:rPr>
        <w:t>[факс]</w:t>
      </w:r>
    </w:p>
    <w:p w:rsidR="000D1704" w:rsidRPr="00E27C13" w:rsidRDefault="000D1704" w:rsidP="000D1704">
      <w:pPr>
        <w:spacing w:after="0" w:line="240" w:lineRule="auto"/>
        <w:ind w:firstLine="708"/>
        <w:rPr>
          <w:rFonts w:ascii="Times New Roman" w:hAnsi="Times New Roman" w:cs="Times New Roman"/>
          <w:i/>
        </w:rPr>
      </w:pPr>
      <w:r w:rsidRPr="00E27C13">
        <w:rPr>
          <w:rFonts w:ascii="Times New Roman" w:hAnsi="Times New Roman" w:cs="Times New Roman"/>
          <w:i/>
        </w:rPr>
        <w:t>[электронная почта]</w:t>
      </w:r>
    </w:p>
    <w:p w:rsidR="000D1704" w:rsidRPr="00E27C13" w:rsidRDefault="000D1704" w:rsidP="000D1704">
      <w:pPr>
        <w:spacing w:after="0" w:line="240" w:lineRule="auto"/>
        <w:ind w:firstLine="708"/>
        <w:rPr>
          <w:rFonts w:ascii="Times New Roman" w:hAnsi="Times New Roman" w:cs="Times New Roman"/>
        </w:rPr>
      </w:pPr>
      <w:r w:rsidRPr="00E27C13">
        <w:rPr>
          <w:rFonts w:ascii="Times New Roman" w:hAnsi="Times New Roman" w:cs="Times New Roman"/>
        </w:rPr>
        <w:t>5.4.2. В отношении Заявителя:</w:t>
      </w:r>
    </w:p>
    <w:p w:rsidR="000D1704" w:rsidRPr="00E27C13" w:rsidRDefault="000D1704" w:rsidP="000D1704">
      <w:pPr>
        <w:spacing w:after="0" w:line="240" w:lineRule="auto"/>
        <w:ind w:firstLine="708"/>
        <w:rPr>
          <w:rFonts w:ascii="Times New Roman" w:hAnsi="Times New Roman" w:cs="Times New Roman"/>
          <w:i/>
        </w:rPr>
      </w:pPr>
      <w:r w:rsidRPr="00E27C13">
        <w:rPr>
          <w:rFonts w:ascii="Times New Roman" w:hAnsi="Times New Roman" w:cs="Times New Roman"/>
          <w:i/>
        </w:rPr>
        <w:t>[адрес]</w:t>
      </w:r>
    </w:p>
    <w:p w:rsidR="000D1704" w:rsidRPr="00E27C13" w:rsidRDefault="000D1704" w:rsidP="000D1704">
      <w:pPr>
        <w:spacing w:after="0" w:line="240" w:lineRule="auto"/>
        <w:ind w:firstLine="708"/>
        <w:rPr>
          <w:rFonts w:ascii="Times New Roman" w:hAnsi="Times New Roman" w:cs="Times New Roman"/>
          <w:i/>
        </w:rPr>
      </w:pPr>
      <w:r w:rsidRPr="00E27C13">
        <w:rPr>
          <w:rFonts w:ascii="Times New Roman" w:hAnsi="Times New Roman" w:cs="Times New Roman"/>
          <w:i/>
        </w:rPr>
        <w:t>[факс]</w:t>
      </w:r>
    </w:p>
    <w:p w:rsidR="000D1704" w:rsidRPr="00E27C13" w:rsidRDefault="000D1704" w:rsidP="000D1704">
      <w:pPr>
        <w:spacing w:after="0" w:line="240" w:lineRule="auto"/>
        <w:ind w:firstLine="708"/>
        <w:rPr>
          <w:rFonts w:ascii="Times New Roman" w:hAnsi="Times New Roman" w:cs="Times New Roman"/>
          <w:i/>
        </w:rPr>
      </w:pPr>
      <w:r w:rsidRPr="00E27C13">
        <w:rPr>
          <w:rFonts w:ascii="Times New Roman" w:hAnsi="Times New Roman" w:cs="Times New Roman"/>
          <w:i/>
        </w:rPr>
        <w:t>[электронная почта]</w:t>
      </w:r>
    </w:p>
    <w:p w:rsidR="000D1704" w:rsidRPr="00E27C13" w:rsidRDefault="000D1704" w:rsidP="000D1704">
      <w:pPr>
        <w:spacing w:after="0" w:line="240" w:lineRule="auto"/>
        <w:ind w:firstLine="708"/>
        <w:rPr>
          <w:rFonts w:ascii="Times New Roman" w:hAnsi="Times New Roman" w:cs="Times New Roman"/>
        </w:rPr>
      </w:pPr>
      <w:r w:rsidRPr="00E27C13">
        <w:rPr>
          <w:rFonts w:ascii="Times New Roman" w:hAnsi="Times New Roman" w:cs="Times New Roman"/>
        </w:rPr>
        <w:t>Подписи сторон:</w:t>
      </w:r>
    </w:p>
    <w:p w:rsidR="000D1704" w:rsidRPr="00E27C13" w:rsidRDefault="000D1704" w:rsidP="000D1704">
      <w:pPr>
        <w:spacing w:after="0" w:line="240" w:lineRule="auto"/>
        <w:ind w:firstLine="708"/>
        <w:rPr>
          <w:rFonts w:ascii="Times New Roman" w:hAnsi="Times New Roman" w:cs="Times New Roman"/>
        </w:rPr>
      </w:pPr>
    </w:p>
    <w:p w:rsidR="000D1704" w:rsidRPr="00E27C13" w:rsidRDefault="000D1704" w:rsidP="000D1704">
      <w:pPr>
        <w:spacing w:after="0" w:line="240" w:lineRule="auto"/>
        <w:ind w:firstLine="708"/>
        <w:rPr>
          <w:rFonts w:ascii="Times New Roman" w:hAnsi="Times New Roman" w:cs="Times New Roman"/>
        </w:rPr>
      </w:pPr>
    </w:p>
    <w:p w:rsidR="000D1704" w:rsidRPr="00E27C13" w:rsidRDefault="000D1704" w:rsidP="000D1704">
      <w:pPr>
        <w:spacing w:after="0" w:line="240" w:lineRule="auto"/>
        <w:ind w:firstLine="708"/>
        <w:rPr>
          <w:rFonts w:ascii="Times New Roman" w:hAnsi="Times New Roman" w:cs="Times New Roman"/>
        </w:rPr>
        <w:sectPr w:rsidR="000D1704" w:rsidRPr="00E27C13" w:rsidSect="00AC5145">
          <w:pgSz w:w="11906" w:h="16838"/>
          <w:pgMar w:top="1134" w:right="850" w:bottom="1134" w:left="1701" w:header="709" w:footer="709" w:gutter="0"/>
          <w:cols w:space="708"/>
          <w:docGrid w:linePitch="381"/>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10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Долгосрочные параметры регулирования деятельности концессионера, не являющиеся критериями конкурса</w:t>
      </w:r>
    </w:p>
    <w:p w:rsidR="000D1704" w:rsidRPr="00E27C13" w:rsidRDefault="000D1704" w:rsidP="000D1704">
      <w:pPr>
        <w:spacing w:after="0" w:line="240" w:lineRule="auto"/>
        <w:jc w:val="center"/>
        <w:rPr>
          <w:rFonts w:ascii="Times New Roman" w:hAnsi="Times New Roman" w:cs="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851"/>
        <w:gridCol w:w="850"/>
        <w:gridCol w:w="851"/>
        <w:gridCol w:w="850"/>
        <w:gridCol w:w="851"/>
        <w:gridCol w:w="850"/>
        <w:gridCol w:w="851"/>
        <w:gridCol w:w="850"/>
        <w:gridCol w:w="851"/>
        <w:gridCol w:w="850"/>
        <w:gridCol w:w="851"/>
      </w:tblGrid>
      <w:tr w:rsidR="000D1704" w:rsidRPr="00E27C13" w:rsidTr="00232815">
        <w:trPr>
          <w:trHeight w:val="340"/>
          <w:tblHeader/>
        </w:trPr>
        <w:tc>
          <w:tcPr>
            <w:tcW w:w="5103"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8505"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85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5103"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851"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50"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rPr>
        <w:tc>
          <w:tcPr>
            <w:tcW w:w="5103"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Индекс эффективности операционных расходов, %</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rPr>
                <w:rFonts w:ascii="Times New Roman" w:hAnsi="Times New Roman" w:cs="Times New Roman"/>
                <w:color w:val="FF0000"/>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color w:val="FF0000"/>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color w:val="FF0000"/>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340"/>
        </w:trPr>
        <w:tc>
          <w:tcPr>
            <w:tcW w:w="5103"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1"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101,0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0"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c>
          <w:tcPr>
            <w:tcW w:w="851"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101,0</w:t>
            </w:r>
          </w:p>
        </w:tc>
      </w:tr>
    </w:tbl>
    <w:p w:rsidR="000D1704" w:rsidRPr="00E27C13" w:rsidRDefault="000D1704" w:rsidP="000D1704">
      <w:pPr>
        <w:pStyle w:val="1"/>
        <w:spacing w:before="0" w:after="0"/>
        <w:jc w:val="right"/>
        <w:rPr>
          <w:rFonts w:ascii="Times New Roman" w:hAnsi="Times New Roman"/>
          <w:b w:val="0"/>
          <w:sz w:val="22"/>
          <w:szCs w:val="22"/>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11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Прогноз объема отпуска воды и (или) водоотведения</w:t>
      </w:r>
    </w:p>
    <w:p w:rsidR="000D1704" w:rsidRPr="00E27C13" w:rsidRDefault="000D1704" w:rsidP="000D1704">
      <w:pPr>
        <w:spacing w:after="0" w:line="240" w:lineRule="auto"/>
        <w:jc w:val="center"/>
        <w:rPr>
          <w:rFonts w:ascii="Times New Roman" w:hAnsi="Times New Roman" w:cs="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850"/>
        <w:gridCol w:w="851"/>
        <w:gridCol w:w="850"/>
        <w:gridCol w:w="851"/>
        <w:gridCol w:w="850"/>
        <w:gridCol w:w="851"/>
        <w:gridCol w:w="850"/>
        <w:gridCol w:w="923"/>
        <w:gridCol w:w="778"/>
        <w:gridCol w:w="851"/>
        <w:gridCol w:w="851"/>
      </w:tblGrid>
      <w:tr w:rsidR="000D1704" w:rsidRPr="00E27C13" w:rsidTr="00232815">
        <w:trPr>
          <w:trHeight w:val="340"/>
          <w:tblHeader/>
        </w:trPr>
        <w:tc>
          <w:tcPr>
            <w:tcW w:w="5103"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654" w:type="dxa"/>
            <w:gridSpan w:val="9"/>
            <w:shd w:val="clear" w:color="auto" w:fill="auto"/>
          </w:tcPr>
          <w:p w:rsidR="000D1704" w:rsidRPr="00E27C13" w:rsidRDefault="000D1704" w:rsidP="00232815">
            <w:pPr>
              <w:jc w:val="center"/>
            </w:pPr>
            <w:r w:rsidRPr="00E27C13">
              <w:rPr>
                <w:rFonts w:ascii="Times New Roman" w:hAnsi="Times New Roman" w:cs="Times New Roman"/>
                <w:b/>
              </w:rPr>
              <w:t>Год действия концессионного соглашения</w:t>
            </w:r>
          </w:p>
        </w:tc>
        <w:tc>
          <w:tcPr>
            <w:tcW w:w="851" w:type="dxa"/>
          </w:tcPr>
          <w:p w:rsidR="000D1704" w:rsidRPr="00E27C13" w:rsidRDefault="000D1704" w:rsidP="00232815"/>
        </w:tc>
        <w:tc>
          <w:tcPr>
            <w:tcW w:w="851" w:type="dxa"/>
          </w:tcPr>
          <w:p w:rsidR="000D1704" w:rsidRPr="00E27C13" w:rsidRDefault="000D1704" w:rsidP="00232815"/>
        </w:tc>
      </w:tr>
      <w:tr w:rsidR="000D1704" w:rsidRPr="00E27C13" w:rsidTr="00232815">
        <w:trPr>
          <w:trHeight w:val="340"/>
          <w:tblHeader/>
        </w:trPr>
        <w:tc>
          <w:tcPr>
            <w:tcW w:w="5103"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850"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923"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7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851"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rPr>
        <w:tc>
          <w:tcPr>
            <w:tcW w:w="5103"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Объем отпуска воды, тыс. м</w:t>
            </w:r>
            <w:r w:rsidRPr="00E27C13">
              <w:rPr>
                <w:rFonts w:ascii="Times New Roman" w:hAnsi="Times New Roman" w:cs="Times New Roman"/>
                <w:vertAlign w:val="superscript"/>
              </w:rPr>
              <w:t>3</w:t>
            </w:r>
          </w:p>
        </w:tc>
        <w:tc>
          <w:tcPr>
            <w:tcW w:w="850"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851"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850"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851"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850"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851"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850"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923"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778"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851"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c>
          <w:tcPr>
            <w:tcW w:w="851" w:type="dxa"/>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7,234</w:t>
            </w:r>
          </w:p>
        </w:tc>
      </w:tr>
    </w:tbl>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12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Цены на энергетические ресурсы</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Водоснабжение</w:t>
      </w:r>
    </w:p>
    <w:tbl>
      <w:tblPr>
        <w:tblW w:w="14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709"/>
        <w:gridCol w:w="709"/>
        <w:gridCol w:w="709"/>
        <w:gridCol w:w="708"/>
        <w:gridCol w:w="709"/>
        <w:gridCol w:w="709"/>
        <w:gridCol w:w="709"/>
        <w:gridCol w:w="850"/>
        <w:gridCol w:w="851"/>
        <w:gridCol w:w="850"/>
        <w:gridCol w:w="708"/>
      </w:tblGrid>
      <w:tr w:rsidR="000D1704" w:rsidRPr="00E27C13" w:rsidTr="00232815">
        <w:trPr>
          <w:trHeight w:val="340"/>
          <w:tblHeader/>
        </w:trPr>
        <w:tc>
          <w:tcPr>
            <w:tcW w:w="6237"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513"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708"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237"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850"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rPr>
        <w:tc>
          <w:tcPr>
            <w:tcW w:w="623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Средневзвешенная цена на условное топливо с учетом затрат на его доставку и хранение, руб./тут без НДС</w:t>
            </w:r>
          </w:p>
        </w:tc>
        <w:tc>
          <w:tcPr>
            <w:tcW w:w="709"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w:t>
            </w:r>
          </w:p>
        </w:tc>
        <w:tc>
          <w:tcPr>
            <w:tcW w:w="708"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w:t>
            </w:r>
          </w:p>
        </w:tc>
      </w:tr>
      <w:tr w:rsidR="000D1704" w:rsidRPr="00E27C13" w:rsidTr="00232815">
        <w:trPr>
          <w:trHeight w:val="340"/>
        </w:trPr>
        <w:tc>
          <w:tcPr>
            <w:tcW w:w="6237"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Средневзвешенная стоимость покупки 1 </w:t>
            </w:r>
            <w:proofErr w:type="spellStart"/>
            <w:r w:rsidRPr="00E27C13">
              <w:rPr>
                <w:rFonts w:ascii="Times New Roman" w:hAnsi="Times New Roman" w:cs="Times New Roman"/>
              </w:rPr>
              <w:t>кВ.ч</w:t>
            </w:r>
            <w:proofErr w:type="spellEnd"/>
            <w:r w:rsidRPr="00E27C13">
              <w:rPr>
                <w:rFonts w:ascii="Times New Roman" w:hAnsi="Times New Roman" w:cs="Times New Roman"/>
              </w:rPr>
              <w:t>. электрической энергии, руб./</w:t>
            </w:r>
            <w:proofErr w:type="spellStart"/>
            <w:r w:rsidRPr="00E27C13">
              <w:rPr>
                <w:rFonts w:ascii="Times New Roman" w:hAnsi="Times New Roman" w:cs="Times New Roman"/>
              </w:rPr>
              <w:t>кВт</w:t>
            </w:r>
            <w:proofErr w:type="gramStart"/>
            <w:r w:rsidRPr="00E27C13">
              <w:rPr>
                <w:rFonts w:ascii="Times New Roman" w:hAnsi="Times New Roman" w:cs="Times New Roman"/>
              </w:rPr>
              <w:t>.ч</w:t>
            </w:r>
            <w:proofErr w:type="spellEnd"/>
            <w:proofErr w:type="gramEnd"/>
            <w:r w:rsidRPr="00E27C13">
              <w:rPr>
                <w:rFonts w:ascii="Times New Roman" w:hAnsi="Times New Roman" w:cs="Times New Roman"/>
              </w:rPr>
              <w:t xml:space="preserve"> без НДС</w:t>
            </w:r>
          </w:p>
        </w:tc>
        <w:tc>
          <w:tcPr>
            <w:tcW w:w="709"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6,182</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6,367</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6,558</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6,820</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7,093</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7,377</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7,672</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7,979</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8,298</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8,630</w:t>
            </w:r>
          </w:p>
        </w:tc>
        <w:tc>
          <w:tcPr>
            <w:tcW w:w="708"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8,975</w:t>
            </w: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Водоотведение</w:t>
      </w:r>
    </w:p>
    <w:tbl>
      <w:tblPr>
        <w:tblW w:w="14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3"/>
        <w:gridCol w:w="723"/>
        <w:gridCol w:w="709"/>
        <w:gridCol w:w="709"/>
        <w:gridCol w:w="708"/>
        <w:gridCol w:w="709"/>
        <w:gridCol w:w="709"/>
        <w:gridCol w:w="709"/>
        <w:gridCol w:w="850"/>
        <w:gridCol w:w="851"/>
        <w:gridCol w:w="708"/>
        <w:gridCol w:w="708"/>
      </w:tblGrid>
      <w:tr w:rsidR="000D1704" w:rsidRPr="00E27C13" w:rsidTr="00232815">
        <w:trPr>
          <w:trHeight w:val="340"/>
          <w:tblHeader/>
        </w:trPr>
        <w:tc>
          <w:tcPr>
            <w:tcW w:w="6223"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385"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708"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223"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23"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8"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rPr>
        <w:tc>
          <w:tcPr>
            <w:tcW w:w="6223"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Средневзвешенная цена на условное топливо с учетом затрат на его доставку и хранение, руб./тут без НДС</w:t>
            </w:r>
          </w:p>
        </w:tc>
        <w:tc>
          <w:tcPr>
            <w:tcW w:w="723"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r>
      <w:tr w:rsidR="000D1704" w:rsidRPr="00E27C13" w:rsidTr="00232815">
        <w:trPr>
          <w:trHeight w:val="340"/>
        </w:trPr>
        <w:tc>
          <w:tcPr>
            <w:tcW w:w="6223"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Средневзвешенная стоимость покупки 1 </w:t>
            </w:r>
            <w:proofErr w:type="spellStart"/>
            <w:r w:rsidRPr="00E27C13">
              <w:rPr>
                <w:rFonts w:ascii="Times New Roman" w:hAnsi="Times New Roman" w:cs="Times New Roman"/>
              </w:rPr>
              <w:t>кВ.ч</w:t>
            </w:r>
            <w:proofErr w:type="spellEnd"/>
            <w:r w:rsidRPr="00E27C13">
              <w:rPr>
                <w:rFonts w:ascii="Times New Roman" w:hAnsi="Times New Roman" w:cs="Times New Roman"/>
              </w:rPr>
              <w:t>. электрической энергии, руб./</w:t>
            </w:r>
            <w:proofErr w:type="spellStart"/>
            <w:r w:rsidRPr="00E27C13">
              <w:rPr>
                <w:rFonts w:ascii="Times New Roman" w:hAnsi="Times New Roman" w:cs="Times New Roman"/>
              </w:rPr>
              <w:t>кВт</w:t>
            </w:r>
            <w:proofErr w:type="gramStart"/>
            <w:r w:rsidRPr="00E27C13">
              <w:rPr>
                <w:rFonts w:ascii="Times New Roman" w:hAnsi="Times New Roman" w:cs="Times New Roman"/>
              </w:rPr>
              <w:t>.ч</w:t>
            </w:r>
            <w:proofErr w:type="spellEnd"/>
            <w:proofErr w:type="gramEnd"/>
            <w:r w:rsidRPr="00E27C13">
              <w:rPr>
                <w:rFonts w:ascii="Times New Roman" w:hAnsi="Times New Roman" w:cs="Times New Roman"/>
              </w:rPr>
              <w:t xml:space="preserve"> без НДС</w:t>
            </w:r>
          </w:p>
        </w:tc>
        <w:tc>
          <w:tcPr>
            <w:tcW w:w="723"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Прогнозные среднегодовые индексы цен в </w:t>
      </w:r>
      <w:proofErr w:type="gramStart"/>
      <w:r w:rsidRPr="00E27C13">
        <w:rPr>
          <w:rFonts w:ascii="Times New Roman" w:hAnsi="Times New Roman" w:cs="Times New Roman"/>
          <w:b/>
        </w:rPr>
        <w:t>процентах</w:t>
      </w:r>
      <w:proofErr w:type="gramEnd"/>
      <w:r w:rsidRPr="00E27C13">
        <w:rPr>
          <w:rFonts w:ascii="Times New Roman" w:hAnsi="Times New Roman" w:cs="Times New Roman"/>
          <w:b/>
        </w:rPr>
        <w:t xml:space="preserve"> прироста</w:t>
      </w:r>
    </w:p>
    <w:p w:rsidR="000D1704" w:rsidRPr="00E27C13" w:rsidRDefault="000D1704" w:rsidP="000D1704">
      <w:pPr>
        <w:spacing w:after="0" w:line="240" w:lineRule="auto"/>
        <w:rPr>
          <w:rFonts w:ascii="Times New Roman" w:hAnsi="Times New Roman" w:cs="Times New Roman"/>
        </w:rPr>
      </w:pP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709"/>
        <w:gridCol w:w="709"/>
        <w:gridCol w:w="708"/>
        <w:gridCol w:w="709"/>
        <w:gridCol w:w="709"/>
        <w:gridCol w:w="709"/>
        <w:gridCol w:w="708"/>
        <w:gridCol w:w="709"/>
        <w:gridCol w:w="709"/>
        <w:gridCol w:w="709"/>
        <w:gridCol w:w="709"/>
      </w:tblGrid>
      <w:tr w:rsidR="000D1704" w:rsidRPr="00E27C13" w:rsidTr="00232815">
        <w:trPr>
          <w:trHeight w:val="340"/>
          <w:tblHeader/>
        </w:trPr>
        <w:tc>
          <w:tcPr>
            <w:tcW w:w="6379"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088"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379"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color w:val="000000"/>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w:t>
            </w:r>
            <w:proofErr w:type="gramStart"/>
            <w:r w:rsidRPr="00E27C13">
              <w:rPr>
                <w:rFonts w:ascii="Times New Roman" w:hAnsi="Times New Roman" w:cs="Times New Roman"/>
                <w:color w:val="000000"/>
              </w:rPr>
              <w:t>соответствии</w:t>
            </w:r>
            <w:proofErr w:type="gramEnd"/>
            <w:r w:rsidRPr="00E27C13">
              <w:rPr>
                <w:rFonts w:ascii="Times New Roman" w:hAnsi="Times New Roman" w:cs="Times New Roman"/>
                <w:color w:val="000000"/>
              </w:rPr>
              <w:t xml:space="preserve"> с МУ в тепле на каждый период, к соответствующим плановым (расчетным ценам) предшествующего периода, % </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eastAsia="Times New Roman" w:hAnsi="Times New Roman" w:cs="Times New Roman"/>
                <w:color w:val="000000"/>
              </w:rPr>
              <w:t>Индекс капитальных вложений, %</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eastAsia="Times New Roman" w:hAnsi="Times New Roman" w:cs="Times New Roman"/>
                <w:color w:val="000000"/>
              </w:rPr>
              <w:t>Индекс цен на холодную воду, %</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Индекс цен на электрическую энергию, %</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r>
      <w:tr w:rsidR="000D1704" w:rsidRPr="00E27C13" w:rsidTr="00232815">
        <w:trPr>
          <w:trHeight w:val="340"/>
        </w:trPr>
        <w:tc>
          <w:tcPr>
            <w:tcW w:w="6379"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eastAsia="Times New Roman" w:hAnsi="Times New Roman" w:cs="Times New Roman"/>
              </w:rPr>
              <w:t>ИПЦ, %</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103,6</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103,9</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104,0</w:t>
            </w:r>
          </w:p>
        </w:tc>
        <w:tc>
          <w:tcPr>
            <w:tcW w:w="709" w:type="dxa"/>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104,0</w:t>
            </w:r>
          </w:p>
        </w:tc>
        <w:tc>
          <w:tcPr>
            <w:tcW w:w="709" w:type="dxa"/>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104,0</w:t>
            </w:r>
          </w:p>
        </w:tc>
        <w:tc>
          <w:tcPr>
            <w:tcW w:w="709" w:type="dxa"/>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104,0</w:t>
            </w:r>
          </w:p>
        </w:tc>
        <w:tc>
          <w:tcPr>
            <w:tcW w:w="708" w:type="dxa"/>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103,0</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104,0</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104,0</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104,0</w:t>
            </w:r>
          </w:p>
        </w:tc>
        <w:tc>
          <w:tcPr>
            <w:tcW w:w="709" w:type="dxa"/>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104,0</w:t>
            </w:r>
          </w:p>
        </w:tc>
      </w:tr>
    </w:tbl>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13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Величина неподконтрольных расходов, определяемая в </w:t>
      </w:r>
      <w:proofErr w:type="gramStart"/>
      <w:r w:rsidRPr="00E27C13">
        <w:rPr>
          <w:rFonts w:ascii="Times New Roman" w:hAnsi="Times New Roman" w:cs="Times New Roman"/>
          <w:b/>
        </w:rPr>
        <w:t>соответствии</w:t>
      </w:r>
      <w:proofErr w:type="gramEnd"/>
      <w:r w:rsidRPr="00E27C13">
        <w:rPr>
          <w:rFonts w:ascii="Times New Roman" w:hAnsi="Times New Roman" w:cs="Times New Roman"/>
          <w:b/>
        </w:rPr>
        <w:t xml:space="preserve"> с нормативными правовыми актами              Российской Федерации, в сфере водоснабжения и водоотведения (за исключением расходов на энергетические ресурсы, концессионной платы и налога на прибыль организаций)</w:t>
      </w: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Водоснабжение</w:t>
      </w: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709"/>
        <w:gridCol w:w="709"/>
        <w:gridCol w:w="708"/>
        <w:gridCol w:w="709"/>
        <w:gridCol w:w="709"/>
        <w:gridCol w:w="709"/>
        <w:gridCol w:w="708"/>
        <w:gridCol w:w="709"/>
        <w:gridCol w:w="709"/>
        <w:gridCol w:w="709"/>
        <w:gridCol w:w="709"/>
      </w:tblGrid>
      <w:tr w:rsidR="000D1704" w:rsidRPr="00E27C13" w:rsidTr="00232815">
        <w:trPr>
          <w:trHeight w:val="340"/>
          <w:tblHeader/>
        </w:trPr>
        <w:tc>
          <w:tcPr>
            <w:tcW w:w="6379"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088"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379"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Концессионная плата или арендная плата, тыс. руб.</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bookmarkStart w:id="184" w:name="_GoBack"/>
            <w:bookmarkEnd w:id="184"/>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p>
        </w:tc>
        <w:tc>
          <w:tcPr>
            <w:tcW w:w="709" w:type="dxa"/>
            <w:shd w:val="clear" w:color="auto" w:fill="FFFFFF"/>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Налог на имущество, существующее на момент передачи в аренду или концессию, тыс. руб.</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p>
        </w:tc>
        <w:tc>
          <w:tcPr>
            <w:tcW w:w="709" w:type="dxa"/>
            <w:shd w:val="clear" w:color="auto" w:fill="FFFFFF"/>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Прочие неподконтрольные расходы в </w:t>
            </w:r>
            <w:proofErr w:type="gramStart"/>
            <w:r w:rsidRPr="00E27C13">
              <w:rPr>
                <w:rFonts w:ascii="Times New Roman" w:hAnsi="Times New Roman" w:cs="Times New Roman"/>
              </w:rPr>
              <w:t>соответствии</w:t>
            </w:r>
            <w:proofErr w:type="gramEnd"/>
            <w:r w:rsidRPr="00E27C13">
              <w:rPr>
                <w:rFonts w:ascii="Times New Roman" w:hAnsi="Times New Roman" w:cs="Times New Roman"/>
              </w:rPr>
              <w:t xml:space="preserve">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Pr>
                <w:rFonts w:ascii="Times New Roman" w:hAnsi="Times New Roman" w:cs="Times New Roman"/>
                <w:szCs w:val="22"/>
              </w:rPr>
              <w:t>5,200</w:t>
            </w:r>
            <w:r w:rsidRPr="00E27C13">
              <w:rPr>
                <w:rFonts w:ascii="Times New Roman" w:hAnsi="Times New Roman" w:cs="Times New Roman"/>
                <w:szCs w:val="22"/>
              </w:rPr>
              <w:t xml:space="preserve">      </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 xml:space="preserve">     </w:t>
            </w:r>
            <w:r>
              <w:rPr>
                <w:rFonts w:ascii="Times New Roman" w:hAnsi="Times New Roman" w:cs="Times New Roman"/>
                <w:szCs w:val="22"/>
              </w:rPr>
              <w:t>5,559</w:t>
            </w:r>
            <w:r w:rsidRPr="00E27C13">
              <w:rPr>
                <w:rFonts w:ascii="Times New Roman" w:hAnsi="Times New Roman" w:cs="Times New Roman"/>
                <w:szCs w:val="22"/>
              </w:rPr>
              <w:t xml:space="preserve"> </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55,781</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66,039</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66,117</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66,199</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66,283</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66,371</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66,463</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66,558</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66,657</w:t>
            </w: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rPr>
        <w:t>Водоотведение</w:t>
      </w: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709"/>
        <w:gridCol w:w="709"/>
        <w:gridCol w:w="708"/>
        <w:gridCol w:w="709"/>
        <w:gridCol w:w="709"/>
        <w:gridCol w:w="709"/>
        <w:gridCol w:w="708"/>
        <w:gridCol w:w="709"/>
        <w:gridCol w:w="709"/>
        <w:gridCol w:w="709"/>
        <w:gridCol w:w="709"/>
      </w:tblGrid>
      <w:tr w:rsidR="000D1704" w:rsidRPr="00E27C13" w:rsidTr="00232815">
        <w:trPr>
          <w:trHeight w:val="340"/>
          <w:tblHeader/>
        </w:trPr>
        <w:tc>
          <w:tcPr>
            <w:tcW w:w="6379"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lastRenderedPageBreak/>
              <w:t>Показатель</w:t>
            </w:r>
          </w:p>
        </w:tc>
        <w:tc>
          <w:tcPr>
            <w:tcW w:w="7088"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379"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709"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Концессионная плата или арендная плата, тыс. руб.</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p>
        </w:tc>
        <w:tc>
          <w:tcPr>
            <w:tcW w:w="709" w:type="dxa"/>
            <w:shd w:val="clear" w:color="auto" w:fill="FFFFFF"/>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Налог на имущество, существующее на момент передачи в аренду или концессию, тыс. руб.</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sidRPr="00E27C13">
              <w:rPr>
                <w:rFonts w:ascii="Times New Roman" w:hAnsi="Times New Roman" w:cs="Times New Roman"/>
                <w:szCs w:val="22"/>
              </w:rPr>
              <w:t>-</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p>
        </w:tc>
        <w:tc>
          <w:tcPr>
            <w:tcW w:w="709" w:type="dxa"/>
            <w:shd w:val="clear" w:color="auto" w:fill="FFFFFF"/>
          </w:tcPr>
          <w:p w:rsidR="000D1704" w:rsidRPr="00E27C13" w:rsidRDefault="000D1704" w:rsidP="00232815">
            <w:pPr>
              <w:pStyle w:val="ConsPlusNormal"/>
              <w:jc w:val="center"/>
              <w:rPr>
                <w:rFonts w:ascii="Times New Roman" w:hAnsi="Times New Roman" w:cs="Times New Roman"/>
                <w:szCs w:val="22"/>
              </w:rPr>
            </w:pPr>
          </w:p>
        </w:tc>
      </w:tr>
      <w:tr w:rsidR="000D1704" w:rsidRPr="00E27C13" w:rsidTr="00232815">
        <w:trPr>
          <w:trHeight w:val="340"/>
          <w:tblHeader/>
        </w:trPr>
        <w:tc>
          <w:tcPr>
            <w:tcW w:w="637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Прочие неподконтрольные расходы в </w:t>
            </w:r>
            <w:proofErr w:type="gramStart"/>
            <w:r w:rsidRPr="00E27C13">
              <w:rPr>
                <w:rFonts w:ascii="Times New Roman" w:hAnsi="Times New Roman" w:cs="Times New Roman"/>
              </w:rPr>
              <w:t>соответствии</w:t>
            </w:r>
            <w:proofErr w:type="gramEnd"/>
            <w:r w:rsidRPr="00E27C13">
              <w:rPr>
                <w:rFonts w:ascii="Times New Roman" w:hAnsi="Times New Roman" w:cs="Times New Roman"/>
              </w:rPr>
              <w:t xml:space="preserve">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Pr>
                <w:rFonts w:ascii="Times New Roman" w:hAnsi="Times New Roman" w:cs="Times New Roman"/>
                <w:szCs w:val="22"/>
              </w:rPr>
              <w:t>5,200</w:t>
            </w:r>
            <w:r w:rsidRPr="00E27C13">
              <w:rPr>
                <w:rFonts w:ascii="Times New Roman" w:hAnsi="Times New Roman" w:cs="Times New Roman"/>
                <w:szCs w:val="22"/>
              </w:rPr>
              <w:t xml:space="preserve">      </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 xml:space="preserve">     </w:t>
            </w:r>
            <w:r>
              <w:rPr>
                <w:rFonts w:ascii="Times New Roman" w:hAnsi="Times New Roman" w:cs="Times New Roman"/>
                <w:szCs w:val="22"/>
              </w:rPr>
              <w:t>5,559</w:t>
            </w:r>
            <w:r w:rsidRPr="00E27C13">
              <w:rPr>
                <w:rFonts w:ascii="Times New Roman" w:hAnsi="Times New Roman" w:cs="Times New Roman"/>
                <w:szCs w:val="22"/>
              </w:rPr>
              <w:t xml:space="preserve"> </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55,781</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66,039</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66,117</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66,199</w:t>
            </w:r>
          </w:p>
        </w:tc>
        <w:tc>
          <w:tcPr>
            <w:tcW w:w="708"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66,283</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66,371</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66,463</w:t>
            </w:r>
          </w:p>
        </w:tc>
        <w:tc>
          <w:tcPr>
            <w:tcW w:w="709" w:type="dxa"/>
            <w:shd w:val="clear" w:color="auto" w:fill="FFFFFF"/>
            <w:vAlign w:val="center"/>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66,558</w:t>
            </w:r>
          </w:p>
        </w:tc>
        <w:tc>
          <w:tcPr>
            <w:tcW w:w="709" w:type="dxa"/>
            <w:shd w:val="clear" w:color="auto" w:fill="FFFFFF"/>
          </w:tcPr>
          <w:p w:rsidR="000D1704" w:rsidRPr="00E27C13" w:rsidRDefault="000D1704" w:rsidP="00232815">
            <w:pPr>
              <w:pStyle w:val="ConsPlusNormal"/>
              <w:jc w:val="center"/>
              <w:rPr>
                <w:rFonts w:ascii="Times New Roman" w:hAnsi="Times New Roman" w:cs="Times New Roman"/>
                <w:szCs w:val="22"/>
              </w:rPr>
            </w:pPr>
            <w:r>
              <w:rPr>
                <w:rFonts w:ascii="Times New Roman" w:hAnsi="Times New Roman" w:cs="Times New Roman"/>
                <w:szCs w:val="22"/>
              </w:rPr>
              <w:t>66,657</w:t>
            </w: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sectPr w:rsidR="000D1704" w:rsidRPr="00E27C13" w:rsidSect="00AC5145">
          <w:pgSz w:w="16838" w:h="11906" w:orient="landscape"/>
          <w:pgMar w:top="720" w:right="720" w:bottom="720" w:left="720" w:header="709" w:footer="709" w:gutter="0"/>
          <w:cols w:space="708"/>
          <w:docGrid w:linePitch="381"/>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14 к Конкурсной документации</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Потери и удельное потребление энергетических ресурсов на единицу объема отпуска воды и (или) водоотведения</w:t>
      </w:r>
    </w:p>
    <w:p w:rsidR="000D1704" w:rsidRPr="00E27C13" w:rsidRDefault="000D1704" w:rsidP="000D1704">
      <w:pPr>
        <w:spacing w:after="0" w:line="240" w:lineRule="auto"/>
        <w:jc w:val="center"/>
        <w:rPr>
          <w:rFonts w:ascii="Times New Roman" w:hAnsi="Times New Roman" w:cs="Times New Roman"/>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2976"/>
      </w:tblGrid>
      <w:tr w:rsidR="000D1704" w:rsidRPr="00E27C13" w:rsidTr="00232815">
        <w:trPr>
          <w:trHeight w:val="567"/>
        </w:trPr>
        <w:tc>
          <w:tcPr>
            <w:tcW w:w="6662" w:type="dxa"/>
            <w:shd w:val="clear" w:color="auto" w:fill="auto"/>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2976" w:type="dxa"/>
            <w:shd w:val="clear" w:color="auto" w:fill="auto"/>
            <w:vAlign w:val="center"/>
          </w:tcPr>
          <w:p w:rsidR="000D1704" w:rsidRPr="00E27C13" w:rsidRDefault="000D1704" w:rsidP="00232815">
            <w:pPr>
              <w:spacing w:after="0" w:line="240" w:lineRule="auto"/>
              <w:jc w:val="center"/>
              <w:rPr>
                <w:rFonts w:ascii="Times New Roman" w:hAnsi="Times New Roman" w:cs="Times New Roman"/>
                <w:b/>
              </w:rPr>
            </w:pPr>
            <w:r>
              <w:rPr>
                <w:rFonts w:ascii="Times New Roman" w:hAnsi="Times New Roman" w:cs="Times New Roman"/>
                <w:b/>
              </w:rPr>
              <w:t>2022</w:t>
            </w:r>
            <w:r w:rsidRPr="00E27C13">
              <w:rPr>
                <w:rFonts w:ascii="Times New Roman" w:hAnsi="Times New Roman" w:cs="Times New Roman"/>
                <w:b/>
              </w:rPr>
              <w:t>год</w:t>
            </w:r>
          </w:p>
        </w:tc>
      </w:tr>
      <w:tr w:rsidR="000D1704" w:rsidRPr="00E27C13" w:rsidTr="00232815">
        <w:trPr>
          <w:trHeight w:val="567"/>
        </w:trPr>
        <w:tc>
          <w:tcPr>
            <w:tcW w:w="6662" w:type="dxa"/>
            <w:vAlign w:val="center"/>
          </w:tcPr>
          <w:p w:rsidR="000D1704" w:rsidRPr="00E27C13" w:rsidRDefault="000D1704" w:rsidP="00232815">
            <w:pPr>
              <w:spacing w:after="0" w:line="240" w:lineRule="auto"/>
              <w:ind w:leftChars="-1" w:hanging="2"/>
              <w:rPr>
                <w:rFonts w:ascii="Times New Roman" w:hAnsi="Times New Roman" w:cs="Times New Roman"/>
              </w:rPr>
            </w:pPr>
            <w:r w:rsidRPr="00E27C13">
              <w:rPr>
                <w:rFonts w:ascii="Times New Roman" w:hAnsi="Times New Roman" w:cs="Times New Roman"/>
                <w:color w:val="000000"/>
              </w:rPr>
              <w:t xml:space="preserve">Удельный расход электрической энергии, </w:t>
            </w:r>
            <w:proofErr w:type="spellStart"/>
            <w:r w:rsidRPr="00E27C13">
              <w:rPr>
                <w:rFonts w:ascii="Times New Roman" w:hAnsi="Times New Roman" w:cs="Times New Roman"/>
                <w:color w:val="000000"/>
              </w:rPr>
              <w:t>кВ.ч</w:t>
            </w:r>
            <w:proofErr w:type="spellEnd"/>
            <w:r w:rsidRPr="00E27C13">
              <w:rPr>
                <w:rFonts w:ascii="Times New Roman" w:hAnsi="Times New Roman" w:cs="Times New Roman"/>
                <w:color w:val="000000"/>
              </w:rPr>
              <w:t>./м</w:t>
            </w:r>
            <w:r w:rsidRPr="00E27C13">
              <w:rPr>
                <w:rFonts w:ascii="Times New Roman" w:hAnsi="Times New Roman" w:cs="Times New Roman"/>
                <w:color w:val="000000"/>
                <w:vertAlign w:val="superscript"/>
              </w:rPr>
              <w:t>3</w:t>
            </w:r>
          </w:p>
        </w:tc>
        <w:tc>
          <w:tcPr>
            <w:tcW w:w="2976" w:type="dxa"/>
            <w:vAlign w:val="center"/>
          </w:tcPr>
          <w:p w:rsidR="000D1704" w:rsidRPr="00E27C13" w:rsidRDefault="000D1704" w:rsidP="00232815">
            <w:pPr>
              <w:spacing w:after="0" w:line="240" w:lineRule="auto"/>
              <w:rPr>
                <w:rFonts w:ascii="Times New Roman" w:hAnsi="Times New Roman" w:cs="Times New Roman"/>
              </w:rPr>
            </w:pPr>
          </w:p>
        </w:tc>
      </w:tr>
      <w:tr w:rsidR="000D1704" w:rsidRPr="00E27C13" w:rsidTr="00232815">
        <w:trPr>
          <w:trHeight w:val="567"/>
        </w:trPr>
        <w:tc>
          <w:tcPr>
            <w:tcW w:w="6662"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297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0,85</w:t>
            </w:r>
          </w:p>
        </w:tc>
      </w:tr>
      <w:tr w:rsidR="000D1704" w:rsidRPr="00E27C13" w:rsidTr="00232815">
        <w:trPr>
          <w:trHeight w:val="567"/>
        </w:trPr>
        <w:tc>
          <w:tcPr>
            <w:tcW w:w="6662" w:type="dxa"/>
            <w:vAlign w:val="center"/>
          </w:tcPr>
          <w:p w:rsidR="000D1704" w:rsidRPr="00E27C13" w:rsidRDefault="000D1704" w:rsidP="00232815">
            <w:pPr>
              <w:spacing w:after="0" w:line="240" w:lineRule="auto"/>
              <w:ind w:leftChars="-1" w:hanging="2"/>
              <w:rPr>
                <w:rFonts w:ascii="Times New Roman" w:hAnsi="Times New Roman" w:cs="Times New Roman"/>
              </w:rPr>
            </w:pPr>
            <w:r w:rsidRPr="00E27C13">
              <w:rPr>
                <w:rFonts w:ascii="Times New Roman" w:hAnsi="Times New Roman" w:cs="Times New Roman"/>
                <w:color w:val="000000"/>
              </w:rPr>
              <w:t>Потери холодной воды, в % от объема воды, поданной в сеть</w:t>
            </w:r>
          </w:p>
        </w:tc>
        <w:tc>
          <w:tcPr>
            <w:tcW w:w="297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0</w:t>
            </w:r>
          </w:p>
        </w:tc>
      </w:tr>
      <w:tr w:rsidR="000D1704" w:rsidRPr="00E27C13" w:rsidTr="00232815">
        <w:trPr>
          <w:trHeight w:val="567"/>
        </w:trPr>
        <w:tc>
          <w:tcPr>
            <w:tcW w:w="6662" w:type="dxa"/>
            <w:vAlign w:val="center"/>
          </w:tcPr>
          <w:p w:rsidR="000D1704" w:rsidRPr="00E27C13" w:rsidRDefault="000D1704" w:rsidP="00232815">
            <w:pPr>
              <w:spacing w:after="0" w:line="240" w:lineRule="auto"/>
              <w:ind w:leftChars="-1" w:hanging="2"/>
              <w:rPr>
                <w:rFonts w:ascii="Times New Roman" w:hAnsi="Times New Roman" w:cs="Times New Roman"/>
              </w:rPr>
            </w:pPr>
            <w:r w:rsidRPr="00E27C13">
              <w:rPr>
                <w:rFonts w:ascii="Times New Roman" w:hAnsi="Times New Roman" w:cs="Times New Roman"/>
                <w:color w:val="000000"/>
              </w:rPr>
              <w:t xml:space="preserve">Доля покупки воды в </w:t>
            </w:r>
            <w:proofErr w:type="gramStart"/>
            <w:r w:rsidRPr="00E27C13">
              <w:rPr>
                <w:rFonts w:ascii="Times New Roman" w:hAnsi="Times New Roman" w:cs="Times New Roman"/>
                <w:color w:val="000000"/>
              </w:rPr>
              <w:t>составе</w:t>
            </w:r>
            <w:proofErr w:type="gramEnd"/>
            <w:r w:rsidRPr="00E27C13">
              <w:rPr>
                <w:rFonts w:ascii="Times New Roman" w:hAnsi="Times New Roman" w:cs="Times New Roman"/>
                <w:color w:val="000000"/>
              </w:rPr>
              <w:t xml:space="preserve"> поданной в сеть воды, %</w:t>
            </w:r>
          </w:p>
        </w:tc>
        <w:tc>
          <w:tcPr>
            <w:tcW w:w="2976"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0</w:t>
            </w:r>
          </w:p>
        </w:tc>
      </w:tr>
    </w:tbl>
    <w:p w:rsidR="000D1704" w:rsidRPr="00E27C13" w:rsidRDefault="000D1704" w:rsidP="000D1704">
      <w:pPr>
        <w:spacing w:after="0" w:line="240" w:lineRule="auto"/>
        <w:jc w:val="center"/>
        <w:rPr>
          <w:rFonts w:ascii="Times New Roman" w:hAnsi="Times New Roman" w:cs="Times New Roman"/>
        </w:rPr>
        <w:sectPr w:rsidR="000D1704" w:rsidRPr="00E27C13" w:rsidSect="00AC5145">
          <w:pgSz w:w="11906" w:h="16838"/>
          <w:pgMar w:top="720" w:right="720" w:bottom="720" w:left="720" w:header="709" w:footer="709" w:gutter="0"/>
          <w:cols w:space="708"/>
          <w:docGrid w:linePitch="381"/>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15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E27C13">
        <w:rPr>
          <w:rFonts w:ascii="Times New Roman" w:hAnsi="Times New Roman" w:cs="Times New Roman"/>
          <w:b/>
        </w:rPr>
        <w:br/>
        <w:t>в сфере водоснабжения и водоотведения</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709"/>
        <w:gridCol w:w="851"/>
        <w:gridCol w:w="850"/>
        <w:gridCol w:w="709"/>
        <w:gridCol w:w="709"/>
        <w:gridCol w:w="708"/>
        <w:gridCol w:w="709"/>
        <w:gridCol w:w="709"/>
        <w:gridCol w:w="567"/>
        <w:gridCol w:w="567"/>
        <w:gridCol w:w="567"/>
      </w:tblGrid>
      <w:tr w:rsidR="000D1704" w:rsidRPr="00E27C13" w:rsidTr="00232815">
        <w:trPr>
          <w:trHeight w:val="340"/>
          <w:tblHeader/>
        </w:trPr>
        <w:tc>
          <w:tcPr>
            <w:tcW w:w="6804"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7088" w:type="dxa"/>
            <w:gridSpan w:val="10"/>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c>
          <w:tcPr>
            <w:tcW w:w="567"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6804"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709" w:type="dxa"/>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85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850"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708"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709"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567"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567"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567"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rPr>
        <w:tc>
          <w:tcPr>
            <w:tcW w:w="68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Рост необходимой валовой выручки по отношению к предыдущему году, %</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p>
        </w:tc>
        <w:tc>
          <w:tcPr>
            <w:tcW w:w="567" w:type="dxa"/>
            <w:vAlign w:val="center"/>
          </w:tcPr>
          <w:p w:rsidR="000D1704" w:rsidRPr="00E27C13" w:rsidRDefault="000D1704" w:rsidP="00232815">
            <w:pPr>
              <w:spacing w:after="0" w:line="240" w:lineRule="auto"/>
              <w:jc w:val="center"/>
              <w:rPr>
                <w:rFonts w:ascii="Times New Roman" w:hAnsi="Times New Roman" w:cs="Times New Roman"/>
              </w:rPr>
            </w:pPr>
          </w:p>
        </w:tc>
        <w:tc>
          <w:tcPr>
            <w:tcW w:w="567" w:type="dxa"/>
            <w:vAlign w:val="center"/>
          </w:tcPr>
          <w:p w:rsidR="000D1704" w:rsidRPr="00E27C13" w:rsidRDefault="000D1704" w:rsidP="00232815">
            <w:pPr>
              <w:spacing w:after="0" w:line="240" w:lineRule="auto"/>
              <w:jc w:val="center"/>
              <w:rPr>
                <w:rFonts w:ascii="Times New Roman" w:hAnsi="Times New Roman" w:cs="Times New Roman"/>
              </w:rPr>
            </w:pPr>
          </w:p>
        </w:tc>
        <w:tc>
          <w:tcPr>
            <w:tcW w:w="567" w:type="dxa"/>
          </w:tcPr>
          <w:p w:rsidR="000D1704" w:rsidRPr="00E27C13" w:rsidRDefault="000D1704" w:rsidP="00232815">
            <w:pPr>
              <w:spacing w:after="0" w:line="240" w:lineRule="auto"/>
              <w:jc w:val="center"/>
              <w:rPr>
                <w:rFonts w:ascii="Times New Roman" w:hAnsi="Times New Roman" w:cs="Times New Roman"/>
              </w:rPr>
            </w:pPr>
          </w:p>
        </w:tc>
      </w:tr>
      <w:tr w:rsidR="000D1704" w:rsidRPr="00E27C13" w:rsidTr="00232815">
        <w:trPr>
          <w:trHeight w:val="340"/>
        </w:trPr>
        <w:tc>
          <w:tcPr>
            <w:tcW w:w="68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водоснабжение</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0,2</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2,1</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r>
              <w:rPr>
                <w:rFonts w:ascii="Times New Roman" w:hAnsi="Times New Roman" w:cs="Times New Roman"/>
              </w:rPr>
              <w:t>0</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r>
              <w:rPr>
                <w:rFonts w:ascii="Times New Roman" w:hAnsi="Times New Roman" w:cs="Times New Roman"/>
              </w:rPr>
              <w:t>2</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r>
              <w:rPr>
                <w:rFonts w:ascii="Times New Roman" w:hAnsi="Times New Roman" w:cs="Times New Roman"/>
              </w:rPr>
              <w:t>9</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r>
              <w:rPr>
                <w:rFonts w:ascii="Times New Roman" w:hAnsi="Times New Roman" w:cs="Times New Roman"/>
              </w:rPr>
              <w:t>9</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r>
              <w:rPr>
                <w:rFonts w:ascii="Times New Roman" w:hAnsi="Times New Roman" w:cs="Times New Roman"/>
              </w:rPr>
              <w:t>9</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2,</w:t>
            </w:r>
            <w:r>
              <w:rPr>
                <w:rFonts w:ascii="Times New Roman" w:hAnsi="Times New Roman" w:cs="Times New Roman"/>
              </w:rPr>
              <w:t>9</w:t>
            </w:r>
          </w:p>
        </w:tc>
        <w:tc>
          <w:tcPr>
            <w:tcW w:w="567"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3</w:t>
            </w:r>
            <w:r w:rsidRPr="00E27C13">
              <w:rPr>
                <w:rFonts w:ascii="Times New Roman" w:hAnsi="Times New Roman" w:cs="Times New Roman"/>
              </w:rPr>
              <w:t>,0</w:t>
            </w:r>
          </w:p>
        </w:tc>
        <w:tc>
          <w:tcPr>
            <w:tcW w:w="567" w:type="dxa"/>
            <w:vAlign w:val="center"/>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3</w:t>
            </w:r>
            <w:r w:rsidRPr="00E27C13">
              <w:rPr>
                <w:rFonts w:ascii="Times New Roman" w:hAnsi="Times New Roman" w:cs="Times New Roman"/>
              </w:rPr>
              <w:t>,0</w:t>
            </w:r>
          </w:p>
        </w:tc>
        <w:tc>
          <w:tcPr>
            <w:tcW w:w="567" w:type="dxa"/>
          </w:tcPr>
          <w:p w:rsidR="000D1704" w:rsidRPr="00E27C13" w:rsidRDefault="000D1704" w:rsidP="00232815">
            <w:pPr>
              <w:spacing w:after="0" w:line="240" w:lineRule="auto"/>
              <w:jc w:val="center"/>
              <w:rPr>
                <w:rFonts w:ascii="Times New Roman" w:hAnsi="Times New Roman" w:cs="Times New Roman"/>
              </w:rPr>
            </w:pPr>
            <w:r>
              <w:rPr>
                <w:rFonts w:ascii="Times New Roman" w:hAnsi="Times New Roman" w:cs="Times New Roman"/>
              </w:rPr>
              <w:t>3</w:t>
            </w:r>
            <w:r w:rsidRPr="00E27C13">
              <w:rPr>
                <w:rFonts w:ascii="Times New Roman" w:hAnsi="Times New Roman" w:cs="Times New Roman"/>
              </w:rPr>
              <w:t>,0</w:t>
            </w:r>
          </w:p>
        </w:tc>
      </w:tr>
      <w:tr w:rsidR="000D1704" w:rsidRPr="00E27C13" w:rsidTr="00232815">
        <w:trPr>
          <w:trHeight w:val="340"/>
        </w:trPr>
        <w:tc>
          <w:tcPr>
            <w:tcW w:w="6804" w:type="dxa"/>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водоотведение</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1"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850"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8"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709"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567" w:type="dxa"/>
            <w:vAlign w:val="center"/>
          </w:tcPr>
          <w:p w:rsidR="000D1704" w:rsidRPr="00E27C13" w:rsidRDefault="000D1704" w:rsidP="00232815">
            <w:pPr>
              <w:spacing w:after="0" w:line="240" w:lineRule="auto"/>
              <w:jc w:val="center"/>
              <w:rPr>
                <w:rFonts w:ascii="Times New Roman" w:hAnsi="Times New Roman" w:cs="Times New Roman"/>
              </w:rPr>
            </w:pPr>
            <w:r w:rsidRPr="00E27C13">
              <w:rPr>
                <w:rFonts w:ascii="Times New Roman" w:hAnsi="Times New Roman" w:cs="Times New Roman"/>
              </w:rPr>
              <w:t>-</w:t>
            </w:r>
          </w:p>
        </w:tc>
        <w:tc>
          <w:tcPr>
            <w:tcW w:w="567" w:type="dxa"/>
            <w:vAlign w:val="center"/>
          </w:tcPr>
          <w:p w:rsidR="000D1704" w:rsidRPr="00E27C13" w:rsidRDefault="000D1704" w:rsidP="00232815">
            <w:pPr>
              <w:spacing w:after="0" w:line="240" w:lineRule="auto"/>
              <w:jc w:val="center"/>
              <w:rPr>
                <w:rFonts w:ascii="Times New Roman" w:hAnsi="Times New Roman" w:cs="Times New Roman"/>
              </w:rPr>
            </w:pPr>
          </w:p>
        </w:tc>
        <w:tc>
          <w:tcPr>
            <w:tcW w:w="567" w:type="dxa"/>
          </w:tcPr>
          <w:p w:rsidR="000D1704" w:rsidRPr="00E27C13" w:rsidRDefault="000D1704" w:rsidP="00232815">
            <w:pPr>
              <w:spacing w:after="0" w:line="240" w:lineRule="auto"/>
              <w:jc w:val="center"/>
              <w:rPr>
                <w:rFonts w:ascii="Times New Roman" w:hAnsi="Times New Roman" w:cs="Times New Roman"/>
              </w:rPr>
            </w:pP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16 к Конкурсной документации</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center"/>
        <w:rPr>
          <w:rFonts w:ascii="Times New Roman" w:hAnsi="Times New Roman" w:cs="Times New Roman"/>
        </w:rPr>
      </w:pPr>
      <w:r w:rsidRPr="00E27C13">
        <w:rPr>
          <w:rFonts w:ascii="Times New Roman" w:hAnsi="Times New Roman" w:cs="Times New Roman"/>
          <w:b/>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0D1704" w:rsidRPr="00E27C13" w:rsidRDefault="000D1704" w:rsidP="000D1704">
      <w:pPr>
        <w:spacing w:after="0" w:line="240" w:lineRule="auto"/>
        <w:jc w:val="center"/>
        <w:rPr>
          <w:rFonts w:ascii="Times New Roman" w:hAnsi="Times New Roman" w:cs="Times New Roman"/>
        </w:rPr>
      </w:pPr>
    </w:p>
    <w:tbl>
      <w:tblPr>
        <w:tblW w:w="14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9"/>
        <w:gridCol w:w="541"/>
        <w:gridCol w:w="500"/>
        <w:gridCol w:w="1041"/>
        <w:gridCol w:w="931"/>
        <w:gridCol w:w="931"/>
        <w:gridCol w:w="1041"/>
        <w:gridCol w:w="931"/>
        <w:gridCol w:w="931"/>
        <w:gridCol w:w="931"/>
        <w:gridCol w:w="931"/>
        <w:gridCol w:w="931"/>
        <w:gridCol w:w="931"/>
      </w:tblGrid>
      <w:tr w:rsidR="000D1704" w:rsidRPr="00E27C13" w:rsidTr="00232815">
        <w:trPr>
          <w:trHeight w:val="340"/>
          <w:tblHeader/>
        </w:trPr>
        <w:tc>
          <w:tcPr>
            <w:tcW w:w="3959" w:type="dxa"/>
            <w:vMerge w:val="restart"/>
            <w:shd w:val="clear" w:color="auto" w:fill="FFFFFF"/>
            <w:vAlign w:val="center"/>
          </w:tcPr>
          <w:p w:rsidR="000D1704" w:rsidRPr="00E27C13" w:rsidRDefault="000D1704" w:rsidP="00232815">
            <w:pPr>
              <w:spacing w:after="0" w:line="240" w:lineRule="auto"/>
              <w:rPr>
                <w:rFonts w:ascii="Times New Roman" w:hAnsi="Times New Roman" w:cs="Times New Roman"/>
                <w:b/>
              </w:rPr>
            </w:pPr>
            <w:r w:rsidRPr="00E27C13">
              <w:rPr>
                <w:rFonts w:ascii="Times New Roman" w:hAnsi="Times New Roman" w:cs="Times New Roman"/>
                <w:b/>
              </w:rPr>
              <w:t>Показатель</w:t>
            </w:r>
          </w:p>
        </w:tc>
        <w:tc>
          <w:tcPr>
            <w:tcW w:w="54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10030" w:type="dxa"/>
            <w:gridSpan w:val="11"/>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Год действия концессионного соглашения</w:t>
            </w:r>
          </w:p>
        </w:tc>
      </w:tr>
      <w:tr w:rsidR="000D1704" w:rsidRPr="00E27C13" w:rsidTr="00232815">
        <w:trPr>
          <w:trHeight w:val="340"/>
          <w:tblHeader/>
        </w:trPr>
        <w:tc>
          <w:tcPr>
            <w:tcW w:w="3959" w:type="dxa"/>
            <w:vMerge/>
            <w:shd w:val="clear" w:color="auto" w:fill="FFFFFF"/>
            <w:vAlign w:val="center"/>
          </w:tcPr>
          <w:p w:rsidR="000D1704" w:rsidRPr="00E27C13" w:rsidRDefault="000D1704" w:rsidP="00232815">
            <w:pPr>
              <w:spacing w:after="0" w:line="240" w:lineRule="auto"/>
              <w:rPr>
                <w:rFonts w:ascii="Times New Roman" w:hAnsi="Times New Roman" w:cs="Times New Roman"/>
                <w:b/>
              </w:rPr>
            </w:pPr>
          </w:p>
        </w:tc>
        <w:tc>
          <w:tcPr>
            <w:tcW w:w="1041" w:type="dxa"/>
            <w:gridSpan w:val="2"/>
            <w:shd w:val="clear" w:color="auto" w:fill="FFFFFF"/>
          </w:tcPr>
          <w:p w:rsidR="000D1704" w:rsidRPr="00E27C13" w:rsidRDefault="000D1704" w:rsidP="00232815">
            <w:pPr>
              <w:pStyle w:val="ConsPlusNormal"/>
              <w:rPr>
                <w:rFonts w:ascii="Times New Roman" w:hAnsi="Times New Roman" w:cs="Times New Roman"/>
                <w:b/>
                <w:color w:val="000000"/>
                <w:szCs w:val="22"/>
              </w:rPr>
            </w:pPr>
            <w:r w:rsidRPr="00E27C13">
              <w:rPr>
                <w:rFonts w:ascii="Times New Roman" w:hAnsi="Times New Roman" w:cs="Times New Roman"/>
                <w:b/>
                <w:color w:val="000000"/>
                <w:szCs w:val="22"/>
              </w:rPr>
              <w:t>2022</w:t>
            </w:r>
          </w:p>
        </w:tc>
        <w:tc>
          <w:tcPr>
            <w:tcW w:w="104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2023</w:t>
            </w:r>
          </w:p>
        </w:tc>
        <w:tc>
          <w:tcPr>
            <w:tcW w:w="93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2024</w:t>
            </w:r>
          </w:p>
        </w:tc>
        <w:tc>
          <w:tcPr>
            <w:tcW w:w="93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2025</w:t>
            </w:r>
          </w:p>
        </w:tc>
        <w:tc>
          <w:tcPr>
            <w:tcW w:w="104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2026</w:t>
            </w:r>
          </w:p>
        </w:tc>
        <w:tc>
          <w:tcPr>
            <w:tcW w:w="93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2027</w:t>
            </w:r>
          </w:p>
        </w:tc>
        <w:tc>
          <w:tcPr>
            <w:tcW w:w="93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2028</w:t>
            </w:r>
          </w:p>
        </w:tc>
        <w:tc>
          <w:tcPr>
            <w:tcW w:w="93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2029</w:t>
            </w:r>
          </w:p>
        </w:tc>
        <w:tc>
          <w:tcPr>
            <w:tcW w:w="931" w:type="dxa"/>
            <w:shd w:val="clear" w:color="auto" w:fill="FFFFFF"/>
            <w:vAlign w:val="center"/>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2030</w:t>
            </w:r>
          </w:p>
        </w:tc>
        <w:tc>
          <w:tcPr>
            <w:tcW w:w="931" w:type="dxa"/>
            <w:shd w:val="clear" w:color="auto" w:fill="FFFFFF"/>
          </w:tcPr>
          <w:p w:rsidR="000D1704" w:rsidRPr="00E27C13" w:rsidRDefault="000D1704" w:rsidP="00232815">
            <w:pPr>
              <w:pStyle w:val="ConsPlusNormal"/>
              <w:rPr>
                <w:rFonts w:ascii="Times New Roman" w:hAnsi="Times New Roman" w:cs="Times New Roman"/>
                <w:b/>
                <w:szCs w:val="22"/>
              </w:rPr>
            </w:pPr>
            <w:r w:rsidRPr="00E27C13">
              <w:rPr>
                <w:rFonts w:ascii="Times New Roman" w:hAnsi="Times New Roman" w:cs="Times New Roman"/>
                <w:b/>
                <w:szCs w:val="22"/>
              </w:rPr>
              <w:t>2031</w:t>
            </w:r>
          </w:p>
        </w:tc>
        <w:tc>
          <w:tcPr>
            <w:tcW w:w="931" w:type="dxa"/>
            <w:shd w:val="clear" w:color="auto" w:fill="FFFFFF"/>
          </w:tcPr>
          <w:p w:rsidR="000D1704" w:rsidRPr="00E27C13" w:rsidRDefault="000D1704" w:rsidP="00232815">
            <w:pPr>
              <w:pStyle w:val="ConsPlusNormal"/>
              <w:rPr>
                <w:rFonts w:ascii="Times New Roman" w:hAnsi="Times New Roman" w:cs="Times New Roman"/>
                <w:b/>
                <w:szCs w:val="22"/>
              </w:rPr>
            </w:pPr>
            <w:r>
              <w:rPr>
                <w:rFonts w:ascii="Times New Roman" w:hAnsi="Times New Roman" w:cs="Times New Roman"/>
                <w:b/>
                <w:szCs w:val="22"/>
              </w:rPr>
              <w:t>2032</w:t>
            </w:r>
          </w:p>
        </w:tc>
      </w:tr>
      <w:tr w:rsidR="000D1704" w:rsidRPr="00E27C13" w:rsidTr="00232815">
        <w:trPr>
          <w:trHeight w:val="340"/>
          <w:tblHeader/>
        </w:trPr>
        <w:tc>
          <w:tcPr>
            <w:tcW w:w="395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Выручка от платы за подключение к сетям холодного водоснабжения, тыс. руб.</w:t>
            </w:r>
          </w:p>
        </w:tc>
        <w:tc>
          <w:tcPr>
            <w:tcW w:w="1041" w:type="dxa"/>
            <w:gridSpan w:val="2"/>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395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Амортизация основных средств, существующих на момент передачи в аренду или концессию, тыс. руб.</w:t>
            </w:r>
          </w:p>
        </w:tc>
        <w:tc>
          <w:tcPr>
            <w:tcW w:w="1041" w:type="dxa"/>
            <w:gridSpan w:val="2"/>
            <w:shd w:val="clear" w:color="auto" w:fill="FFFFFF"/>
          </w:tcPr>
          <w:p w:rsidR="000D1704" w:rsidRPr="00E27C13" w:rsidRDefault="000D1704" w:rsidP="00232815">
            <w:pPr>
              <w:pStyle w:val="ConsPlusNormal"/>
              <w:rPr>
                <w:rFonts w:ascii="Times New Roman" w:hAnsi="Times New Roman" w:cs="Times New Roman"/>
                <w:szCs w:val="22"/>
              </w:rPr>
            </w:pPr>
            <w:r w:rsidRPr="00E27C13">
              <w:rPr>
                <w:rFonts w:ascii="Times New Roman" w:hAnsi="Times New Roman" w:cs="Times New Roman"/>
                <w:szCs w:val="22"/>
              </w:rPr>
              <w:t xml:space="preserve">            </w:t>
            </w: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395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Срок амортизации основных средств, созданных и (или) реконструированных инвестором, лет</w:t>
            </w:r>
          </w:p>
        </w:tc>
        <w:tc>
          <w:tcPr>
            <w:tcW w:w="1041" w:type="dxa"/>
            <w:gridSpan w:val="2"/>
            <w:shd w:val="clear" w:color="auto" w:fill="FFFFFF"/>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395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Доля операционных расходов на транспортировку холодной воды за текущий период, %</w:t>
            </w:r>
          </w:p>
        </w:tc>
        <w:tc>
          <w:tcPr>
            <w:tcW w:w="1041" w:type="dxa"/>
            <w:gridSpan w:val="2"/>
            <w:shd w:val="clear" w:color="auto" w:fill="FFFFFF"/>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395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 xml:space="preserve">Изменение количества условных метров водопроводной сети в году </w:t>
            </w:r>
            <w:proofErr w:type="spellStart"/>
            <w:r w:rsidRPr="00E27C13">
              <w:rPr>
                <w:rFonts w:ascii="Times New Roman" w:hAnsi="Times New Roman" w:cs="Times New Roman"/>
              </w:rPr>
              <w:t>i</w:t>
            </w:r>
            <w:proofErr w:type="spellEnd"/>
            <w:r w:rsidRPr="00E27C13">
              <w:rPr>
                <w:rFonts w:ascii="Times New Roman" w:hAnsi="Times New Roman" w:cs="Times New Roman"/>
              </w:rPr>
              <w:t>, %</w:t>
            </w:r>
          </w:p>
        </w:tc>
        <w:tc>
          <w:tcPr>
            <w:tcW w:w="1041" w:type="dxa"/>
            <w:gridSpan w:val="2"/>
            <w:shd w:val="clear" w:color="auto" w:fill="FFFFFF"/>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395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lastRenderedPageBreak/>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1041" w:type="dxa"/>
            <w:gridSpan w:val="2"/>
            <w:shd w:val="clear" w:color="auto" w:fill="FFFFFF"/>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r w:rsidRPr="00E27C13">
              <w:rPr>
                <w:rFonts w:ascii="Times New Roman" w:hAnsi="Times New Roman" w:cs="Times New Roman"/>
                <w:b/>
                <w:szCs w:val="22"/>
              </w:rPr>
              <w:t>-</w:t>
            </w: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104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tcPr>
          <w:p w:rsidR="000D1704" w:rsidRPr="00E27C13" w:rsidRDefault="000D1704" w:rsidP="00232815">
            <w:pPr>
              <w:pStyle w:val="ConsPlusNormal"/>
              <w:jc w:val="center"/>
              <w:rPr>
                <w:rFonts w:ascii="Times New Roman" w:hAnsi="Times New Roman" w:cs="Times New Roman"/>
                <w:b/>
                <w:szCs w:val="22"/>
              </w:rPr>
            </w:pPr>
          </w:p>
        </w:tc>
        <w:tc>
          <w:tcPr>
            <w:tcW w:w="931" w:type="dxa"/>
            <w:shd w:val="clear" w:color="auto" w:fill="FFFFFF"/>
            <w:vAlign w:val="center"/>
          </w:tcPr>
          <w:p w:rsidR="000D1704" w:rsidRPr="00E27C13" w:rsidRDefault="000D1704" w:rsidP="00232815">
            <w:pPr>
              <w:pStyle w:val="ConsPlusNormal"/>
              <w:jc w:val="center"/>
              <w:rPr>
                <w:rFonts w:ascii="Times New Roman" w:hAnsi="Times New Roman" w:cs="Times New Roman"/>
                <w:b/>
                <w:szCs w:val="22"/>
              </w:rPr>
            </w:pPr>
          </w:p>
        </w:tc>
      </w:tr>
      <w:tr w:rsidR="000D1704" w:rsidRPr="00E27C13" w:rsidTr="00232815">
        <w:trPr>
          <w:trHeight w:val="340"/>
          <w:tblHeader/>
        </w:trPr>
        <w:tc>
          <w:tcPr>
            <w:tcW w:w="3959" w:type="dxa"/>
            <w:shd w:val="clear" w:color="auto" w:fill="FFFFFF"/>
            <w:vAlign w:val="center"/>
          </w:tcPr>
          <w:p w:rsidR="000D1704" w:rsidRPr="00E27C13" w:rsidRDefault="000D1704" w:rsidP="00232815">
            <w:pPr>
              <w:spacing w:after="0" w:line="240" w:lineRule="auto"/>
              <w:rPr>
                <w:rFonts w:ascii="Times New Roman" w:hAnsi="Times New Roman" w:cs="Times New Roman"/>
              </w:rPr>
            </w:pPr>
            <w:r w:rsidRPr="00E27C13">
              <w:rPr>
                <w:rFonts w:ascii="Times New Roman" w:hAnsi="Times New Roman" w:cs="Times New Roman"/>
              </w:rPr>
              <w:t>Необходимая валовая выручка, тыс. руб.</w:t>
            </w:r>
          </w:p>
        </w:tc>
        <w:tc>
          <w:tcPr>
            <w:tcW w:w="1041" w:type="dxa"/>
            <w:gridSpan w:val="2"/>
            <w:shd w:val="clear" w:color="auto" w:fill="FFFFFF"/>
          </w:tcPr>
          <w:p w:rsidR="000D1704" w:rsidRPr="00E27C13" w:rsidRDefault="000D1704" w:rsidP="00232815">
            <w:pPr>
              <w:rPr>
                <w:rFonts w:ascii="Times New Roman" w:hAnsi="Times New Roman" w:cs="Times New Roman"/>
              </w:rPr>
            </w:pPr>
            <w:r>
              <w:rPr>
                <w:rFonts w:ascii="Times New Roman" w:hAnsi="Times New Roman" w:cs="Times New Roman"/>
              </w:rPr>
              <w:t>323,703</w:t>
            </w:r>
          </w:p>
        </w:tc>
        <w:tc>
          <w:tcPr>
            <w:tcW w:w="1041" w:type="dxa"/>
            <w:shd w:val="clear" w:color="auto" w:fill="FFFFFF"/>
            <w:vAlign w:val="center"/>
          </w:tcPr>
          <w:p w:rsidR="000D1704" w:rsidRPr="00E27C13" w:rsidRDefault="000D1704" w:rsidP="00232815">
            <w:pPr>
              <w:rPr>
                <w:rFonts w:ascii="Times New Roman" w:hAnsi="Times New Roman" w:cs="Times New Roman"/>
              </w:rPr>
            </w:pPr>
            <w:r w:rsidRPr="00E27C13">
              <w:rPr>
                <w:rFonts w:ascii="Times New Roman" w:hAnsi="Times New Roman" w:cs="Times New Roman"/>
              </w:rPr>
              <w:t>330</w:t>
            </w:r>
            <w:r>
              <w:rPr>
                <w:rFonts w:ascii="Times New Roman" w:hAnsi="Times New Roman" w:cs="Times New Roman"/>
              </w:rPr>
              <w:t>,</w:t>
            </w:r>
            <w:r w:rsidRPr="00E27C13">
              <w:rPr>
                <w:rFonts w:ascii="Times New Roman" w:hAnsi="Times New Roman" w:cs="Times New Roman"/>
              </w:rPr>
              <w:t>4</w:t>
            </w:r>
            <w:r>
              <w:rPr>
                <w:rFonts w:ascii="Times New Roman" w:hAnsi="Times New Roman" w:cs="Times New Roman"/>
              </w:rPr>
              <w:t>33</w:t>
            </w:r>
          </w:p>
        </w:tc>
        <w:tc>
          <w:tcPr>
            <w:tcW w:w="931" w:type="dxa"/>
            <w:shd w:val="clear" w:color="auto" w:fill="FFFFFF"/>
            <w:vAlign w:val="center"/>
          </w:tcPr>
          <w:p w:rsidR="000D1704" w:rsidRPr="00E27C13" w:rsidRDefault="000D1704" w:rsidP="00232815">
            <w:pPr>
              <w:rPr>
                <w:rFonts w:ascii="Times New Roman" w:hAnsi="Times New Roman" w:cs="Times New Roman"/>
              </w:rPr>
            </w:pPr>
            <w:r>
              <w:rPr>
                <w:rFonts w:ascii="Times New Roman" w:hAnsi="Times New Roman" w:cs="Times New Roman"/>
              </w:rPr>
              <w:t>337,160</w:t>
            </w:r>
          </w:p>
        </w:tc>
        <w:tc>
          <w:tcPr>
            <w:tcW w:w="931" w:type="dxa"/>
            <w:shd w:val="clear" w:color="auto" w:fill="FFFFFF"/>
            <w:vAlign w:val="center"/>
          </w:tcPr>
          <w:p w:rsidR="000D1704" w:rsidRPr="00E27C13" w:rsidRDefault="000D1704" w:rsidP="00232815">
            <w:pPr>
              <w:rPr>
                <w:rFonts w:ascii="Times New Roman" w:hAnsi="Times New Roman" w:cs="Times New Roman"/>
              </w:rPr>
            </w:pPr>
            <w:r>
              <w:rPr>
                <w:rFonts w:ascii="Times New Roman" w:hAnsi="Times New Roman" w:cs="Times New Roman"/>
              </w:rPr>
              <w:t>344,490</w:t>
            </w:r>
          </w:p>
        </w:tc>
        <w:tc>
          <w:tcPr>
            <w:tcW w:w="1041" w:type="dxa"/>
            <w:shd w:val="clear" w:color="auto" w:fill="FFFFFF"/>
            <w:vAlign w:val="center"/>
          </w:tcPr>
          <w:p w:rsidR="000D1704" w:rsidRPr="00E27C13" w:rsidRDefault="000D1704" w:rsidP="00232815">
            <w:pPr>
              <w:rPr>
                <w:rFonts w:ascii="Times New Roman" w:hAnsi="Times New Roman" w:cs="Times New Roman"/>
              </w:rPr>
            </w:pPr>
            <w:r>
              <w:rPr>
                <w:rFonts w:ascii="Times New Roman" w:hAnsi="Times New Roman" w:cs="Times New Roman"/>
              </w:rPr>
              <w:t>354,547</w:t>
            </w:r>
          </w:p>
        </w:tc>
        <w:tc>
          <w:tcPr>
            <w:tcW w:w="931" w:type="dxa"/>
            <w:shd w:val="clear" w:color="auto" w:fill="FFFFFF"/>
            <w:vAlign w:val="center"/>
          </w:tcPr>
          <w:p w:rsidR="000D1704" w:rsidRPr="00E27C13" w:rsidRDefault="000D1704" w:rsidP="00232815">
            <w:pPr>
              <w:rPr>
                <w:rFonts w:ascii="Times New Roman" w:hAnsi="Times New Roman" w:cs="Times New Roman"/>
              </w:rPr>
            </w:pPr>
            <w:r>
              <w:rPr>
                <w:rFonts w:ascii="Times New Roman" w:hAnsi="Times New Roman" w:cs="Times New Roman"/>
              </w:rPr>
              <w:t>364,930</w:t>
            </w:r>
          </w:p>
        </w:tc>
        <w:tc>
          <w:tcPr>
            <w:tcW w:w="931" w:type="dxa"/>
            <w:shd w:val="clear" w:color="auto" w:fill="FFFFFF"/>
            <w:vAlign w:val="center"/>
          </w:tcPr>
          <w:p w:rsidR="000D1704" w:rsidRPr="00E27C13" w:rsidRDefault="000D1704" w:rsidP="00232815">
            <w:pPr>
              <w:rPr>
                <w:rFonts w:ascii="Times New Roman" w:hAnsi="Times New Roman" w:cs="Times New Roman"/>
              </w:rPr>
            </w:pPr>
            <w:r>
              <w:rPr>
                <w:rFonts w:ascii="Times New Roman" w:hAnsi="Times New Roman" w:cs="Times New Roman"/>
              </w:rPr>
              <w:t>375,624</w:t>
            </w:r>
          </w:p>
        </w:tc>
        <w:tc>
          <w:tcPr>
            <w:tcW w:w="931" w:type="dxa"/>
            <w:shd w:val="clear" w:color="auto" w:fill="FFFFFF"/>
            <w:vAlign w:val="center"/>
          </w:tcPr>
          <w:p w:rsidR="000D1704" w:rsidRPr="00E27C13" w:rsidRDefault="000D1704" w:rsidP="00232815">
            <w:pPr>
              <w:rPr>
                <w:rFonts w:ascii="Times New Roman" w:hAnsi="Times New Roman" w:cs="Times New Roman"/>
              </w:rPr>
            </w:pPr>
            <w:r>
              <w:rPr>
                <w:rFonts w:ascii="Times New Roman" w:hAnsi="Times New Roman" w:cs="Times New Roman"/>
              </w:rPr>
              <w:t>386,675</w:t>
            </w:r>
          </w:p>
        </w:tc>
        <w:tc>
          <w:tcPr>
            <w:tcW w:w="931" w:type="dxa"/>
            <w:shd w:val="clear" w:color="auto" w:fill="FFFFFF"/>
            <w:vAlign w:val="center"/>
          </w:tcPr>
          <w:p w:rsidR="000D1704" w:rsidRPr="00E27C13" w:rsidRDefault="000D1704" w:rsidP="00232815">
            <w:pPr>
              <w:rPr>
                <w:rFonts w:ascii="Times New Roman" w:hAnsi="Times New Roman" w:cs="Times New Roman"/>
              </w:rPr>
            </w:pPr>
            <w:r>
              <w:rPr>
                <w:rFonts w:ascii="Times New Roman" w:hAnsi="Times New Roman" w:cs="Times New Roman"/>
              </w:rPr>
              <w:t>398,070</w:t>
            </w:r>
          </w:p>
        </w:tc>
        <w:tc>
          <w:tcPr>
            <w:tcW w:w="931" w:type="dxa"/>
            <w:shd w:val="clear" w:color="auto" w:fill="FFFFFF"/>
          </w:tcPr>
          <w:p w:rsidR="000D1704" w:rsidRPr="00E27C13" w:rsidRDefault="000D1704" w:rsidP="00232815">
            <w:pPr>
              <w:rPr>
                <w:rFonts w:ascii="Times New Roman" w:hAnsi="Times New Roman" w:cs="Times New Roman"/>
              </w:rPr>
            </w:pPr>
            <w:r>
              <w:rPr>
                <w:rFonts w:ascii="Times New Roman" w:hAnsi="Times New Roman" w:cs="Times New Roman"/>
              </w:rPr>
              <w:t>409,833</w:t>
            </w:r>
          </w:p>
        </w:tc>
        <w:tc>
          <w:tcPr>
            <w:tcW w:w="931" w:type="dxa"/>
            <w:shd w:val="clear" w:color="auto" w:fill="FFFFFF"/>
            <w:vAlign w:val="center"/>
          </w:tcPr>
          <w:p w:rsidR="000D1704" w:rsidRPr="00E27C13" w:rsidRDefault="000D1704" w:rsidP="00232815">
            <w:pPr>
              <w:rPr>
                <w:rFonts w:ascii="Times New Roman" w:hAnsi="Times New Roman" w:cs="Times New Roman"/>
              </w:rPr>
            </w:pPr>
            <w:r>
              <w:rPr>
                <w:rFonts w:ascii="Times New Roman" w:hAnsi="Times New Roman" w:cs="Times New Roman"/>
              </w:rPr>
              <w:t>421,971</w:t>
            </w:r>
          </w:p>
        </w:tc>
      </w:tr>
    </w:tbl>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sectPr w:rsidR="000D1704" w:rsidRPr="00E27C13" w:rsidSect="00AC5145">
          <w:pgSz w:w="16838" w:h="11906" w:orient="landscape"/>
          <w:pgMar w:top="720" w:right="720" w:bottom="720" w:left="720" w:header="709" w:footer="709" w:gutter="0"/>
          <w:cols w:space="708"/>
          <w:docGrid w:linePitch="381"/>
        </w:sect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Приложение № 17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Копия отчета о техническом обследовании</w:t>
      </w: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Объекта концессионного соглашения</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18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Копии годовой бухгалтерской (финансовой) отчетности</w:t>
      </w: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за три последних отчетных периода</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t>Приложение № 19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sectPr w:rsidR="000D1704" w:rsidRPr="00E27C13" w:rsidSect="00AC5145">
          <w:pgSz w:w="11906" w:h="16838"/>
          <w:pgMar w:top="720" w:right="720" w:bottom="720" w:left="720" w:header="709" w:footer="709" w:gutter="0"/>
          <w:cols w:space="708"/>
          <w:docGrid w:linePitch="381"/>
        </w:sectPr>
      </w:pPr>
      <w:r w:rsidRPr="00E27C13">
        <w:rPr>
          <w:rFonts w:ascii="Times New Roman" w:hAnsi="Times New Roman" w:cs="Times New Roman"/>
          <w:b/>
        </w:rPr>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0D1704" w:rsidRPr="00E27C13" w:rsidRDefault="000D1704" w:rsidP="000D1704">
      <w:pPr>
        <w:spacing w:after="0" w:line="240" w:lineRule="auto"/>
        <w:jc w:val="right"/>
        <w:rPr>
          <w:rFonts w:ascii="Times New Roman" w:hAnsi="Times New Roman" w:cs="Times New Roman"/>
        </w:rPr>
      </w:pPr>
      <w:r w:rsidRPr="00E27C13">
        <w:rPr>
          <w:rFonts w:ascii="Times New Roman" w:hAnsi="Times New Roman" w:cs="Times New Roman"/>
        </w:rPr>
        <w:lastRenderedPageBreak/>
        <w:t xml:space="preserve">    Приложение № 20 к Конкурсной документации</w:t>
      </w:r>
    </w:p>
    <w:p w:rsidR="000D1704" w:rsidRPr="00E27C13" w:rsidRDefault="000D1704" w:rsidP="000D1704">
      <w:pPr>
        <w:spacing w:after="0" w:line="240" w:lineRule="auto"/>
        <w:jc w:val="center"/>
        <w:rPr>
          <w:rFonts w:ascii="Times New Roman" w:hAnsi="Times New Roman" w:cs="Times New Roman"/>
        </w:rPr>
      </w:pPr>
    </w:p>
    <w:p w:rsidR="000D1704" w:rsidRPr="00E27C13" w:rsidRDefault="000D1704" w:rsidP="000D1704">
      <w:pPr>
        <w:spacing w:after="0" w:line="240" w:lineRule="auto"/>
        <w:jc w:val="center"/>
        <w:rPr>
          <w:rFonts w:ascii="Times New Roman" w:hAnsi="Times New Roman" w:cs="Times New Roman"/>
          <w:b/>
        </w:rPr>
      </w:pPr>
      <w:r w:rsidRPr="00E27C13">
        <w:rPr>
          <w:rFonts w:ascii="Times New Roman" w:hAnsi="Times New Roman" w:cs="Times New Roman"/>
          <w:b/>
        </w:rPr>
        <w:t>Сведения о лицах, указанных в п. 5.4. Конкурсной документации</w:t>
      </w:r>
    </w:p>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rPr>
          <w:rFonts w:ascii="Times New Roman" w:eastAsia="Times New Roman" w:hAnsi="Times New Roman" w:cs="Times New Roman"/>
        </w:rPr>
      </w:pPr>
      <w:bookmarkStart w:id="185" w:name="RANGE!A7:G12"/>
      <w:r w:rsidRPr="00E27C13">
        <w:rPr>
          <w:rFonts w:ascii="Times New Roman" w:eastAsia="Times New Roman" w:hAnsi="Times New Roman" w:cs="Times New Roman"/>
        </w:rPr>
        <w:t>Раздел 1. Перечень юридических лиц</w:t>
      </w:r>
      <w:bookmarkEnd w:id="185"/>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29"/>
        <w:gridCol w:w="1701"/>
        <w:gridCol w:w="1276"/>
        <w:gridCol w:w="1617"/>
        <w:gridCol w:w="1218"/>
        <w:gridCol w:w="2268"/>
      </w:tblGrid>
      <w:tr w:rsidR="000D1704" w:rsidRPr="00E27C13" w:rsidTr="00232815">
        <w:trPr>
          <w:trHeight w:val="565"/>
        </w:trPr>
        <w:tc>
          <w:tcPr>
            <w:tcW w:w="567"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w:t>
            </w:r>
            <w:r w:rsidRPr="00E27C13">
              <w:rPr>
                <w:rFonts w:ascii="Times New Roman" w:eastAsia="Times New Roman" w:hAnsi="Times New Roman" w:cs="Times New Roman"/>
              </w:rPr>
              <w:br/>
            </w:r>
            <w:proofErr w:type="spellStart"/>
            <w:proofErr w:type="gramStart"/>
            <w:r w:rsidRPr="00E27C13">
              <w:rPr>
                <w:rFonts w:ascii="Times New Roman" w:eastAsia="Times New Roman" w:hAnsi="Times New Roman" w:cs="Times New Roman"/>
              </w:rPr>
              <w:t>п</w:t>
            </w:r>
            <w:proofErr w:type="spellEnd"/>
            <w:proofErr w:type="gramEnd"/>
            <w:r w:rsidRPr="00E27C13">
              <w:rPr>
                <w:rFonts w:ascii="Times New Roman" w:eastAsia="Times New Roman" w:hAnsi="Times New Roman" w:cs="Times New Roman"/>
              </w:rPr>
              <w:t>/</w:t>
            </w:r>
            <w:proofErr w:type="spellStart"/>
            <w:r w:rsidRPr="00E27C13">
              <w:rPr>
                <w:rFonts w:ascii="Times New Roman" w:eastAsia="Times New Roman" w:hAnsi="Times New Roman" w:cs="Times New Roman"/>
              </w:rPr>
              <w:t>п</w:t>
            </w:r>
            <w:proofErr w:type="spellEnd"/>
          </w:p>
        </w:tc>
        <w:tc>
          <w:tcPr>
            <w:tcW w:w="1129"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Наименование</w:t>
            </w:r>
          </w:p>
        </w:tc>
        <w:tc>
          <w:tcPr>
            <w:tcW w:w="1701"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Организационно-правовая форма</w:t>
            </w:r>
          </w:p>
        </w:tc>
        <w:tc>
          <w:tcPr>
            <w:tcW w:w="1276"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Юридический</w:t>
            </w:r>
            <w:r w:rsidRPr="00E27C13">
              <w:rPr>
                <w:rFonts w:ascii="Times New Roman" w:eastAsia="Times New Roman" w:hAnsi="Times New Roman" w:cs="Times New Roman"/>
              </w:rPr>
              <w:br/>
              <w:t>адрес</w:t>
            </w:r>
          </w:p>
        </w:tc>
        <w:tc>
          <w:tcPr>
            <w:tcW w:w="1617"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Место</w:t>
            </w:r>
            <w:r w:rsidRPr="00E27C13">
              <w:rPr>
                <w:rFonts w:ascii="Times New Roman" w:eastAsia="Times New Roman" w:hAnsi="Times New Roman" w:cs="Times New Roman"/>
              </w:rPr>
              <w:br/>
              <w:t>фактического нахождения</w:t>
            </w:r>
          </w:p>
        </w:tc>
        <w:tc>
          <w:tcPr>
            <w:tcW w:w="1218"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ИНН</w:t>
            </w:r>
          </w:p>
        </w:tc>
        <w:tc>
          <w:tcPr>
            <w:tcW w:w="2268"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xml:space="preserve">Документ - основание, в </w:t>
            </w:r>
            <w:proofErr w:type="gramStart"/>
            <w:r w:rsidRPr="00E27C13">
              <w:rPr>
                <w:rFonts w:ascii="Times New Roman" w:eastAsia="Times New Roman" w:hAnsi="Times New Roman" w:cs="Times New Roman"/>
              </w:rPr>
              <w:t>соответствии</w:t>
            </w:r>
            <w:proofErr w:type="gramEnd"/>
            <w:r w:rsidRPr="00E27C13">
              <w:rPr>
                <w:rFonts w:ascii="Times New Roman" w:eastAsia="Times New Roman" w:hAnsi="Times New Roman" w:cs="Times New Roman"/>
              </w:rPr>
              <w:t xml:space="preserve"> с которым предоставляются сведения о лицах, указанных в п.5.4. Конкурсной документации</w:t>
            </w:r>
          </w:p>
        </w:tc>
      </w:tr>
      <w:tr w:rsidR="000D1704" w:rsidRPr="00E27C13" w:rsidTr="00232815">
        <w:trPr>
          <w:trHeight w:val="565"/>
        </w:trPr>
        <w:tc>
          <w:tcPr>
            <w:tcW w:w="567"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c>
          <w:tcPr>
            <w:tcW w:w="1129"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c>
          <w:tcPr>
            <w:tcW w:w="1701"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c>
          <w:tcPr>
            <w:tcW w:w="1276"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c>
          <w:tcPr>
            <w:tcW w:w="1617"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c>
          <w:tcPr>
            <w:tcW w:w="1218"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c>
          <w:tcPr>
            <w:tcW w:w="2268"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r>
      <w:tr w:rsidR="000D1704" w:rsidRPr="00E27C13" w:rsidTr="00232815">
        <w:trPr>
          <w:trHeight w:val="255"/>
        </w:trPr>
        <w:tc>
          <w:tcPr>
            <w:tcW w:w="567"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129"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701"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276"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617"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218"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2268"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r>
      <w:tr w:rsidR="000D1704" w:rsidRPr="00E27C13" w:rsidTr="00232815">
        <w:trPr>
          <w:trHeight w:val="255"/>
        </w:trPr>
        <w:tc>
          <w:tcPr>
            <w:tcW w:w="567"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129"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701"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276"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617"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218"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2268"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r>
      <w:tr w:rsidR="000D1704" w:rsidRPr="00E27C13" w:rsidTr="00232815">
        <w:trPr>
          <w:trHeight w:val="255"/>
        </w:trPr>
        <w:tc>
          <w:tcPr>
            <w:tcW w:w="567"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129"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701"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276"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617"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218"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2268"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r>
    </w:tbl>
    <w:p w:rsidR="000D1704" w:rsidRPr="00E27C13" w:rsidRDefault="000D1704" w:rsidP="000D1704">
      <w:pPr>
        <w:spacing w:after="0" w:line="240" w:lineRule="auto"/>
        <w:rPr>
          <w:rFonts w:ascii="Times New Roman" w:eastAsia="Times New Roman" w:hAnsi="Times New Roman" w:cs="Times New Roman"/>
        </w:rPr>
      </w:pPr>
    </w:p>
    <w:p w:rsidR="000D1704" w:rsidRPr="00E27C13" w:rsidRDefault="000D1704" w:rsidP="000D1704">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Раздел 2. Перечень физических лиц</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2"/>
        <w:gridCol w:w="1701"/>
        <w:gridCol w:w="1417"/>
        <w:gridCol w:w="1134"/>
        <w:gridCol w:w="1701"/>
        <w:gridCol w:w="1985"/>
      </w:tblGrid>
      <w:tr w:rsidR="000D1704" w:rsidRPr="00E27C13" w:rsidTr="00232815">
        <w:trPr>
          <w:trHeight w:val="735"/>
        </w:trPr>
        <w:tc>
          <w:tcPr>
            <w:tcW w:w="568"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w:t>
            </w:r>
            <w:r w:rsidRPr="00E27C13">
              <w:rPr>
                <w:rFonts w:ascii="Times New Roman" w:eastAsia="Times New Roman" w:hAnsi="Times New Roman" w:cs="Times New Roman"/>
              </w:rPr>
              <w:br/>
            </w:r>
            <w:proofErr w:type="spellStart"/>
            <w:proofErr w:type="gramStart"/>
            <w:r w:rsidRPr="00E27C13">
              <w:rPr>
                <w:rFonts w:ascii="Times New Roman" w:eastAsia="Times New Roman" w:hAnsi="Times New Roman" w:cs="Times New Roman"/>
              </w:rPr>
              <w:t>п</w:t>
            </w:r>
            <w:proofErr w:type="spellEnd"/>
            <w:proofErr w:type="gramEnd"/>
            <w:r w:rsidRPr="00E27C13">
              <w:rPr>
                <w:rFonts w:ascii="Times New Roman" w:eastAsia="Times New Roman" w:hAnsi="Times New Roman" w:cs="Times New Roman"/>
              </w:rPr>
              <w:t>/</w:t>
            </w:r>
            <w:proofErr w:type="spellStart"/>
            <w:r w:rsidRPr="00E27C13">
              <w:rPr>
                <w:rFonts w:ascii="Times New Roman" w:eastAsia="Times New Roman" w:hAnsi="Times New Roman" w:cs="Times New Roman"/>
              </w:rPr>
              <w:t>п</w:t>
            </w:r>
            <w:proofErr w:type="spellEnd"/>
          </w:p>
        </w:tc>
        <w:tc>
          <w:tcPr>
            <w:tcW w:w="1412"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Фамилия, имя, отчество</w:t>
            </w:r>
          </w:p>
        </w:tc>
        <w:tc>
          <w:tcPr>
            <w:tcW w:w="5953" w:type="dxa"/>
            <w:gridSpan w:val="4"/>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1985" w:type="dxa"/>
            <w:vMerge w:val="restart"/>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xml:space="preserve">Документ - основание, в </w:t>
            </w:r>
            <w:proofErr w:type="gramStart"/>
            <w:r w:rsidRPr="00E27C13">
              <w:rPr>
                <w:rFonts w:ascii="Times New Roman" w:eastAsia="Times New Roman" w:hAnsi="Times New Roman" w:cs="Times New Roman"/>
              </w:rPr>
              <w:t>соответствии</w:t>
            </w:r>
            <w:proofErr w:type="gramEnd"/>
            <w:r w:rsidRPr="00E27C13">
              <w:rPr>
                <w:rFonts w:ascii="Times New Roman" w:eastAsia="Times New Roman" w:hAnsi="Times New Roman" w:cs="Times New Roman"/>
              </w:rPr>
              <w:t xml:space="preserve"> с которым предоставляются сведения о лицах, указанных в п.5.4. Конкурсной документации</w:t>
            </w:r>
          </w:p>
        </w:tc>
      </w:tr>
      <w:tr w:rsidR="000D1704" w:rsidRPr="00E27C13" w:rsidTr="00232815">
        <w:trPr>
          <w:trHeight w:val="540"/>
        </w:trPr>
        <w:tc>
          <w:tcPr>
            <w:tcW w:w="568"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c>
          <w:tcPr>
            <w:tcW w:w="1412"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c>
          <w:tcPr>
            <w:tcW w:w="1701"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наименование</w:t>
            </w:r>
            <w:r w:rsidRPr="00E27C13">
              <w:rPr>
                <w:rFonts w:ascii="Times New Roman" w:eastAsia="Times New Roman" w:hAnsi="Times New Roman" w:cs="Times New Roman"/>
              </w:rPr>
              <w:br/>
              <w:t>и номер</w:t>
            </w:r>
          </w:p>
        </w:tc>
        <w:tc>
          <w:tcPr>
            <w:tcW w:w="1417"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дата</w:t>
            </w:r>
          </w:p>
        </w:tc>
        <w:tc>
          <w:tcPr>
            <w:tcW w:w="1134"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место выдачи</w:t>
            </w:r>
          </w:p>
        </w:tc>
        <w:tc>
          <w:tcPr>
            <w:tcW w:w="1701"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ИНН</w:t>
            </w:r>
          </w:p>
        </w:tc>
        <w:tc>
          <w:tcPr>
            <w:tcW w:w="1985" w:type="dxa"/>
            <w:vMerge/>
            <w:vAlign w:val="center"/>
          </w:tcPr>
          <w:p w:rsidR="000D1704" w:rsidRPr="00E27C13" w:rsidRDefault="000D1704" w:rsidP="00232815">
            <w:pPr>
              <w:spacing w:after="0" w:line="240" w:lineRule="auto"/>
              <w:rPr>
                <w:rFonts w:ascii="Times New Roman" w:eastAsia="Times New Roman" w:hAnsi="Times New Roman" w:cs="Times New Roman"/>
              </w:rPr>
            </w:pPr>
          </w:p>
        </w:tc>
      </w:tr>
      <w:tr w:rsidR="000D1704" w:rsidRPr="00E27C13" w:rsidTr="00232815">
        <w:trPr>
          <w:trHeight w:val="255"/>
        </w:trPr>
        <w:tc>
          <w:tcPr>
            <w:tcW w:w="568"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412"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701"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417" w:type="dxa"/>
            <w:shd w:val="clear" w:color="auto" w:fill="auto"/>
            <w:noWrap/>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134"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701"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985"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r>
      <w:tr w:rsidR="000D1704" w:rsidRPr="00E27C13" w:rsidTr="00232815">
        <w:trPr>
          <w:trHeight w:val="255"/>
        </w:trPr>
        <w:tc>
          <w:tcPr>
            <w:tcW w:w="568"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412"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701"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417" w:type="dxa"/>
            <w:shd w:val="clear" w:color="auto" w:fill="auto"/>
            <w:noWrap/>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134"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701"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c>
          <w:tcPr>
            <w:tcW w:w="1985" w:type="dxa"/>
            <w:shd w:val="clear" w:color="auto" w:fill="auto"/>
            <w:vAlign w:val="center"/>
          </w:tcPr>
          <w:p w:rsidR="000D1704" w:rsidRPr="00E27C13" w:rsidRDefault="000D1704" w:rsidP="00232815">
            <w:pPr>
              <w:spacing w:after="0" w:line="240" w:lineRule="auto"/>
              <w:jc w:val="center"/>
              <w:rPr>
                <w:rFonts w:ascii="Times New Roman" w:eastAsia="Times New Roman" w:hAnsi="Times New Roman" w:cs="Times New Roman"/>
              </w:rPr>
            </w:pPr>
          </w:p>
        </w:tc>
      </w:tr>
      <w:tr w:rsidR="000D1704" w:rsidRPr="00E27C13" w:rsidTr="00232815">
        <w:trPr>
          <w:trHeight w:val="255"/>
        </w:trPr>
        <w:tc>
          <w:tcPr>
            <w:tcW w:w="568"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412"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701"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417" w:type="dxa"/>
            <w:shd w:val="clear" w:color="auto" w:fill="auto"/>
            <w:noWrap/>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134"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701"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c>
          <w:tcPr>
            <w:tcW w:w="1985" w:type="dxa"/>
            <w:shd w:val="clear" w:color="auto" w:fill="auto"/>
            <w:vAlign w:val="center"/>
          </w:tcPr>
          <w:p w:rsidR="000D1704" w:rsidRPr="00E27C13" w:rsidRDefault="000D1704" w:rsidP="00232815">
            <w:pPr>
              <w:spacing w:after="0" w:line="240" w:lineRule="auto"/>
              <w:rPr>
                <w:rFonts w:ascii="Times New Roman" w:eastAsia="Times New Roman" w:hAnsi="Times New Roman" w:cs="Times New Roman"/>
              </w:rPr>
            </w:pPr>
            <w:r w:rsidRPr="00E27C13">
              <w:rPr>
                <w:rFonts w:ascii="Times New Roman" w:eastAsia="Times New Roman" w:hAnsi="Times New Roman" w:cs="Times New Roman"/>
              </w:rPr>
              <w:t> </w:t>
            </w:r>
          </w:p>
        </w:tc>
      </w:tr>
    </w:tbl>
    <w:p w:rsidR="000D1704" w:rsidRPr="00E27C13" w:rsidRDefault="000D1704" w:rsidP="000D1704">
      <w:pPr>
        <w:spacing w:after="0" w:line="240" w:lineRule="auto"/>
        <w:jc w:val="center"/>
        <w:rPr>
          <w:rFonts w:ascii="Times New Roman" w:hAnsi="Times New Roman" w:cs="Times New Roman"/>
          <w:b/>
        </w:rPr>
      </w:pPr>
    </w:p>
    <w:p w:rsidR="000D1704" w:rsidRPr="00E27C13" w:rsidRDefault="000D1704" w:rsidP="000D1704">
      <w:pPr>
        <w:spacing w:after="0" w:line="240" w:lineRule="auto"/>
        <w:jc w:val="both"/>
        <w:rPr>
          <w:rFonts w:ascii="Times New Roman" w:eastAsia="Times New Roman" w:hAnsi="Times New Roman" w:cs="Times New Roman"/>
          <w:b/>
          <w:bCs/>
          <w:color w:val="000000"/>
          <w:shd w:val="clear" w:color="auto" w:fill="FFFFFF"/>
        </w:rPr>
      </w:pPr>
    </w:p>
    <w:p w:rsidR="000D1704" w:rsidRPr="00E27C13" w:rsidRDefault="000D1704" w:rsidP="000D1704">
      <w:pPr>
        <w:spacing w:after="0" w:line="240" w:lineRule="auto"/>
        <w:rPr>
          <w:rFonts w:ascii="Times New Roman" w:hAnsi="Times New Roman" w:cs="Times New Roman"/>
          <w:b/>
        </w:rPr>
      </w:pPr>
    </w:p>
    <w:p w:rsidR="00E04ADB" w:rsidRPr="00E04ADB" w:rsidRDefault="00E04ADB" w:rsidP="00E04ADB">
      <w:pPr>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bookmarkEnd w:id="0"/>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17"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18"/>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BA4" w:rsidRDefault="00464BA4" w:rsidP="00C86E75">
      <w:pPr>
        <w:spacing w:after="0" w:line="240" w:lineRule="auto"/>
      </w:pPr>
      <w:r>
        <w:separator/>
      </w:r>
    </w:p>
  </w:endnote>
  <w:endnote w:type="continuationSeparator" w:id="0">
    <w:p w:rsidR="00464BA4" w:rsidRDefault="00464BA4"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704" w:rsidRDefault="000D1704" w:rsidP="00AC5145">
    <w:pPr>
      <w:pStyle w:val="aff5"/>
      <w:jc w:val="center"/>
    </w:pPr>
    <w:fldSimple w:instr="PAGE   \* MERGEFORMAT">
      <w:r>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BA4" w:rsidRDefault="00464BA4" w:rsidP="00C86E75">
      <w:pPr>
        <w:spacing w:after="0" w:line="240" w:lineRule="auto"/>
      </w:pPr>
      <w:r>
        <w:separator/>
      </w:r>
    </w:p>
  </w:footnote>
  <w:footnote w:type="continuationSeparator" w:id="0">
    <w:p w:rsidR="00464BA4" w:rsidRDefault="00464BA4" w:rsidP="00C86E75">
      <w:pPr>
        <w:spacing w:after="0" w:line="240" w:lineRule="auto"/>
      </w:pPr>
      <w:r>
        <w:continuationSeparator/>
      </w:r>
    </w:p>
  </w:footnote>
  <w:footnote w:id="1">
    <w:p w:rsidR="000D1704" w:rsidRPr="00EA04D7" w:rsidRDefault="000D1704" w:rsidP="000D1704">
      <w:pPr>
        <w:pStyle w:val="afff1"/>
      </w:pPr>
      <w:r>
        <w:rPr>
          <w:rStyle w:val="afff3"/>
          <w:rFonts w:eastAsiaTheme="minorEastAsia"/>
        </w:rPr>
        <w:footnoteRef/>
      </w:r>
      <w:r>
        <w:t xml:space="preserve"> В случае</w:t>
      </w:r>
      <w:proofErr w:type="gramStart"/>
      <w:r>
        <w:t>,</w:t>
      </w:r>
      <w:proofErr w:type="gramEnd"/>
      <w:r>
        <w:t xml:space="preserve"> если имущество не зарегистрировано в установленном порядке</w:t>
      </w:r>
    </w:p>
  </w:footnote>
  <w:footnote w:id="2">
    <w:p w:rsidR="000D1704" w:rsidRDefault="000D1704" w:rsidP="000D1704">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w:t>
      </w:r>
      <w:proofErr w:type="gramStart"/>
      <w:r>
        <w:t>расходов</w:t>
      </w:r>
      <w:proofErr w:type="gramEnd"/>
      <w:r>
        <w:t xml:space="preserve"> на создание и (или) реконструкцию данного объекта</w:t>
      </w:r>
    </w:p>
  </w:footnote>
  <w:footnote w:id="3">
    <w:p w:rsidR="000D1704" w:rsidRDefault="000D1704" w:rsidP="000D1704">
      <w:pPr>
        <w:pStyle w:val="afff1"/>
      </w:pPr>
      <w:r>
        <w:rPr>
          <w:rStyle w:val="afff3"/>
          <w:rFonts w:eastAsiaTheme="minorEastAsia"/>
        </w:rPr>
        <w:footnoteRef/>
      </w:r>
      <w:r>
        <w:t xml:space="preserve"> устанавливается в </w:t>
      </w:r>
      <w:proofErr w:type="gramStart"/>
      <w:r>
        <w:t>случае</w:t>
      </w:r>
      <w:proofErr w:type="gramEnd"/>
      <w:r>
        <w:t xml:space="preserve">, если решением о заключении концессионного соглашения и конкурсной документацией предусмотрено принятие </w:t>
      </w:r>
      <w:proofErr w:type="spellStart"/>
      <w:r>
        <w:t>концедентом</w:t>
      </w:r>
      <w:proofErr w:type="spellEnd"/>
      <w:r>
        <w:t xml:space="preserve"> на себя расходов на использование (эксплуатацию) данного объекта</w:t>
      </w:r>
    </w:p>
  </w:footnote>
  <w:footnote w:id="4">
    <w:p w:rsidR="000D1704" w:rsidRDefault="000D1704" w:rsidP="000D1704">
      <w:pPr>
        <w:pStyle w:val="afff1"/>
      </w:pPr>
      <w:r>
        <w:rPr>
          <w:rStyle w:val="afff3"/>
          <w:rFonts w:eastAsiaTheme="minorEastAsia"/>
        </w:rPr>
        <w:footnoteRef/>
      </w:r>
      <w:r>
        <w:t xml:space="preserve"> устанавливается в случае, если </w:t>
      </w:r>
      <w:r w:rsidRPr="007765B3">
        <w:t>в качестве критериев ко</w:t>
      </w:r>
      <w:r>
        <w:t xml:space="preserve">нкурса не установлены критерии финансирования за счет </w:t>
      </w:r>
      <w:proofErr w:type="spellStart"/>
      <w:r>
        <w:t>концедента</w:t>
      </w:r>
      <w:proofErr w:type="spellEnd"/>
      <w:r w:rsidRPr="007765B3">
        <w:t xml:space="preserve">, </w:t>
      </w:r>
      <w:proofErr w:type="gramStart"/>
      <w:r w:rsidRPr="007765B3">
        <w:t>и</w:t>
      </w:r>
      <w:proofErr w:type="gramEnd"/>
      <w:r w:rsidRPr="007765B3">
        <w:t xml:space="preserve"> если решением о заключении концессионного соглашения</w:t>
      </w:r>
      <w:r>
        <w:t xml:space="preserve"> и</w:t>
      </w:r>
      <w:r w:rsidRPr="007765B3">
        <w:t xml:space="preserve"> конкурсной документацией предусмотрена плата </w:t>
      </w:r>
      <w:proofErr w:type="spellStart"/>
      <w:r w:rsidRPr="007765B3">
        <w:t>концедента</w:t>
      </w:r>
      <w:proofErr w:type="spellEnd"/>
      <w:r w:rsidRPr="007765B3">
        <w:t>.</w:t>
      </w:r>
    </w:p>
  </w:footnote>
  <w:footnote w:id="5">
    <w:p w:rsidR="000D1704" w:rsidRPr="00EA04D7" w:rsidRDefault="000D1704" w:rsidP="000D1704">
      <w:pPr>
        <w:pStyle w:val="afff1"/>
      </w:pPr>
      <w:r>
        <w:rPr>
          <w:rStyle w:val="afff3"/>
          <w:rFonts w:eastAsiaTheme="minorEastAsia"/>
        </w:rPr>
        <w:footnoteRef/>
      </w:r>
      <w:r>
        <w:t xml:space="preserve"> В случае</w:t>
      </w:r>
      <w:proofErr w:type="gramStart"/>
      <w:r>
        <w:t>,</w:t>
      </w:r>
      <w:proofErr w:type="gramEnd"/>
      <w:r>
        <w:t xml:space="preserve"> если имущество не зарегистрировано в установленном порядке</w:t>
      </w:r>
    </w:p>
  </w:footnote>
  <w:footnote w:id="6">
    <w:p w:rsidR="000D1704" w:rsidRDefault="000D1704" w:rsidP="000D1704">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w:t>
      </w:r>
      <w:proofErr w:type="gramStart"/>
      <w:r>
        <w:t>расходов</w:t>
      </w:r>
      <w:proofErr w:type="gramEnd"/>
      <w:r>
        <w:t xml:space="preserve"> на создание и (или) реконструкцию данного объекта</w:t>
      </w:r>
    </w:p>
  </w:footnote>
  <w:footnote w:id="7">
    <w:p w:rsidR="000D1704" w:rsidRDefault="000D1704" w:rsidP="000D1704">
      <w:pPr>
        <w:pStyle w:val="afff1"/>
      </w:pPr>
      <w:r>
        <w:rPr>
          <w:rStyle w:val="afff3"/>
          <w:rFonts w:eastAsiaTheme="minorEastAsia"/>
        </w:rPr>
        <w:footnoteRef/>
      </w:r>
      <w:r>
        <w:t xml:space="preserve"> устанавливается в </w:t>
      </w:r>
      <w:proofErr w:type="gramStart"/>
      <w:r>
        <w:t>случае</w:t>
      </w:r>
      <w:proofErr w:type="gramEnd"/>
      <w:r>
        <w:t xml:space="preserve">,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расходов на использование (эксплуатацию) данного объекта</w:t>
      </w:r>
    </w:p>
  </w:footnote>
  <w:footnote w:id="8">
    <w:p w:rsidR="000D1704" w:rsidRDefault="000D1704" w:rsidP="000D1704">
      <w:pPr>
        <w:pStyle w:val="afff1"/>
      </w:pPr>
      <w:r>
        <w:rPr>
          <w:rStyle w:val="afff3"/>
          <w:rFonts w:eastAsiaTheme="minorEastAsia"/>
        </w:rPr>
        <w:footnoteRef/>
      </w:r>
      <w:r>
        <w:t xml:space="preserve"> устанавливается в случае, если </w:t>
      </w:r>
      <w:r w:rsidRPr="007765B3">
        <w:t>в качестве критериев ко</w:t>
      </w:r>
      <w:r>
        <w:t xml:space="preserve">нкурса не установлены критерии финансирования за счет </w:t>
      </w:r>
      <w:proofErr w:type="spellStart"/>
      <w:r>
        <w:t>концедента</w:t>
      </w:r>
      <w:proofErr w:type="spellEnd"/>
      <w:r w:rsidRPr="007765B3">
        <w:t xml:space="preserve">, </w:t>
      </w:r>
      <w:proofErr w:type="gramStart"/>
      <w:r w:rsidRPr="007765B3">
        <w:t>и</w:t>
      </w:r>
      <w:proofErr w:type="gramEnd"/>
      <w:r w:rsidRPr="007765B3">
        <w:t xml:space="preserve"> если решением о заключении концессионного соглашения</w:t>
      </w:r>
      <w:r>
        <w:t xml:space="preserve"> и</w:t>
      </w:r>
      <w:r w:rsidRPr="007765B3">
        <w:t xml:space="preserve"> конкурсной документацией предусмотрена плата </w:t>
      </w:r>
      <w:proofErr w:type="spellStart"/>
      <w:r w:rsidRPr="007765B3">
        <w:t>концедента</w:t>
      </w:r>
      <w:proofErr w:type="spellEnd"/>
      <w:r w:rsidRPr="007765B3">
        <w:t>.</w:t>
      </w:r>
    </w:p>
  </w:footnote>
  <w:footnote w:id="9">
    <w:p w:rsidR="000D1704" w:rsidRDefault="000D1704" w:rsidP="000D1704">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w:t>
      </w:r>
      <w:proofErr w:type="gramStart"/>
      <w:r>
        <w:t>расходов</w:t>
      </w:r>
      <w:proofErr w:type="gramEnd"/>
      <w:r>
        <w:t xml:space="preserve"> на создание и (или) реконструкцию данного объекта</w:t>
      </w:r>
    </w:p>
  </w:footnote>
  <w:footnote w:id="10">
    <w:p w:rsidR="000D1704" w:rsidRDefault="000D1704" w:rsidP="000D1704">
      <w:pPr>
        <w:pStyle w:val="afff1"/>
      </w:pPr>
      <w:r>
        <w:rPr>
          <w:rStyle w:val="afff3"/>
          <w:rFonts w:eastAsiaTheme="minorEastAsia"/>
        </w:rPr>
        <w:footnoteRef/>
      </w:r>
      <w:r>
        <w:t xml:space="preserve"> устанавливается в </w:t>
      </w:r>
      <w:proofErr w:type="gramStart"/>
      <w:r>
        <w:t>случае</w:t>
      </w:r>
      <w:proofErr w:type="gramEnd"/>
      <w:r>
        <w:t xml:space="preserve">,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расходов на использование (эксплуатацию) данного объекта</w:t>
      </w:r>
    </w:p>
  </w:footnote>
  <w:footnote w:id="11">
    <w:p w:rsidR="000D1704" w:rsidRDefault="000D1704" w:rsidP="000D1704">
      <w:pPr>
        <w:pStyle w:val="afff1"/>
      </w:pPr>
      <w:r>
        <w:rPr>
          <w:rStyle w:val="afff3"/>
          <w:rFonts w:eastAsiaTheme="minorEastAsia"/>
        </w:rPr>
        <w:footnoteRef/>
      </w:r>
      <w:r>
        <w:t xml:space="preserve"> устанавливается в случае, если </w:t>
      </w:r>
      <w:r w:rsidRPr="007765B3">
        <w:t>в качестве критериев ко</w:t>
      </w:r>
      <w:r>
        <w:t xml:space="preserve">нкурса не установлены критерии финансирования за счет </w:t>
      </w:r>
      <w:proofErr w:type="spellStart"/>
      <w:r>
        <w:t>концедента</w:t>
      </w:r>
      <w:proofErr w:type="spellEnd"/>
      <w:r w:rsidRPr="007765B3">
        <w:t xml:space="preserve">, </w:t>
      </w:r>
      <w:proofErr w:type="gramStart"/>
      <w:r w:rsidRPr="007765B3">
        <w:t>и</w:t>
      </w:r>
      <w:proofErr w:type="gramEnd"/>
      <w:r w:rsidRPr="007765B3">
        <w:t xml:space="preserve"> если решением о заключении концессионного соглашения</w:t>
      </w:r>
      <w:r>
        <w:t xml:space="preserve"> и</w:t>
      </w:r>
      <w:r w:rsidRPr="007765B3">
        <w:t xml:space="preserve"> конкурсной документацией предусмотрена плата </w:t>
      </w:r>
      <w:proofErr w:type="spellStart"/>
      <w:r w:rsidRPr="007765B3">
        <w:t>концедента</w:t>
      </w:r>
      <w:proofErr w:type="spellEnd"/>
      <w:r w:rsidRPr="007765B3">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0FB8313C"/>
    <w:multiLevelType w:val="hybridMultilevel"/>
    <w:tmpl w:val="3B348BAC"/>
    <w:lvl w:ilvl="0" w:tplc="B3A08A12">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E04BB2"/>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3">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3FB24879"/>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0990FEB"/>
    <w:multiLevelType w:val="hybridMultilevel"/>
    <w:tmpl w:val="950A4D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131FFE"/>
    <w:multiLevelType w:val="hybridMultilevel"/>
    <w:tmpl w:val="050A93C0"/>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4F415D2"/>
    <w:multiLevelType w:val="hybridMultilevel"/>
    <w:tmpl w:val="6FBAB074"/>
    <w:lvl w:ilvl="0" w:tplc="D7068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47"/>
  </w:num>
  <w:num w:numId="4">
    <w:abstractNumId w:val="31"/>
  </w:num>
  <w:num w:numId="5">
    <w:abstractNumId w:val="4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8"/>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6"/>
  </w:num>
  <w:num w:numId="14">
    <w:abstractNumId w:val="49"/>
  </w:num>
  <w:num w:numId="15">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2"/>
  </w:num>
  <w:num w:numId="18">
    <w:abstractNumId w:val="37"/>
  </w:num>
  <w:num w:numId="19">
    <w:abstractNumId w:val="33"/>
  </w:num>
  <w:num w:numId="20">
    <w:abstractNumId w:val="3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1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0"/>
  </w:num>
  <w:num w:numId="31">
    <w:abstractNumId w:val="13"/>
  </w:num>
  <w:num w:numId="32">
    <w:abstractNumId w:val="50"/>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0"/>
  </w:num>
  <w:num w:numId="36">
    <w:abstractNumId w:val="14"/>
  </w:num>
  <w:num w:numId="37">
    <w:abstractNumId w:val="27"/>
  </w:num>
  <w:num w:numId="38">
    <w:abstractNumId w:val="48"/>
  </w:num>
  <w:num w:numId="39">
    <w:abstractNumId w:val="16"/>
  </w:num>
  <w:num w:numId="40">
    <w:abstractNumId w:val="52"/>
  </w:num>
  <w:num w:numId="41">
    <w:abstractNumId w:val="12"/>
  </w:num>
  <w:num w:numId="42">
    <w:abstractNumId w:val="26"/>
  </w:num>
  <w:num w:numId="43">
    <w:abstractNumId w:val="51"/>
  </w:num>
  <w:num w:numId="44">
    <w:abstractNumId w:val="9"/>
  </w:num>
  <w:num w:numId="45">
    <w:abstractNumId w:val="18"/>
  </w:num>
  <w:num w:numId="46">
    <w:abstractNumId w:val="45"/>
  </w:num>
  <w:num w:numId="47">
    <w:abstractNumId w:val="46"/>
  </w:num>
  <w:num w:numId="48">
    <w:abstractNumId w:val="42"/>
  </w:num>
  <w:num w:numId="49">
    <w:abstractNumId w:val="2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6424F"/>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1704"/>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8E3"/>
    <w:rsid w:val="00274F06"/>
    <w:rsid w:val="002757E1"/>
    <w:rsid w:val="00275E89"/>
    <w:rsid w:val="0027626D"/>
    <w:rsid w:val="00277E38"/>
    <w:rsid w:val="00280E13"/>
    <w:rsid w:val="002834E0"/>
    <w:rsid w:val="00283E3A"/>
    <w:rsid w:val="00284B89"/>
    <w:rsid w:val="00285B58"/>
    <w:rsid w:val="00286BB8"/>
    <w:rsid w:val="00286CAF"/>
    <w:rsid w:val="002905EE"/>
    <w:rsid w:val="0029429C"/>
    <w:rsid w:val="00294A28"/>
    <w:rsid w:val="00295AFA"/>
    <w:rsid w:val="00296751"/>
    <w:rsid w:val="002A70C6"/>
    <w:rsid w:val="002B05DD"/>
    <w:rsid w:val="002B694A"/>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3C9A"/>
    <w:rsid w:val="003C7D18"/>
    <w:rsid w:val="003D432E"/>
    <w:rsid w:val="003D4613"/>
    <w:rsid w:val="003D539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4BA4"/>
    <w:rsid w:val="0046608C"/>
    <w:rsid w:val="0046659D"/>
    <w:rsid w:val="00472114"/>
    <w:rsid w:val="004731A4"/>
    <w:rsid w:val="00474027"/>
    <w:rsid w:val="00481DB3"/>
    <w:rsid w:val="00482684"/>
    <w:rsid w:val="00482E61"/>
    <w:rsid w:val="00484786"/>
    <w:rsid w:val="004852BB"/>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94B"/>
    <w:rsid w:val="00504C0E"/>
    <w:rsid w:val="00511321"/>
    <w:rsid w:val="00511A45"/>
    <w:rsid w:val="00511C5B"/>
    <w:rsid w:val="00513392"/>
    <w:rsid w:val="00515392"/>
    <w:rsid w:val="005157D9"/>
    <w:rsid w:val="00517F90"/>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3375"/>
    <w:rsid w:val="00644FB8"/>
    <w:rsid w:val="006476AD"/>
    <w:rsid w:val="00651074"/>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62984"/>
    <w:rsid w:val="00764D88"/>
    <w:rsid w:val="0077198F"/>
    <w:rsid w:val="00781D91"/>
    <w:rsid w:val="00783261"/>
    <w:rsid w:val="0078377F"/>
    <w:rsid w:val="00783E9A"/>
    <w:rsid w:val="007862D3"/>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0A3"/>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1EEF"/>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70D"/>
    <w:rsid w:val="00AE282F"/>
    <w:rsid w:val="00AE3F0D"/>
    <w:rsid w:val="00AE7ED3"/>
    <w:rsid w:val="00AF04A7"/>
    <w:rsid w:val="00AF1641"/>
    <w:rsid w:val="00AF3663"/>
    <w:rsid w:val="00AF52C7"/>
    <w:rsid w:val="00B01CA3"/>
    <w:rsid w:val="00B12372"/>
    <w:rsid w:val="00B162BE"/>
    <w:rsid w:val="00B21770"/>
    <w:rsid w:val="00B22547"/>
    <w:rsid w:val="00B2332E"/>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4ADB"/>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601B"/>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33C3"/>
    <w:rsid w:val="00FC5762"/>
    <w:rsid w:val="00FD0910"/>
    <w:rsid w:val="00FD0A68"/>
    <w:rsid w:val="00FD1618"/>
    <w:rsid w:val="00FE158B"/>
    <w:rsid w:val="00FE180E"/>
    <w:rsid w:val="00FE26D7"/>
    <w:rsid w:val="00FE5A50"/>
    <w:rsid w:val="00FE6E04"/>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 w:type="paragraph" w:customStyle="1" w:styleId="headertext">
    <w:name w:val="headertext"/>
    <w:basedOn w:val="a1"/>
    <w:rsid w:val="009D1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
    <w:name w:val="Заголовок №2_"/>
    <w:link w:val="2f0"/>
    <w:rsid w:val="00AE270D"/>
    <w:rPr>
      <w:b/>
      <w:bCs/>
      <w:sz w:val="34"/>
      <w:szCs w:val="34"/>
      <w:shd w:val="clear" w:color="auto" w:fill="FFFFFF"/>
    </w:rPr>
  </w:style>
  <w:style w:type="paragraph" w:customStyle="1" w:styleId="2f0">
    <w:name w:val="Заголовок №2"/>
    <w:basedOn w:val="a1"/>
    <w:link w:val="2f"/>
    <w:rsid w:val="00AE270D"/>
    <w:pPr>
      <w:widowControl w:val="0"/>
      <w:shd w:val="clear" w:color="auto" w:fill="FFFFFF"/>
      <w:spacing w:before="360" w:after="0" w:line="0" w:lineRule="atLeast"/>
      <w:jc w:val="center"/>
      <w:outlineLvl w:val="1"/>
    </w:pPr>
    <w:rPr>
      <w:rFonts w:eastAsiaTheme="minorHAnsi"/>
      <w:b/>
      <w:bCs/>
      <w:sz w:val="34"/>
      <w:szCs w:val="34"/>
      <w:lang w:eastAsia="en-US"/>
    </w:rPr>
  </w:style>
  <w:style w:type="paragraph" w:customStyle="1" w:styleId="Heading1">
    <w:name w:val="Heading 1"/>
    <w:basedOn w:val="a1"/>
    <w:uiPriority w:val="1"/>
    <w:qFormat/>
    <w:rsid w:val="00AE270D"/>
    <w:pPr>
      <w:widowControl w:val="0"/>
      <w:autoSpaceDE w:val="0"/>
      <w:autoSpaceDN w:val="0"/>
      <w:spacing w:after="0" w:line="322" w:lineRule="exact"/>
      <w:ind w:left="169" w:right="582"/>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 w:id="17649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torgi.gov.ru/bidOrgInstruction.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gadmin.ru" TargetMode="External"/><Relationship Id="rId17" Type="http://schemas.openxmlformats.org/officeDocument/2006/relationships/hyperlink" Target="mailto:zivil_med@cap.ru" TargetMode="External"/><Relationship Id="rId2" Type="http://schemas.openxmlformats.org/officeDocument/2006/relationships/numbering" Target="numbering.xml"/><Relationship Id="rId16" Type="http://schemas.openxmlformats.org/officeDocument/2006/relationships/hyperlink" Target="consultantplus://offline/ref=F9CE66AD78E500D3862746FFB02E83ABF9098299AA7FD0BA46CB21E0B3s1u6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hyperlink" Target="consultantplus://offline/ref=1BB605DDC63BC4CB650226E75469A5F4A3151BF8EA07349CBA4F698D35F78842599BD1CEBDgAS1B"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A53CB-D3AE-4486-A07B-6C9761A8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85</Pages>
  <Words>32741</Words>
  <Characters>186627</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2022-10-13T05:56:00Z</dcterms:created>
  <dcterms:modified xsi:type="dcterms:W3CDTF">2022-10-13T08:26:00Z</dcterms:modified>
</cp:coreProperties>
</file>