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D47BE2" w:rsidTr="008E22FC">
        <w:trPr>
          <w:cantSplit/>
          <w:trHeight w:val="2476"/>
        </w:trPr>
        <w:tc>
          <w:tcPr>
            <w:tcW w:w="4428" w:type="dxa"/>
          </w:tcPr>
          <w:p w:rsidR="00B12793" w:rsidRPr="00D47BE2"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D47BE2">
              <w:rPr>
                <w:rFonts w:ascii="Times New Roman" w:hAnsi="Times New Roman" w:cs="Times New Roman"/>
                <w:b/>
                <w:bCs/>
                <w:noProof/>
                <w:color w:val="000000"/>
                <w:sz w:val="24"/>
                <w:szCs w:val="24"/>
              </w:rPr>
              <w:t xml:space="preserve">ПАТĂРЬЕЛ ЯЛ ПОСЕЛЕНИЙĚН </w:t>
            </w:r>
          </w:p>
          <w:p w:rsidR="00B12793" w:rsidRPr="00D47BE2"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D47BE2">
              <w:rPr>
                <w:rFonts w:ascii="Times New Roman" w:hAnsi="Times New Roman" w:cs="Times New Roman"/>
                <w:b/>
                <w:bCs/>
                <w:noProof/>
                <w:color w:val="000000"/>
                <w:sz w:val="24"/>
                <w:szCs w:val="24"/>
              </w:rPr>
              <w:t>АДМИНИСТРАЦИЙĚ</w:t>
            </w:r>
            <w:r w:rsidRPr="00D47BE2">
              <w:rPr>
                <w:rStyle w:val="a4"/>
                <w:rFonts w:ascii="Times New Roman" w:hAnsi="Times New Roman" w:cs="Times New Roman"/>
                <w:noProof/>
                <w:color w:val="000000"/>
                <w:sz w:val="24"/>
                <w:szCs w:val="24"/>
              </w:rPr>
              <w:t xml:space="preserve"> </w:t>
            </w:r>
          </w:p>
          <w:p w:rsidR="00B12793" w:rsidRPr="00D47BE2" w:rsidRDefault="00B12793" w:rsidP="008E22FC">
            <w:pPr>
              <w:spacing w:line="192" w:lineRule="auto"/>
              <w:rPr>
                <w:rFonts w:ascii="Times New Roman" w:hAnsi="Times New Roman" w:cs="Times New Roman"/>
                <w:sz w:val="24"/>
                <w:szCs w:val="24"/>
              </w:rPr>
            </w:pPr>
          </w:p>
          <w:p w:rsidR="00B12793" w:rsidRPr="00D47BE2"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D47BE2"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D47BE2">
              <w:rPr>
                <w:rStyle w:val="a4"/>
                <w:rFonts w:ascii="Times New Roman" w:hAnsi="Times New Roman" w:cs="Times New Roman"/>
                <w:noProof/>
                <w:color w:val="000000"/>
                <w:sz w:val="24"/>
                <w:szCs w:val="24"/>
              </w:rPr>
              <w:t>ЙЫШАНУ</w:t>
            </w:r>
          </w:p>
          <w:p w:rsidR="00B12793" w:rsidRPr="00D47BE2" w:rsidRDefault="00B12793" w:rsidP="008E22FC">
            <w:pPr>
              <w:rPr>
                <w:rFonts w:ascii="Times New Roman" w:hAnsi="Times New Roman" w:cs="Times New Roman"/>
                <w:sz w:val="24"/>
                <w:szCs w:val="24"/>
              </w:rPr>
            </w:pPr>
          </w:p>
          <w:p w:rsidR="00D531BA" w:rsidRPr="00D47BE2" w:rsidRDefault="004A1D02" w:rsidP="00A7099A">
            <w:pPr>
              <w:jc w:val="center"/>
              <w:rPr>
                <w:rFonts w:ascii="Times New Roman" w:hAnsi="Times New Roman" w:cs="Times New Roman"/>
                <w:noProof/>
                <w:color w:val="000000"/>
                <w:sz w:val="24"/>
                <w:szCs w:val="24"/>
              </w:rPr>
            </w:pPr>
            <w:r w:rsidRPr="00D47BE2">
              <w:rPr>
                <w:rFonts w:ascii="Times New Roman" w:hAnsi="Times New Roman" w:cs="Times New Roman"/>
                <w:noProof/>
                <w:color w:val="000000"/>
                <w:sz w:val="24"/>
                <w:szCs w:val="24"/>
              </w:rPr>
              <w:t>2022</w:t>
            </w:r>
            <w:r w:rsidR="00B12793" w:rsidRPr="00D47BE2">
              <w:rPr>
                <w:rFonts w:ascii="Times New Roman" w:hAnsi="Times New Roman" w:cs="Times New Roman"/>
                <w:noProof/>
                <w:color w:val="000000"/>
                <w:sz w:val="24"/>
                <w:szCs w:val="24"/>
              </w:rPr>
              <w:t>ç.</w:t>
            </w:r>
            <w:r w:rsidR="00D47BE2" w:rsidRPr="00D47BE2">
              <w:rPr>
                <w:rFonts w:ascii="Times New Roman" w:hAnsi="Times New Roman" w:cs="Times New Roman"/>
                <w:noProof/>
                <w:color w:val="000000"/>
                <w:sz w:val="24"/>
                <w:szCs w:val="24"/>
              </w:rPr>
              <w:t>авăн уйăхĕн 27</w:t>
            </w:r>
            <w:r w:rsidR="00D5012D" w:rsidRPr="00D47BE2">
              <w:rPr>
                <w:rFonts w:ascii="Times New Roman" w:hAnsi="Times New Roman" w:cs="Times New Roman"/>
                <w:noProof/>
                <w:color w:val="000000"/>
                <w:sz w:val="24"/>
                <w:szCs w:val="24"/>
              </w:rPr>
              <w:t>-мĕшĕ.№4</w:t>
            </w:r>
            <w:r w:rsidR="00D47BE2" w:rsidRPr="00D47BE2">
              <w:rPr>
                <w:rFonts w:ascii="Times New Roman" w:hAnsi="Times New Roman" w:cs="Times New Roman"/>
                <w:noProof/>
                <w:color w:val="000000"/>
                <w:sz w:val="24"/>
                <w:szCs w:val="24"/>
              </w:rPr>
              <w:t>8</w:t>
            </w:r>
          </w:p>
          <w:p w:rsidR="00B12793" w:rsidRPr="00D47BE2" w:rsidRDefault="00643801" w:rsidP="00A7099A">
            <w:pPr>
              <w:jc w:val="center"/>
              <w:rPr>
                <w:rFonts w:ascii="Times New Roman" w:hAnsi="Times New Roman" w:cs="Times New Roman"/>
                <w:noProof/>
                <w:color w:val="000000"/>
                <w:sz w:val="24"/>
                <w:szCs w:val="24"/>
              </w:rPr>
            </w:pPr>
            <w:r w:rsidRPr="00D47BE2">
              <w:rPr>
                <w:rFonts w:ascii="Times New Roman" w:hAnsi="Times New Roman" w:cs="Times New Roman"/>
                <w:noProof/>
                <w:color w:val="000000"/>
                <w:sz w:val="24"/>
                <w:szCs w:val="24"/>
              </w:rPr>
              <w:t xml:space="preserve"> </w:t>
            </w:r>
            <w:r w:rsidR="00B12793" w:rsidRPr="00D47BE2">
              <w:rPr>
                <w:rFonts w:ascii="Times New Roman" w:hAnsi="Times New Roman" w:cs="Times New Roman"/>
                <w:noProof/>
                <w:color w:val="000000"/>
                <w:sz w:val="24"/>
                <w:szCs w:val="24"/>
              </w:rPr>
              <w:t>Патӑрьел ялě</w:t>
            </w:r>
          </w:p>
        </w:tc>
        <w:tc>
          <w:tcPr>
            <w:tcW w:w="1080" w:type="dxa"/>
            <w:vMerge/>
            <w:vAlign w:val="center"/>
          </w:tcPr>
          <w:p w:rsidR="00B12793" w:rsidRPr="00D47BE2" w:rsidRDefault="00B12793" w:rsidP="008E22FC">
            <w:pPr>
              <w:rPr>
                <w:rFonts w:ascii="Times New Roman" w:hAnsi="Times New Roman" w:cs="Times New Roman"/>
                <w:sz w:val="24"/>
                <w:szCs w:val="24"/>
              </w:rPr>
            </w:pPr>
          </w:p>
        </w:tc>
        <w:tc>
          <w:tcPr>
            <w:tcW w:w="3617" w:type="dxa"/>
          </w:tcPr>
          <w:p w:rsidR="00B12793" w:rsidRPr="00D47BE2" w:rsidRDefault="00B12793" w:rsidP="008E22FC">
            <w:pPr>
              <w:pStyle w:val="a3"/>
              <w:spacing w:before="80" w:line="192" w:lineRule="auto"/>
              <w:jc w:val="center"/>
              <w:rPr>
                <w:rFonts w:ascii="Times New Roman" w:hAnsi="Times New Roman" w:cs="Times New Roman"/>
                <w:b/>
                <w:bCs/>
                <w:noProof/>
                <w:color w:val="000000"/>
                <w:sz w:val="24"/>
                <w:szCs w:val="24"/>
              </w:rPr>
            </w:pPr>
            <w:r w:rsidRPr="00D47BE2">
              <w:rPr>
                <w:rFonts w:ascii="Times New Roman" w:hAnsi="Times New Roman" w:cs="Times New Roman"/>
                <w:b/>
                <w:bCs/>
                <w:noProof/>
                <w:color w:val="000000"/>
                <w:sz w:val="24"/>
                <w:szCs w:val="24"/>
              </w:rPr>
              <w:t xml:space="preserve">АДМИНИСТРАЦИЯ </w:t>
            </w:r>
          </w:p>
          <w:p w:rsidR="00B12793" w:rsidRPr="00D47BE2" w:rsidRDefault="00B12793" w:rsidP="008E22FC">
            <w:pPr>
              <w:pStyle w:val="a3"/>
              <w:spacing w:line="192" w:lineRule="auto"/>
              <w:jc w:val="center"/>
              <w:rPr>
                <w:rFonts w:ascii="Times New Roman" w:hAnsi="Times New Roman" w:cs="Times New Roman"/>
                <w:b/>
                <w:bCs/>
                <w:noProof/>
                <w:color w:val="000000"/>
                <w:sz w:val="24"/>
                <w:szCs w:val="24"/>
              </w:rPr>
            </w:pPr>
            <w:r w:rsidRPr="00D47BE2">
              <w:rPr>
                <w:rFonts w:ascii="Times New Roman" w:hAnsi="Times New Roman" w:cs="Times New Roman"/>
                <w:b/>
                <w:bCs/>
                <w:noProof/>
                <w:color w:val="000000"/>
                <w:sz w:val="24"/>
                <w:szCs w:val="24"/>
              </w:rPr>
              <w:t xml:space="preserve">БОГАТЫРЕВСКОГО СЕЛЬСКОГО </w:t>
            </w:r>
          </w:p>
          <w:p w:rsidR="00B12793" w:rsidRPr="00D47BE2" w:rsidRDefault="00B12793" w:rsidP="008E22FC">
            <w:pPr>
              <w:pStyle w:val="a3"/>
              <w:spacing w:line="192" w:lineRule="auto"/>
              <w:jc w:val="center"/>
              <w:rPr>
                <w:rFonts w:ascii="Times New Roman" w:hAnsi="Times New Roman" w:cs="Times New Roman"/>
                <w:noProof/>
                <w:color w:val="000000"/>
                <w:sz w:val="24"/>
                <w:szCs w:val="24"/>
              </w:rPr>
            </w:pPr>
            <w:r w:rsidRPr="00D47BE2">
              <w:rPr>
                <w:rFonts w:ascii="Times New Roman" w:hAnsi="Times New Roman" w:cs="Times New Roman"/>
                <w:b/>
                <w:bCs/>
                <w:noProof/>
                <w:color w:val="000000"/>
                <w:sz w:val="24"/>
                <w:szCs w:val="24"/>
              </w:rPr>
              <w:t>ПОСЕЛЕНИЯ</w:t>
            </w:r>
            <w:r w:rsidRPr="00D47BE2">
              <w:rPr>
                <w:rFonts w:ascii="Times New Roman" w:hAnsi="Times New Roman" w:cs="Times New Roman"/>
                <w:noProof/>
                <w:color w:val="000000"/>
                <w:sz w:val="24"/>
                <w:szCs w:val="24"/>
              </w:rPr>
              <w:t xml:space="preserve"> </w:t>
            </w:r>
          </w:p>
          <w:p w:rsidR="00B12793" w:rsidRPr="00D47BE2" w:rsidRDefault="00B12793" w:rsidP="008E22FC">
            <w:pPr>
              <w:pStyle w:val="a3"/>
              <w:spacing w:line="192" w:lineRule="auto"/>
              <w:jc w:val="center"/>
              <w:rPr>
                <w:rStyle w:val="a4"/>
                <w:rFonts w:ascii="Times New Roman" w:hAnsi="Times New Roman" w:cs="Times New Roman"/>
                <w:color w:val="000000"/>
                <w:sz w:val="24"/>
                <w:szCs w:val="24"/>
              </w:rPr>
            </w:pPr>
          </w:p>
          <w:p w:rsidR="00B12793" w:rsidRPr="00D47BE2" w:rsidRDefault="00B12793" w:rsidP="008E22FC">
            <w:pPr>
              <w:pStyle w:val="a3"/>
              <w:spacing w:line="192" w:lineRule="auto"/>
              <w:jc w:val="center"/>
              <w:rPr>
                <w:rStyle w:val="a4"/>
                <w:rFonts w:ascii="Times New Roman" w:hAnsi="Times New Roman" w:cs="Times New Roman"/>
                <w:noProof/>
                <w:color w:val="000000"/>
                <w:sz w:val="24"/>
                <w:szCs w:val="24"/>
              </w:rPr>
            </w:pPr>
            <w:r w:rsidRPr="00D47BE2">
              <w:rPr>
                <w:rStyle w:val="a4"/>
                <w:rFonts w:ascii="Times New Roman" w:hAnsi="Times New Roman" w:cs="Times New Roman"/>
                <w:noProof/>
                <w:color w:val="000000"/>
                <w:sz w:val="24"/>
                <w:szCs w:val="24"/>
              </w:rPr>
              <w:t>ПОСТАНОВЛЕНИЕ</w:t>
            </w:r>
          </w:p>
          <w:p w:rsidR="00B12793" w:rsidRPr="00D47BE2" w:rsidRDefault="00B12793" w:rsidP="008E22FC">
            <w:pPr>
              <w:rPr>
                <w:rFonts w:ascii="Times New Roman" w:hAnsi="Times New Roman" w:cs="Times New Roman"/>
                <w:sz w:val="24"/>
                <w:szCs w:val="24"/>
              </w:rPr>
            </w:pPr>
          </w:p>
          <w:p w:rsidR="00B12793" w:rsidRPr="00D47BE2" w:rsidRDefault="00D47BE2" w:rsidP="008E22FC">
            <w:pPr>
              <w:ind w:left="348"/>
              <w:jc w:val="center"/>
              <w:rPr>
                <w:rFonts w:ascii="Times New Roman" w:hAnsi="Times New Roman" w:cs="Times New Roman"/>
                <w:noProof/>
                <w:color w:val="000000"/>
                <w:sz w:val="24"/>
                <w:szCs w:val="24"/>
              </w:rPr>
            </w:pPr>
            <w:r w:rsidRPr="00D47BE2">
              <w:rPr>
                <w:rFonts w:ascii="Times New Roman" w:hAnsi="Times New Roman" w:cs="Times New Roman"/>
                <w:noProof/>
                <w:color w:val="000000"/>
                <w:sz w:val="24"/>
                <w:szCs w:val="24"/>
              </w:rPr>
              <w:t>«27»сентября</w:t>
            </w:r>
            <w:r w:rsidR="00D5012D" w:rsidRPr="00D47BE2">
              <w:rPr>
                <w:rFonts w:ascii="Times New Roman" w:hAnsi="Times New Roman" w:cs="Times New Roman"/>
                <w:noProof/>
                <w:color w:val="000000"/>
                <w:sz w:val="24"/>
                <w:szCs w:val="24"/>
              </w:rPr>
              <w:t xml:space="preserve">  2022 г.№ 4</w:t>
            </w:r>
            <w:r w:rsidRPr="00D47BE2">
              <w:rPr>
                <w:rFonts w:ascii="Times New Roman" w:hAnsi="Times New Roman" w:cs="Times New Roman"/>
                <w:noProof/>
                <w:color w:val="000000"/>
                <w:sz w:val="24"/>
                <w:szCs w:val="24"/>
              </w:rPr>
              <w:t>8</w:t>
            </w:r>
          </w:p>
          <w:p w:rsidR="00B12793" w:rsidRPr="00D47BE2" w:rsidRDefault="00B12793" w:rsidP="008E22FC">
            <w:pPr>
              <w:ind w:left="348"/>
              <w:jc w:val="center"/>
              <w:rPr>
                <w:rFonts w:ascii="Times New Roman" w:hAnsi="Times New Roman" w:cs="Times New Roman"/>
                <w:noProof/>
                <w:color w:val="000000"/>
                <w:sz w:val="24"/>
                <w:szCs w:val="24"/>
              </w:rPr>
            </w:pPr>
            <w:r w:rsidRPr="00D47BE2">
              <w:rPr>
                <w:rFonts w:ascii="Times New Roman" w:hAnsi="Times New Roman" w:cs="Times New Roman"/>
                <w:noProof/>
                <w:color w:val="000000"/>
                <w:sz w:val="24"/>
                <w:szCs w:val="24"/>
              </w:rPr>
              <w:t xml:space="preserve">  село Богатырево</w:t>
            </w:r>
          </w:p>
        </w:tc>
      </w:tr>
    </w:tbl>
    <w:p w:rsidR="00D47BE2" w:rsidRPr="00D47BE2" w:rsidRDefault="00D47BE2" w:rsidP="00D47BE2">
      <w:pPr>
        <w:rPr>
          <w:rFonts w:ascii="Times New Roman" w:hAnsi="Times New Roman" w:cs="Times New Roman"/>
          <w:b/>
          <w:bCs/>
          <w:sz w:val="24"/>
          <w:szCs w:val="24"/>
        </w:rPr>
      </w:pPr>
      <w:r w:rsidRPr="00D47BE2">
        <w:rPr>
          <w:rFonts w:ascii="Times New Roman" w:hAnsi="Times New Roman" w:cs="Times New Roman"/>
          <w:b/>
          <w:color w:val="000000"/>
          <w:sz w:val="24"/>
          <w:szCs w:val="24"/>
        </w:rPr>
        <w:t>О внесении изменений в постановление администрации Богатыревского  сельского поселения Цивильского района Чувашс</w:t>
      </w:r>
      <w:r w:rsidRPr="00D47BE2">
        <w:rPr>
          <w:rFonts w:ascii="Times New Roman" w:hAnsi="Times New Roman" w:cs="Times New Roman"/>
          <w:b/>
          <w:bCs/>
          <w:color w:val="000000"/>
          <w:sz w:val="24"/>
          <w:szCs w:val="24"/>
        </w:rPr>
        <w:t>кой Республики от 10.12.2018 №69</w:t>
      </w:r>
      <w:r w:rsidRPr="00D47BE2">
        <w:rPr>
          <w:rFonts w:ascii="Times New Roman" w:hAnsi="Times New Roman" w:cs="Times New Roman"/>
          <w:color w:val="000000"/>
          <w:sz w:val="24"/>
          <w:szCs w:val="24"/>
        </w:rPr>
        <w:t xml:space="preserve"> «</w:t>
      </w:r>
      <w:r w:rsidRPr="00D47BE2">
        <w:rPr>
          <w:rFonts w:ascii="Times New Roman" w:hAnsi="Times New Roman" w:cs="Times New Roman"/>
          <w:b/>
          <w:bCs/>
          <w:sz w:val="24"/>
          <w:szCs w:val="24"/>
        </w:rPr>
        <w:t>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D47BE2" w:rsidRPr="00D47BE2" w:rsidRDefault="00D47BE2" w:rsidP="00D47BE2">
      <w:pPr>
        <w:tabs>
          <w:tab w:val="left" w:pos="1005"/>
        </w:tabs>
        <w:rPr>
          <w:rFonts w:ascii="Times New Roman" w:hAnsi="Times New Roman" w:cs="Times New Roman"/>
          <w:sz w:val="24"/>
          <w:szCs w:val="24"/>
          <w:lang w:eastAsia="en-US"/>
        </w:rPr>
      </w:pPr>
      <w:r w:rsidRPr="00D47BE2">
        <w:rPr>
          <w:rFonts w:ascii="Times New Roman" w:hAnsi="Times New Roman" w:cs="Times New Roman"/>
          <w:sz w:val="24"/>
          <w:szCs w:val="24"/>
          <w:lang w:eastAsia="en-US"/>
        </w:rPr>
        <w:tab/>
      </w:r>
    </w:p>
    <w:p w:rsidR="00D47BE2" w:rsidRPr="00D47BE2" w:rsidRDefault="00D47BE2" w:rsidP="00D47BE2">
      <w:pPr>
        <w:rPr>
          <w:rFonts w:ascii="Times New Roman" w:hAnsi="Times New Roman" w:cs="Times New Roman"/>
          <w:sz w:val="24"/>
          <w:szCs w:val="24"/>
        </w:rPr>
      </w:pPr>
      <w:r w:rsidRPr="00D47BE2">
        <w:rPr>
          <w:rFonts w:ascii="Times New Roman" w:eastAsia="Calibri" w:hAnsi="Times New Roman" w:cs="Times New Roman"/>
          <w:sz w:val="24"/>
          <w:szCs w:val="24"/>
        </w:rPr>
        <w:t xml:space="preserve">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w:t>
      </w:r>
      <w:r w:rsidRPr="00D47BE2">
        <w:rPr>
          <w:rFonts w:ascii="Times New Roman" w:hAnsi="Times New Roman" w:cs="Times New Roman"/>
          <w:color w:val="000000"/>
          <w:sz w:val="24"/>
          <w:szCs w:val="24"/>
        </w:rPr>
        <w:t xml:space="preserve"> 14 июля 2022 №350-ФЗ «О внесении изменений в  Градостроительный кодекс Российской Федерации», Приказа Министерства строительства и жилищно-коммунального хозяйства Российской Федерации от 03.06.2022 №446/</w:t>
      </w:r>
      <w:proofErr w:type="spellStart"/>
      <w:proofErr w:type="gramStart"/>
      <w:r w:rsidRPr="00D47BE2">
        <w:rPr>
          <w:rFonts w:ascii="Times New Roman" w:hAnsi="Times New Roman" w:cs="Times New Roman"/>
          <w:color w:val="000000"/>
          <w:sz w:val="24"/>
          <w:szCs w:val="24"/>
        </w:rPr>
        <w:t>пр</w:t>
      </w:r>
      <w:proofErr w:type="spellEnd"/>
      <w:proofErr w:type="gramEnd"/>
      <w:r w:rsidRPr="00D47BE2">
        <w:rPr>
          <w:rFonts w:ascii="Times New Roman" w:hAnsi="Times New Roman" w:cs="Times New Roman"/>
          <w:color w:val="000000"/>
          <w:sz w:val="24"/>
          <w:szCs w:val="24"/>
        </w:rPr>
        <w:t xml:space="preserve">, </w:t>
      </w:r>
      <w:r w:rsidRPr="00D47BE2">
        <w:rPr>
          <w:rFonts w:ascii="Times New Roman" w:hAnsi="Times New Roman" w:cs="Times New Roman"/>
          <w:sz w:val="24"/>
          <w:szCs w:val="24"/>
        </w:rPr>
        <w:t xml:space="preserve">Уставом Богатыревского </w:t>
      </w:r>
      <w:r w:rsidRPr="00D47BE2">
        <w:rPr>
          <w:rFonts w:ascii="Times New Roman" w:eastAsia="Calibri" w:hAnsi="Times New Roman" w:cs="Times New Roman"/>
          <w:sz w:val="24"/>
          <w:szCs w:val="24"/>
          <w:lang w:eastAsia="ar-SA"/>
        </w:rPr>
        <w:t xml:space="preserve">сельского поселения Цивильского  района Чувашской Республики, администрация Богатыревского  сельского поселения Цивильского  района Чувашской Республики </w:t>
      </w:r>
      <w:r w:rsidRPr="00D47BE2">
        <w:rPr>
          <w:rFonts w:ascii="Times New Roman" w:hAnsi="Times New Roman" w:cs="Times New Roman"/>
          <w:b/>
          <w:sz w:val="24"/>
          <w:szCs w:val="24"/>
        </w:rPr>
        <w:t>постановляет:</w:t>
      </w:r>
    </w:p>
    <w:p w:rsidR="00D47BE2" w:rsidRPr="00D47BE2" w:rsidRDefault="00D47BE2" w:rsidP="00D47BE2">
      <w:pPr>
        <w:rPr>
          <w:rFonts w:ascii="Times New Roman" w:hAnsi="Times New Roman" w:cs="Times New Roman"/>
          <w:sz w:val="24"/>
          <w:szCs w:val="24"/>
        </w:rPr>
      </w:pPr>
    </w:p>
    <w:p w:rsidR="00D47BE2" w:rsidRPr="00D47BE2" w:rsidRDefault="00D47BE2" w:rsidP="00D47BE2">
      <w:pPr>
        <w:rPr>
          <w:rFonts w:ascii="Times New Roman" w:hAnsi="Times New Roman" w:cs="Times New Roman"/>
          <w:sz w:val="24"/>
          <w:szCs w:val="24"/>
        </w:rPr>
      </w:pPr>
      <w:r w:rsidRPr="00D47BE2">
        <w:rPr>
          <w:rFonts w:ascii="Times New Roman" w:hAnsi="Times New Roman" w:cs="Times New Roman"/>
          <w:b/>
          <w:sz w:val="24"/>
          <w:szCs w:val="24"/>
        </w:rPr>
        <w:t>1.</w:t>
      </w:r>
      <w:r w:rsidRPr="00D47BE2">
        <w:rPr>
          <w:rFonts w:ascii="Times New Roman" w:hAnsi="Times New Roman" w:cs="Times New Roman"/>
          <w:sz w:val="24"/>
          <w:szCs w:val="24"/>
        </w:rPr>
        <w:t> </w:t>
      </w:r>
      <w:proofErr w:type="gramStart"/>
      <w:r w:rsidRPr="00D47BE2">
        <w:rPr>
          <w:rFonts w:ascii="Times New Roman" w:hAnsi="Times New Roman" w:cs="Times New Roman"/>
          <w:sz w:val="24"/>
          <w:szCs w:val="24"/>
        </w:rPr>
        <w:t xml:space="preserve">Внести в административный </w:t>
      </w:r>
      <w:r w:rsidRPr="00D47BE2">
        <w:rPr>
          <w:rFonts w:ascii="Times New Roman" w:hAnsi="Times New Roman" w:cs="Times New Roman"/>
          <w:color w:val="000000"/>
          <w:sz w:val="24"/>
          <w:szCs w:val="24"/>
        </w:rPr>
        <w:t xml:space="preserve">регламент администрации Богатыревского сельского поселения Цивильского района Чувашской Республики  по предоставлению муниципальной услуги «Выдача разрешения </w:t>
      </w:r>
      <w:r w:rsidRPr="00D47BE2">
        <w:rPr>
          <w:rFonts w:ascii="Times New Roman" w:hAnsi="Times New Roman" w:cs="Times New Roman"/>
          <w:bCs/>
          <w:sz w:val="24"/>
          <w:szCs w:val="24"/>
        </w:rPr>
        <w:t>на строительство, реконструкцию объекта капитального строительства»</w:t>
      </w:r>
      <w:r w:rsidRPr="00D47BE2">
        <w:rPr>
          <w:rFonts w:ascii="Times New Roman" w:hAnsi="Times New Roman" w:cs="Times New Roman"/>
          <w:color w:val="000000"/>
          <w:sz w:val="24"/>
          <w:szCs w:val="24"/>
        </w:rPr>
        <w:t>, утвержденный</w:t>
      </w:r>
      <w:r w:rsidRPr="00D47BE2">
        <w:rPr>
          <w:rFonts w:ascii="Times New Roman" w:hAnsi="Times New Roman" w:cs="Times New Roman"/>
          <w:sz w:val="24"/>
          <w:szCs w:val="24"/>
        </w:rPr>
        <w:t xml:space="preserve"> постановлением администрации Богатыревского </w:t>
      </w:r>
      <w:r w:rsidRPr="00D47BE2">
        <w:rPr>
          <w:rFonts w:ascii="Times New Roman" w:hAnsi="Times New Roman" w:cs="Times New Roman"/>
          <w:bCs/>
          <w:sz w:val="24"/>
          <w:szCs w:val="24"/>
        </w:rPr>
        <w:t xml:space="preserve">сельского поселения Цивильского района Чувашской Республики от 10.12.2018 №69 </w:t>
      </w:r>
      <w:r w:rsidRPr="00D47BE2">
        <w:rPr>
          <w:rFonts w:ascii="Times New Roman" w:hAnsi="Times New Roman" w:cs="Times New Roman"/>
          <w:sz w:val="24"/>
          <w:szCs w:val="24"/>
        </w:rPr>
        <w:t xml:space="preserve">(с изменениями от 03.02.2020 г. №02, от </w:t>
      </w:r>
      <w:r w:rsidRPr="00D47BE2">
        <w:rPr>
          <w:rFonts w:ascii="Times New Roman" w:hAnsi="Times New Roman" w:cs="Times New Roman"/>
          <w:noProof/>
          <w:color w:val="000000"/>
          <w:sz w:val="24"/>
          <w:szCs w:val="24"/>
        </w:rPr>
        <w:t>17.04.2020г. №34, от 24.04.2020 №35, от 24.12.2020 №71, от 01.07.2021 №37,01.07.2021 №38,от 23.06.2022 №40</w:t>
      </w:r>
      <w:proofErr w:type="gramEnd"/>
      <w:r w:rsidRPr="00D47BE2">
        <w:rPr>
          <w:rFonts w:ascii="Times New Roman" w:hAnsi="Times New Roman" w:cs="Times New Roman"/>
          <w:noProof/>
          <w:color w:val="000000"/>
          <w:sz w:val="24"/>
          <w:szCs w:val="24"/>
        </w:rPr>
        <w:t>)</w:t>
      </w:r>
      <w:r w:rsidRPr="00D47BE2">
        <w:rPr>
          <w:rFonts w:ascii="Times New Roman" w:hAnsi="Times New Roman" w:cs="Times New Roman"/>
          <w:color w:val="000000"/>
          <w:sz w:val="24"/>
          <w:szCs w:val="24"/>
        </w:rPr>
        <w:t xml:space="preserve"> </w:t>
      </w:r>
      <w:r w:rsidRPr="00D47BE2">
        <w:rPr>
          <w:rFonts w:ascii="Times New Roman" w:hAnsi="Times New Roman" w:cs="Times New Roman"/>
          <w:sz w:val="24"/>
          <w:szCs w:val="24"/>
        </w:rPr>
        <w:t xml:space="preserve"> (далее – регламент), следующие изменения:</w:t>
      </w:r>
    </w:p>
    <w:p w:rsidR="00D47BE2" w:rsidRPr="00D47BE2" w:rsidRDefault="00D47BE2" w:rsidP="00D47BE2">
      <w:pPr>
        <w:rPr>
          <w:rFonts w:ascii="Times New Roman" w:hAnsi="Times New Roman" w:cs="Times New Roman"/>
          <w:sz w:val="24"/>
          <w:szCs w:val="24"/>
        </w:rPr>
      </w:pPr>
    </w:p>
    <w:p w:rsidR="00D47BE2" w:rsidRPr="00D47BE2" w:rsidRDefault="00D47BE2" w:rsidP="00D47BE2">
      <w:pPr>
        <w:pStyle w:val="a8"/>
        <w:ind w:firstLine="567"/>
        <w:jc w:val="both"/>
        <w:rPr>
          <w:color w:val="000000"/>
        </w:rPr>
      </w:pPr>
      <w:r w:rsidRPr="00D47BE2">
        <w:rPr>
          <w:b/>
          <w:color w:val="000000"/>
        </w:rPr>
        <w:t>1.1.</w:t>
      </w:r>
      <w:r w:rsidRPr="00D47BE2">
        <w:rPr>
          <w:color w:val="000000"/>
        </w:rPr>
        <w:t xml:space="preserve"> Абзац 3 пункта 3.1.3 раздела 3 регламента изложить в следующей редакции:</w:t>
      </w:r>
    </w:p>
    <w:p w:rsidR="00D47BE2" w:rsidRPr="00D47BE2" w:rsidRDefault="00D47BE2" w:rsidP="00D47BE2">
      <w:pPr>
        <w:widowControl w:val="0"/>
        <w:autoSpaceDE w:val="0"/>
        <w:autoSpaceDN w:val="0"/>
        <w:ind w:firstLine="540"/>
        <w:rPr>
          <w:rFonts w:ascii="Times New Roman" w:hAnsi="Times New Roman" w:cs="Times New Roman"/>
          <w:color w:val="000000"/>
          <w:sz w:val="24"/>
          <w:szCs w:val="24"/>
        </w:rPr>
      </w:pPr>
      <w:r w:rsidRPr="00D47BE2">
        <w:rPr>
          <w:rFonts w:ascii="Times New Roman" w:hAnsi="Times New Roman" w:cs="Times New Roman"/>
          <w:sz w:val="24"/>
          <w:szCs w:val="24"/>
        </w:rPr>
        <w:t>«</w:t>
      </w:r>
      <w:r w:rsidRPr="00D47BE2">
        <w:rPr>
          <w:rFonts w:ascii="Times New Roman" w:hAnsi="Times New Roman" w:cs="Times New Roman"/>
          <w:color w:val="000000"/>
          <w:sz w:val="24"/>
          <w:szCs w:val="24"/>
        </w:rPr>
        <w:t xml:space="preserve">При соответствии представленных документов установленным требованиям специалист администрации Богатыревского сельского поселения оформляет в 2 </w:t>
      </w:r>
      <w:r w:rsidRPr="00D47BE2">
        <w:rPr>
          <w:rFonts w:ascii="Times New Roman" w:hAnsi="Times New Roman" w:cs="Times New Roman"/>
          <w:color w:val="000000"/>
          <w:sz w:val="24"/>
          <w:szCs w:val="24"/>
        </w:rPr>
        <w:lastRenderedPageBreak/>
        <w:t xml:space="preserve">экземплярах </w:t>
      </w:r>
      <w:hyperlink r:id="rId6" w:history="1">
        <w:r w:rsidRPr="00D47BE2">
          <w:rPr>
            <w:rFonts w:ascii="Times New Roman" w:hAnsi="Times New Roman" w:cs="Times New Roman"/>
            <w:color w:val="000000"/>
            <w:sz w:val="24"/>
            <w:szCs w:val="24"/>
          </w:rPr>
          <w:t>разрешение</w:t>
        </w:r>
      </w:hyperlink>
      <w:r w:rsidRPr="00D47BE2">
        <w:rPr>
          <w:rFonts w:ascii="Times New Roman" w:hAnsi="Times New Roman" w:cs="Times New Roman"/>
          <w:color w:val="000000"/>
          <w:sz w:val="24"/>
          <w:szCs w:val="24"/>
        </w:rPr>
        <w:t xml:space="preserve"> на строительство по форме, утвержденной Приказом Министерства строительства и жилищно-коммунального хозяйства Российской Федерации                         от 03.06.2022 г. № 446/</w:t>
      </w:r>
      <w:proofErr w:type="spellStart"/>
      <w:proofErr w:type="gramStart"/>
      <w:r w:rsidRPr="00D47BE2">
        <w:rPr>
          <w:rFonts w:ascii="Times New Roman" w:hAnsi="Times New Roman" w:cs="Times New Roman"/>
          <w:color w:val="000000"/>
          <w:sz w:val="24"/>
          <w:szCs w:val="24"/>
        </w:rPr>
        <w:t>пр</w:t>
      </w:r>
      <w:proofErr w:type="spellEnd"/>
      <w:proofErr w:type="gramEnd"/>
      <w:r w:rsidRPr="00D47BE2">
        <w:rPr>
          <w:rFonts w:ascii="Times New Roman" w:hAnsi="Times New Roman" w:cs="Times New Roman"/>
          <w:color w:val="000000"/>
          <w:sz w:val="24"/>
          <w:szCs w:val="24"/>
        </w:rPr>
        <w:t xml:space="preserve">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30.06.2022 г., регистрационный №69078).</w:t>
      </w:r>
    </w:p>
    <w:p w:rsidR="00D47BE2" w:rsidRPr="00D47BE2" w:rsidRDefault="00D47BE2" w:rsidP="00D47BE2">
      <w:pPr>
        <w:widowControl w:val="0"/>
        <w:autoSpaceDE w:val="0"/>
        <w:autoSpaceDN w:val="0"/>
        <w:ind w:firstLine="540"/>
        <w:rPr>
          <w:rFonts w:ascii="Times New Roman" w:hAnsi="Times New Roman" w:cs="Times New Roman"/>
          <w:color w:val="000000"/>
          <w:sz w:val="24"/>
          <w:szCs w:val="24"/>
        </w:rPr>
      </w:pPr>
      <w:r w:rsidRPr="00D47BE2">
        <w:rPr>
          <w:rFonts w:ascii="Times New Roman" w:hAnsi="Times New Roman" w:cs="Times New Roman"/>
          <w:b/>
          <w:color w:val="000000"/>
          <w:sz w:val="24"/>
          <w:szCs w:val="24"/>
        </w:rPr>
        <w:t xml:space="preserve">1.2. </w:t>
      </w:r>
      <w:r w:rsidRPr="00D47BE2">
        <w:rPr>
          <w:rFonts w:ascii="Times New Roman" w:hAnsi="Times New Roman" w:cs="Times New Roman"/>
          <w:color w:val="000000"/>
          <w:sz w:val="24"/>
          <w:szCs w:val="24"/>
        </w:rPr>
        <w:t>Административный регламент дополнить приложением №9 следующего содержания</w:t>
      </w:r>
    </w:p>
    <w:p w:rsidR="00D47BE2" w:rsidRPr="007C040B" w:rsidRDefault="00D47BE2" w:rsidP="00D47BE2">
      <w:pPr>
        <w:widowControl w:val="0"/>
        <w:autoSpaceDE w:val="0"/>
        <w:autoSpaceDN w:val="0"/>
        <w:ind w:firstLine="540"/>
        <w:rPr>
          <w:color w:val="000000"/>
        </w:rPr>
      </w:pPr>
    </w:p>
    <w:p w:rsidR="00D47BE2" w:rsidRPr="00D47BE2" w:rsidRDefault="00D47BE2" w:rsidP="00D47BE2">
      <w:pPr>
        <w:spacing w:after="240"/>
        <w:jc w:val="right"/>
        <w:textAlignment w:val="baseline"/>
        <w:outlineLvl w:val="1"/>
        <w:rPr>
          <w:rFonts w:ascii="Times New Roman" w:hAnsi="Times New Roman" w:cs="Times New Roman"/>
          <w:bCs/>
          <w:color w:val="444444"/>
          <w:sz w:val="24"/>
          <w:szCs w:val="24"/>
        </w:rPr>
      </w:pPr>
      <w:r w:rsidRPr="00D47BE2">
        <w:rPr>
          <w:rFonts w:ascii="Times New Roman" w:hAnsi="Times New Roman" w:cs="Times New Roman"/>
          <w:bCs/>
          <w:color w:val="444444"/>
          <w:sz w:val="24"/>
          <w:szCs w:val="24"/>
        </w:rPr>
        <w:t>Приложение N 9</w:t>
      </w:r>
      <w:r w:rsidRPr="00D47BE2">
        <w:rPr>
          <w:rFonts w:ascii="Times New Roman" w:hAnsi="Times New Roman" w:cs="Times New Roman"/>
          <w:bCs/>
          <w:color w:val="444444"/>
          <w:sz w:val="24"/>
          <w:szCs w:val="24"/>
        </w:rPr>
        <w:br/>
      </w:r>
    </w:p>
    <w:p w:rsidR="00D47BE2" w:rsidRPr="00D47BE2" w:rsidRDefault="00D47BE2" w:rsidP="00D47BE2">
      <w:pPr>
        <w:jc w:val="right"/>
        <w:textAlignment w:val="baseline"/>
        <w:rPr>
          <w:rFonts w:ascii="Times New Roman" w:hAnsi="Times New Roman" w:cs="Times New Roman"/>
          <w:color w:val="444444"/>
          <w:sz w:val="24"/>
          <w:szCs w:val="24"/>
        </w:rPr>
      </w:pPr>
      <w:r w:rsidRPr="00D47BE2">
        <w:rPr>
          <w:rFonts w:ascii="Times New Roman" w:hAnsi="Times New Roman" w:cs="Times New Roman"/>
          <w:color w:val="444444"/>
          <w:sz w:val="24"/>
          <w:szCs w:val="24"/>
        </w:rPr>
        <w:t>     </w:t>
      </w:r>
      <w:r w:rsidRPr="00D47BE2">
        <w:rPr>
          <w:rFonts w:ascii="Times New Roman" w:hAnsi="Times New Roman" w:cs="Times New Roman"/>
          <w:color w:val="444444"/>
          <w:sz w:val="24"/>
          <w:szCs w:val="24"/>
        </w:rPr>
        <w:br/>
      </w:r>
      <w:r w:rsidRPr="00D47BE2">
        <w:rPr>
          <w:rFonts w:ascii="Times New Roman" w:hAnsi="Times New Roman" w:cs="Times New Roman"/>
          <w:color w:val="444444"/>
          <w:sz w:val="24"/>
          <w:szCs w:val="24"/>
        </w:rPr>
        <w:br/>
        <w:t>Форма</w:t>
      </w:r>
    </w:p>
    <w:p w:rsidR="00D47BE2" w:rsidRPr="00D47BE2" w:rsidRDefault="00D47BE2" w:rsidP="00D47BE2">
      <w:pPr>
        <w:spacing w:after="240"/>
        <w:jc w:val="center"/>
        <w:textAlignment w:val="baseline"/>
        <w:rPr>
          <w:rFonts w:ascii="Times New Roman" w:hAnsi="Times New Roman" w:cs="Times New Roman"/>
          <w:b/>
          <w:bCs/>
          <w:color w:val="444444"/>
          <w:sz w:val="24"/>
          <w:szCs w:val="24"/>
        </w:rPr>
      </w:pPr>
      <w:r w:rsidRPr="00D47BE2">
        <w:rPr>
          <w:rFonts w:ascii="Times New Roman" w:hAnsi="Times New Roman" w:cs="Times New Roman"/>
          <w:b/>
          <w:bCs/>
          <w:color w:val="444444"/>
          <w:sz w:val="24"/>
          <w:szCs w:val="24"/>
        </w:rPr>
        <w:t>     </w:t>
      </w:r>
    </w:p>
    <w:p w:rsidR="00D47BE2" w:rsidRPr="00D47BE2" w:rsidRDefault="00D47BE2" w:rsidP="00D47BE2">
      <w:pPr>
        <w:spacing w:after="240"/>
        <w:jc w:val="center"/>
        <w:textAlignment w:val="baseline"/>
        <w:rPr>
          <w:rFonts w:ascii="Times New Roman" w:hAnsi="Times New Roman" w:cs="Times New Roman"/>
          <w:b/>
          <w:bCs/>
          <w:color w:val="444444"/>
          <w:sz w:val="24"/>
          <w:szCs w:val="24"/>
        </w:rPr>
      </w:pPr>
      <w:r w:rsidRPr="00D47BE2">
        <w:rPr>
          <w:rFonts w:ascii="Times New Roman" w:hAnsi="Times New Roman" w:cs="Times New Roman"/>
          <w:b/>
          <w:bCs/>
          <w:color w:val="444444"/>
          <w:sz w:val="24"/>
          <w:szCs w:val="24"/>
        </w:rPr>
        <w:t>РАЗРЕШЕНИЕ НА СТРОИТЕЛЬСТВО</w:t>
      </w:r>
    </w:p>
    <w:p w:rsidR="00D47BE2" w:rsidRPr="00D47BE2" w:rsidRDefault="00D47BE2" w:rsidP="00D47BE2">
      <w:pPr>
        <w:jc w:val="right"/>
        <w:textAlignment w:val="baseline"/>
        <w:rPr>
          <w:rFonts w:ascii="Times New Roman" w:hAnsi="Times New Roman" w:cs="Times New Roman"/>
          <w:color w:val="444444"/>
          <w:sz w:val="24"/>
          <w:szCs w:val="24"/>
        </w:rPr>
      </w:pPr>
      <w:r w:rsidRPr="00D47BE2">
        <w:rPr>
          <w:rFonts w:ascii="Times New Roman" w:hAnsi="Times New Roman" w:cs="Times New Roman"/>
          <w:color w:val="444444"/>
          <w:sz w:val="24"/>
          <w:szCs w:val="24"/>
        </w:rPr>
        <w:t>     </w:t>
      </w:r>
      <w:r w:rsidRPr="00D47BE2">
        <w:rPr>
          <w:rFonts w:ascii="Times New Roman" w:hAnsi="Times New Roman" w:cs="Times New Roman"/>
          <w:color w:val="444444"/>
          <w:sz w:val="24"/>
          <w:szCs w:val="24"/>
        </w:rPr>
        <w:br/>
        <w:t>стр._____</w:t>
      </w:r>
      <w:r w:rsidRPr="00D47BE2">
        <w:rPr>
          <w:rFonts w:ascii="Times New Roman" w:hAnsi="Times New Roman" w:cs="Times New Roman"/>
          <w:color w:val="44444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7.25pt"/>
        </w:pict>
      </w:r>
    </w:p>
    <w:tbl>
      <w:tblPr>
        <w:tblW w:w="0" w:type="auto"/>
        <w:tblCellMar>
          <w:left w:w="0" w:type="dxa"/>
          <w:right w:w="0" w:type="dxa"/>
        </w:tblCellMar>
        <w:tblLook w:val="04A0"/>
      </w:tblPr>
      <w:tblGrid>
        <w:gridCol w:w="4172"/>
        <w:gridCol w:w="880"/>
        <w:gridCol w:w="614"/>
        <w:gridCol w:w="3689"/>
      </w:tblGrid>
      <w:tr w:rsidR="00D47BE2" w:rsidRPr="00D47BE2" w:rsidTr="00AF6728">
        <w:trPr>
          <w:trHeight w:val="12"/>
        </w:trPr>
        <w:tc>
          <w:tcPr>
            <w:tcW w:w="5914" w:type="dxa"/>
            <w:gridSpan w:val="2"/>
            <w:tcBorders>
              <w:top w:val="nil"/>
              <w:left w:val="nil"/>
              <w:bottom w:val="nil"/>
              <w:right w:val="nil"/>
            </w:tcBorders>
            <w:shd w:val="clear" w:color="auto" w:fill="auto"/>
            <w:hideMark/>
          </w:tcPr>
          <w:p w:rsidR="00D47BE2" w:rsidRPr="00D47BE2" w:rsidRDefault="00D47BE2" w:rsidP="00AF6728">
            <w:pPr>
              <w:rPr>
                <w:rFonts w:ascii="Times New Roman" w:hAnsi="Times New Roman" w:cs="Times New Roman"/>
                <w:sz w:val="24"/>
                <w:szCs w:val="24"/>
              </w:rPr>
            </w:pPr>
          </w:p>
        </w:tc>
        <w:tc>
          <w:tcPr>
            <w:tcW w:w="5544" w:type="dxa"/>
            <w:gridSpan w:val="2"/>
            <w:tcBorders>
              <w:top w:val="nil"/>
              <w:left w:val="nil"/>
              <w:bottom w:val="nil"/>
              <w:right w:val="nil"/>
            </w:tcBorders>
            <w:shd w:val="clear" w:color="auto" w:fill="auto"/>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1. Реквизиты разрешения на строительство</w: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1.1. Дата разрешения на строительство</w:t>
            </w:r>
            <w:r w:rsidRPr="00D47BE2">
              <w:rPr>
                <w:rFonts w:ascii="Times New Roman" w:hAnsi="Times New Roman" w:cs="Times New Roman"/>
                <w:sz w:val="24"/>
                <w:szCs w:val="24"/>
              </w:rPr>
              <w:pict>
                <v:shape id="_x0000_i1026"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1.2. Номер разрешения на строительство</w:t>
            </w:r>
            <w:r w:rsidRPr="00D47BE2">
              <w:rPr>
                <w:rFonts w:ascii="Times New Roman" w:hAnsi="Times New Roman" w:cs="Times New Roman"/>
                <w:sz w:val="24"/>
                <w:szCs w:val="24"/>
              </w:rPr>
              <w:pict>
                <v:shape id="_x0000_i1027"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1.3. Наименование органа (организации)</w:t>
            </w:r>
            <w:r w:rsidRPr="00D47BE2">
              <w:rPr>
                <w:rFonts w:ascii="Times New Roman" w:hAnsi="Times New Roman" w:cs="Times New Roman"/>
                <w:sz w:val="24"/>
                <w:szCs w:val="24"/>
              </w:rPr>
              <w:pict>
                <v:shape id="_x0000_i1028"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1.4. Срок действия настоящего разрешения</w:t>
            </w:r>
            <w:r w:rsidRPr="00D47BE2">
              <w:rPr>
                <w:rFonts w:ascii="Times New Roman" w:hAnsi="Times New Roman" w:cs="Times New Roman"/>
                <w:sz w:val="24"/>
                <w:szCs w:val="24"/>
              </w:rPr>
              <w:pict>
                <v:shape id="_x0000_i1029"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1.5. Дата внесения изменений или исправлений</w:t>
            </w:r>
            <w:r w:rsidRPr="00D47BE2">
              <w:rPr>
                <w:rFonts w:ascii="Times New Roman" w:hAnsi="Times New Roman" w:cs="Times New Roman"/>
                <w:sz w:val="24"/>
                <w:szCs w:val="24"/>
              </w:rPr>
              <w:pict>
                <v:shape id="_x0000_i1030"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2. Информация о застройщике</w:t>
            </w: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2.1. Сведения о физическом лице или индивидуальном предпринимателе</w: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2.1.1. Фамилия: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2.1.2. Имя: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2.1.3. Отчество</w:t>
            </w:r>
            <w:r w:rsidRPr="00D47BE2">
              <w:rPr>
                <w:rFonts w:ascii="Times New Roman" w:hAnsi="Times New Roman" w:cs="Times New Roman"/>
                <w:sz w:val="24"/>
                <w:szCs w:val="24"/>
              </w:rPr>
              <w:pict>
                <v:shape id="_x0000_i1031"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2.1.4. ИНН:</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2.1.5. ОГРНИП</w:t>
            </w:r>
            <w:r w:rsidRPr="00D47BE2">
              <w:rPr>
                <w:rFonts w:ascii="Times New Roman" w:hAnsi="Times New Roman" w:cs="Times New Roman"/>
                <w:sz w:val="24"/>
                <w:szCs w:val="24"/>
              </w:rPr>
              <w:pict>
                <v:shape id="_x0000_i1032"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nil"/>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2.2. Сведения о юридическом лице</w:t>
            </w:r>
          </w:p>
        </w:tc>
        <w:tc>
          <w:tcPr>
            <w:tcW w:w="5544" w:type="dxa"/>
            <w:gridSpan w:val="2"/>
            <w:tcBorders>
              <w:top w:val="single" w:sz="4" w:space="0" w:color="000000"/>
              <w:left w:val="nil"/>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2.2.1. Полное наименование</w:t>
            </w:r>
            <w:r w:rsidRPr="00D47BE2">
              <w:rPr>
                <w:rFonts w:ascii="Times New Roman" w:hAnsi="Times New Roman" w:cs="Times New Roman"/>
                <w:sz w:val="24"/>
                <w:szCs w:val="24"/>
              </w:rPr>
              <w:pict>
                <v:shape id="_x0000_i1033" type="#_x0000_t75" alt="" style="width:8.2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2.2.2. ИНН:</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2.2.3. ОГРН:</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3. Информация об объекте капитального строительства</w: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3.1. Наименование объекта капитального строительства (этапа) в соответствии с проектной документацией:</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3.2. Вид выполняемых работ в отношении объекта капитального строительства в соответствии с проектной документацией</w:t>
            </w:r>
            <w:r w:rsidRPr="00D47BE2">
              <w:rPr>
                <w:rFonts w:ascii="Times New Roman" w:hAnsi="Times New Roman" w:cs="Times New Roman"/>
                <w:sz w:val="24"/>
                <w:szCs w:val="24"/>
              </w:rPr>
              <w:pict>
                <v:shape id="_x0000_i1034" type="#_x0000_t75" alt="" style="width:12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3.3. Адрес (местоположение) объекта капитального строительства</w:t>
            </w:r>
            <w:r w:rsidRPr="00D47BE2">
              <w:rPr>
                <w:rFonts w:ascii="Times New Roman" w:hAnsi="Times New Roman" w:cs="Times New Roman"/>
                <w:sz w:val="24"/>
                <w:szCs w:val="24"/>
              </w:rPr>
              <w:pict>
                <v:shape id="_x0000_i1035" type="#_x0000_t75" alt="" style="width:11.25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3.3.1. Субъект Российской Федерации:</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 xml:space="preserve">3.3.3. </w:t>
            </w:r>
            <w:proofErr w:type="gramStart"/>
            <w:r w:rsidRPr="00D47BE2">
              <w:rPr>
                <w:rFonts w:ascii="Times New Roman" w:hAnsi="Times New Roman" w:cs="Times New Roman"/>
                <w:sz w:val="24"/>
                <w:szCs w:val="24"/>
              </w:rPr>
              <w:t>Городское</w:t>
            </w:r>
            <w:proofErr w:type="gramEnd"/>
            <w:r w:rsidRPr="00D47BE2">
              <w:rPr>
                <w:rFonts w:ascii="Times New Roman" w:hAnsi="Times New Roman" w:cs="Times New Roman"/>
                <w:sz w:val="24"/>
                <w:szCs w:val="24"/>
              </w:rPr>
              <w:t xml:space="preserve">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3.3.4. Тип и наименование населенного пункта: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3.3.5. Наименование элемента планировочной структуры:</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3.3.6. Наименование элемента улично-дорожной сети:</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3.3.7. Тип и номер здания (сооружения):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4. Информация о земельном участке</w: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D47BE2">
              <w:rPr>
                <w:rFonts w:ascii="Times New Roman" w:hAnsi="Times New Roman" w:cs="Times New Roman"/>
                <w:sz w:val="24"/>
                <w:szCs w:val="24"/>
              </w:rPr>
              <w:pict>
                <v:shape id="_x0000_i1036" type="#_x0000_t75" alt="" style="width:12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 xml:space="preserve">4.2. Площадь земельного участка (земельных участков), в границах которого (которых) </w:t>
            </w:r>
            <w:proofErr w:type="gramStart"/>
            <w:r w:rsidRPr="00D47BE2">
              <w:rPr>
                <w:rFonts w:ascii="Times New Roman" w:hAnsi="Times New Roman" w:cs="Times New Roman"/>
                <w:sz w:val="24"/>
                <w:szCs w:val="24"/>
              </w:rPr>
              <w:t>расположен</w:t>
            </w:r>
            <w:proofErr w:type="gramEnd"/>
            <w:r w:rsidRPr="00D47BE2">
              <w:rPr>
                <w:rFonts w:ascii="Times New Roman" w:hAnsi="Times New Roman" w:cs="Times New Roman"/>
                <w:sz w:val="24"/>
                <w:szCs w:val="24"/>
              </w:rPr>
              <w:t xml:space="preserve"> или планируется расположение объекта капитального строительства</w:t>
            </w:r>
            <w:r w:rsidRPr="00D47BE2">
              <w:rPr>
                <w:rFonts w:ascii="Times New Roman" w:hAnsi="Times New Roman" w:cs="Times New Roman"/>
                <w:sz w:val="24"/>
                <w:szCs w:val="24"/>
              </w:rPr>
              <w:pict>
                <v:shape id="_x0000_i1037" type="#_x0000_t75" alt="" style="width:12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4.3. Сведения о градостроительном плане земельного участка</w:t>
            </w:r>
            <w:r w:rsidRPr="00D47BE2">
              <w:rPr>
                <w:rFonts w:ascii="Times New Roman" w:hAnsi="Times New Roman" w:cs="Times New Roman"/>
                <w:sz w:val="24"/>
                <w:szCs w:val="24"/>
              </w:rPr>
              <w:pict>
                <v:shape id="_x0000_i1038" type="#_x0000_t75" alt="" style="width:12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4.3.Х.1. Дата: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4.3.Х.2. Номер:</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4.3.Х.3. Наименование органа, выдавшего градостроительный план земельного участка: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D47BE2">
              <w:rPr>
                <w:rFonts w:ascii="Times New Roman" w:hAnsi="Times New Roman" w:cs="Times New Roman"/>
                <w:sz w:val="24"/>
                <w:szCs w:val="24"/>
              </w:rPr>
              <w:pict>
                <v:shape id="_x0000_i1039" type="#_x0000_t75" alt="" style="width:12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4.5. Сведения о схеме расположения земельного участка или земельных участков на кадастровом плане территории</w:t>
            </w:r>
            <w:r w:rsidRPr="00D47BE2">
              <w:rPr>
                <w:rFonts w:ascii="Times New Roman" w:hAnsi="Times New Roman" w:cs="Times New Roman"/>
                <w:sz w:val="24"/>
                <w:szCs w:val="24"/>
              </w:rPr>
              <w:pict>
                <v:shape id="_x0000_i1040" type="#_x0000_t75" alt="" style="width:12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4.5.1. Дата решения: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4.5.2. Номер решения: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 xml:space="preserve">4.5.3. </w:t>
            </w:r>
            <w:proofErr w:type="gramStart"/>
            <w:r w:rsidRPr="00D47BE2">
              <w:rPr>
                <w:rFonts w:ascii="Times New Roman" w:hAnsi="Times New Roman" w:cs="Times New Roman"/>
                <w:sz w:val="24"/>
                <w:szCs w:val="24"/>
              </w:rPr>
              <w:t>Наименовании</w:t>
            </w:r>
            <w:proofErr w:type="gramEnd"/>
            <w:r w:rsidRPr="00D47BE2">
              <w:rPr>
                <w:rFonts w:ascii="Times New Roman" w:hAnsi="Times New Roman" w:cs="Times New Roman"/>
                <w:sz w:val="24"/>
                <w:szCs w:val="24"/>
              </w:rPr>
              <w:t xml:space="preserve">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 Информация о документации по планировке территории</w:t>
            </w:r>
          </w:p>
        </w:tc>
      </w:tr>
      <w:tr w:rsidR="00D47BE2" w:rsidRPr="00D47BE2" w:rsidTr="00AF6728">
        <w:tc>
          <w:tcPr>
            <w:tcW w:w="5914" w:type="dxa"/>
            <w:gridSpan w:val="2"/>
            <w:tcBorders>
              <w:top w:val="single" w:sz="4" w:space="0" w:color="000000"/>
              <w:left w:val="single" w:sz="4" w:space="0" w:color="000000"/>
              <w:bottom w:val="single" w:sz="4" w:space="0" w:color="000000"/>
              <w:right w:val="nil"/>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4.6.1. Сведения о проекте планировки территории</w:t>
            </w:r>
            <w:r w:rsidRPr="00D47BE2">
              <w:rPr>
                <w:rFonts w:ascii="Times New Roman" w:hAnsi="Times New Roman" w:cs="Times New Roman"/>
                <w:sz w:val="24"/>
                <w:szCs w:val="24"/>
              </w:rPr>
              <w:pict>
                <v:shape id="_x0000_i1041" type="#_x0000_t75" alt="" style="width:12pt;height:17.25pt"/>
              </w:pict>
            </w:r>
          </w:p>
        </w:tc>
        <w:tc>
          <w:tcPr>
            <w:tcW w:w="5544" w:type="dxa"/>
            <w:gridSpan w:val="2"/>
            <w:tcBorders>
              <w:top w:val="single" w:sz="4" w:space="0" w:color="000000"/>
              <w:left w:val="nil"/>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4.6.1.X.1. Дата решения: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4.6.1.Х.2. Номер решения: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4.6.1.Х.3. Наименование организации, уполномоченного органа или лица, принявшего решение об утверждении проекта планировки территории:</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nil"/>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4.6.2. Сведения о проекте межевания территории</w:t>
            </w:r>
            <w:r w:rsidRPr="00D47BE2">
              <w:rPr>
                <w:rFonts w:ascii="Times New Roman" w:hAnsi="Times New Roman" w:cs="Times New Roman"/>
                <w:sz w:val="24"/>
                <w:szCs w:val="24"/>
              </w:rPr>
              <w:pict>
                <v:shape id="_x0000_i1042" type="#_x0000_t75" alt="" style="width:12pt;height:17.25pt"/>
              </w:pict>
            </w:r>
          </w:p>
        </w:tc>
        <w:tc>
          <w:tcPr>
            <w:tcW w:w="5544" w:type="dxa"/>
            <w:gridSpan w:val="2"/>
            <w:tcBorders>
              <w:top w:val="single" w:sz="4" w:space="0" w:color="000000"/>
              <w:left w:val="nil"/>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4.6.2.Х.1. Дата решения: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4.6.2.Х.2. Номер решения: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 xml:space="preserve">4.6.2.Х.3. </w:t>
            </w:r>
            <w:proofErr w:type="gramStart"/>
            <w:r w:rsidRPr="00D47BE2">
              <w:rPr>
                <w:rFonts w:ascii="Times New Roman" w:hAnsi="Times New Roman" w:cs="Times New Roman"/>
                <w:sz w:val="24"/>
                <w:szCs w:val="24"/>
              </w:rPr>
              <w:t>Наименовании</w:t>
            </w:r>
            <w:proofErr w:type="gramEnd"/>
            <w:r w:rsidRPr="00D47BE2">
              <w:rPr>
                <w:rFonts w:ascii="Times New Roman" w:hAnsi="Times New Roman" w:cs="Times New Roman"/>
                <w:sz w:val="24"/>
                <w:szCs w:val="24"/>
              </w:rPr>
              <w:t xml:space="preserve"> организации, уполномоченного органа или лица, принявшего решение об утверждении проекта межевания территории:</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5. Сведения о проектной документации, типовом архитектурном решении</w:t>
            </w:r>
            <w:r w:rsidRPr="00D47BE2">
              <w:rPr>
                <w:rFonts w:ascii="Times New Roman" w:hAnsi="Times New Roman" w:cs="Times New Roman"/>
                <w:sz w:val="24"/>
                <w:szCs w:val="24"/>
              </w:rPr>
              <w:pict>
                <v:shape id="_x0000_i1043" type="#_x0000_t75" alt="" style="width:12pt;height:17.25pt"/>
              </w:pict>
            </w: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5.1. Сведения о разработчике - индивидуальном предпринимателе</w:t>
            </w:r>
            <w:r w:rsidRPr="00D47BE2">
              <w:rPr>
                <w:rFonts w:ascii="Times New Roman" w:hAnsi="Times New Roman" w:cs="Times New Roman"/>
                <w:sz w:val="24"/>
                <w:szCs w:val="24"/>
              </w:rPr>
              <w:pict>
                <v:shape id="_x0000_i1044" type="#_x0000_t75" alt="" style="width:12.75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5.1.1. Фамилия: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5.1.2. Имя: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5.1.3. Отчество</w:t>
            </w:r>
            <w:r w:rsidRPr="00D47BE2">
              <w:rPr>
                <w:rFonts w:ascii="Times New Roman" w:hAnsi="Times New Roman" w:cs="Times New Roman"/>
                <w:sz w:val="24"/>
                <w:szCs w:val="24"/>
              </w:rPr>
              <w:pict>
                <v:shape id="_x0000_i1045" type="#_x0000_t75" alt="" style="width:12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5.1.4. ИНН:</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5.1.5. ОГРНИП:</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nil"/>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5.2. Сведения о разработчике - юридическом лице</w:t>
            </w:r>
          </w:p>
        </w:tc>
        <w:tc>
          <w:tcPr>
            <w:tcW w:w="5544" w:type="dxa"/>
            <w:gridSpan w:val="2"/>
            <w:tcBorders>
              <w:top w:val="single" w:sz="4" w:space="0" w:color="000000"/>
              <w:left w:val="nil"/>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5.2.1. Полное наименование</w:t>
            </w:r>
            <w:r w:rsidRPr="00D47BE2">
              <w:rPr>
                <w:rFonts w:ascii="Times New Roman" w:hAnsi="Times New Roman" w:cs="Times New Roman"/>
                <w:sz w:val="24"/>
                <w:szCs w:val="24"/>
              </w:rPr>
              <w:pict>
                <v:shape id="_x0000_i1046"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5.2.2. ИНН:</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5.2.3. ОГРН:</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5.3. Дата утверждения (при наличии)</w:t>
            </w:r>
            <w:r w:rsidRPr="00D47BE2">
              <w:rPr>
                <w:rFonts w:ascii="Times New Roman" w:hAnsi="Times New Roman" w:cs="Times New Roman"/>
                <w:sz w:val="24"/>
                <w:szCs w:val="24"/>
              </w:rPr>
              <w:pict>
                <v:shape id="_x0000_i1047"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5.4. Номер (при наличии)</w:t>
            </w:r>
            <w:r w:rsidRPr="00D47BE2">
              <w:rPr>
                <w:rFonts w:ascii="Times New Roman" w:hAnsi="Times New Roman" w:cs="Times New Roman"/>
                <w:sz w:val="24"/>
                <w:szCs w:val="24"/>
              </w:rPr>
              <w:pict>
                <v:shape id="_x0000_i1048"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 xml:space="preserve">5.5. Типовое архитектурное решение объекта капитального строительства, утвержденное </w:t>
            </w:r>
            <w:proofErr w:type="gramStart"/>
            <w:r w:rsidRPr="00D47BE2">
              <w:rPr>
                <w:rFonts w:ascii="Times New Roman" w:hAnsi="Times New Roman" w:cs="Times New Roman"/>
                <w:sz w:val="24"/>
                <w:szCs w:val="24"/>
              </w:rPr>
              <w:t>для</w:t>
            </w:r>
            <w:proofErr w:type="gramEnd"/>
            <w:r w:rsidRPr="00D47BE2">
              <w:rPr>
                <w:rFonts w:ascii="Times New Roman" w:hAnsi="Times New Roman" w:cs="Times New Roman"/>
                <w:sz w:val="24"/>
                <w:szCs w:val="24"/>
              </w:rPr>
              <w:t xml:space="preserve"> исторического поселения (при наличии)</w:t>
            </w:r>
            <w:r w:rsidRPr="00D47BE2">
              <w:rPr>
                <w:rFonts w:ascii="Times New Roman" w:hAnsi="Times New Roman" w:cs="Times New Roman"/>
                <w:sz w:val="24"/>
                <w:szCs w:val="24"/>
              </w:rPr>
              <w:pict>
                <v:shape id="_x0000_i1049" type="#_x0000_t75" alt="" style="width:12.75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5.5.1. Дата: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5.5.2. Номер:</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5.5.3. Наименование документа: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5.5.4. Наименование уполномоченного органа, принявшего решение об утверждении типового архитектурного решения: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6. Информация о результатах экспертизы проектной документации и государственной экологической экспертизы</w:t>
            </w: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6.1. Сведения об экспертизе проектной документации</w:t>
            </w:r>
            <w:r w:rsidRPr="00D47BE2">
              <w:rPr>
                <w:rFonts w:ascii="Times New Roman" w:hAnsi="Times New Roman" w:cs="Times New Roman"/>
                <w:sz w:val="24"/>
                <w:szCs w:val="24"/>
              </w:rPr>
              <w:pict>
                <v:shape id="_x0000_i1050" type="#_x0000_t75" alt="" style="width:12.75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6.1.X.1. Дата утверждения: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6.1.Х.2. Номер:</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6.1.Х.3. Наименование органа или организации, 3выдавшей положительное заключение экспертизы проектной документации:</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6.2. Сведения о государственной экологической экспертизе</w:t>
            </w:r>
            <w:r w:rsidRPr="00D47BE2">
              <w:rPr>
                <w:rFonts w:ascii="Times New Roman" w:hAnsi="Times New Roman" w:cs="Times New Roman"/>
                <w:sz w:val="24"/>
                <w:szCs w:val="24"/>
              </w:rPr>
              <w:pict>
                <v:shape id="_x0000_i1051" type="#_x0000_t75" alt="" style="width:12.75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6.2.Х.1. Дата утверждения: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6.2.Х.2. Номер:</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6.2.Х.3. Наименование органа, утвердившего положительное заключение государственной экологической экспертизы:</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6.3. Подтверждение соответствия вносимых в проектную документацию изменений требованиям, указанным в </w:t>
            </w:r>
            <w:hyperlink r:id="rId7" w:anchor="DES0QG" w:history="1">
              <w:r w:rsidRPr="00D47BE2">
                <w:rPr>
                  <w:rFonts w:ascii="Times New Roman" w:hAnsi="Times New Roman" w:cs="Times New Roman"/>
                  <w:color w:val="3451A0"/>
                  <w:sz w:val="24"/>
                  <w:szCs w:val="24"/>
                  <w:u w:val="single"/>
                </w:rPr>
                <w:t>части 3.8 статьи 49 Градостроительного кодекса Российской Федерации</w:t>
              </w:r>
            </w:hyperlink>
            <w:hyperlink r:id="rId8" w:anchor="DES0QG" w:history="1">
              <w:r w:rsidRPr="00D47BE2">
                <w:rPr>
                  <w:rFonts w:ascii="Times New Roman" w:hAnsi="Times New Roman" w:cs="Times New Roman"/>
                  <w:color w:val="3451A0"/>
                  <w:sz w:val="24"/>
                  <w:szCs w:val="24"/>
                </w:rPr>
                <w:pict>
                  <v:shape id="_x0000_i1052" type="#_x0000_t75" alt="" href="https://docs.cntd.ru/document/901919338#DES0QG" style="width:12.75pt;height:17.25pt" o:button="t"/>
                </w:pict>
              </w:r>
            </w:hyperlink>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6.3.1. Дата: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6.3.2. Номер:</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6.3.3. Сведения о лице, утвердившем указанное подтверждение</w:t>
            </w:r>
            <w:r w:rsidRPr="00D47BE2">
              <w:rPr>
                <w:rFonts w:ascii="Times New Roman" w:hAnsi="Times New Roman" w:cs="Times New Roman"/>
                <w:sz w:val="24"/>
                <w:szCs w:val="24"/>
              </w:rPr>
              <w:pict>
                <v:shape id="_x0000_i1053"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6.4. Подтверждение соответствия вносимых в проектную документацию изменений требованиям, указанным в </w:t>
            </w:r>
            <w:hyperlink r:id="rId9" w:anchor="DFQ0QM" w:history="1">
              <w:r w:rsidRPr="00D47BE2">
                <w:rPr>
                  <w:rFonts w:ascii="Times New Roman" w:hAnsi="Times New Roman" w:cs="Times New Roman"/>
                  <w:color w:val="3451A0"/>
                  <w:sz w:val="24"/>
                  <w:szCs w:val="24"/>
                  <w:u w:val="single"/>
                </w:rPr>
                <w:t>части 3.9 статьи 49 Градостроительного кодекса Российской Федерации</w:t>
              </w:r>
            </w:hyperlink>
            <w:r w:rsidRPr="00D47BE2">
              <w:rPr>
                <w:rFonts w:ascii="Times New Roman" w:hAnsi="Times New Roman" w:cs="Times New Roman"/>
                <w:sz w:val="24"/>
                <w:szCs w:val="24"/>
              </w:rPr>
              <w:pict>
                <v:shape id="_x0000_i1054" type="#_x0000_t75" alt="" style="width:12.75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6.4.1. Дата: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6.4.2. Номер:</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6.4.3. Наименование органа исполнительной власти или организации, проводившей оценку соответствия: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7. Проектные характеристики объекта капитального строительства</w:t>
            </w:r>
            <w:r w:rsidRPr="00D47BE2">
              <w:rPr>
                <w:rFonts w:ascii="Times New Roman" w:hAnsi="Times New Roman" w:cs="Times New Roman"/>
                <w:sz w:val="24"/>
                <w:szCs w:val="24"/>
              </w:rPr>
              <w:pict>
                <v:shape id="_x0000_i1055" type="#_x0000_t75" alt="" style="width:12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 Наименование объекта капитального строительства, предусмотренного проектной документацией</w:t>
            </w:r>
            <w:r w:rsidRPr="00D47BE2">
              <w:rPr>
                <w:rFonts w:ascii="Times New Roman" w:hAnsi="Times New Roman" w:cs="Times New Roman"/>
                <w:sz w:val="24"/>
                <w:szCs w:val="24"/>
              </w:rPr>
              <w:pict>
                <v:shape id="_x0000_i1056"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 Вид объекта капитального строительства</w:t>
            </w:r>
            <w:r w:rsidRPr="00D47BE2">
              <w:rPr>
                <w:rFonts w:ascii="Times New Roman" w:hAnsi="Times New Roman" w:cs="Times New Roman"/>
                <w:sz w:val="24"/>
                <w:szCs w:val="24"/>
              </w:rPr>
              <w:pict>
                <v:shape id="_x0000_i1057" type="#_x0000_t75" alt="" style="width:12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7.Х.2. Назначение объекта</w:t>
            </w:r>
            <w:r w:rsidRPr="00D47BE2">
              <w:rPr>
                <w:rFonts w:ascii="Times New Roman" w:hAnsi="Times New Roman" w:cs="Times New Roman"/>
                <w:sz w:val="24"/>
                <w:szCs w:val="24"/>
              </w:rPr>
              <w:pict>
                <v:shape id="_x0000_i1058"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7.Х.3. Кадастровый номер реконструируемого объекта капитального строительства</w:t>
            </w:r>
            <w:r w:rsidRPr="00D47BE2">
              <w:rPr>
                <w:rFonts w:ascii="Times New Roman" w:hAnsi="Times New Roman" w:cs="Times New Roman"/>
                <w:sz w:val="24"/>
                <w:szCs w:val="24"/>
              </w:rPr>
              <w:pict>
                <v:shape id="_x0000_i1059"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7.Х.4. Площадь застройки (кв</w:t>
            </w:r>
            <w:proofErr w:type="gramStart"/>
            <w:r w:rsidRPr="00D47BE2">
              <w:rPr>
                <w:rFonts w:ascii="Times New Roman" w:hAnsi="Times New Roman" w:cs="Times New Roman"/>
                <w:sz w:val="24"/>
                <w:szCs w:val="24"/>
              </w:rPr>
              <w:t>.м</w:t>
            </w:r>
            <w:proofErr w:type="gramEnd"/>
            <w:r w:rsidRPr="00D47BE2">
              <w:rPr>
                <w:rFonts w:ascii="Times New Roman" w:hAnsi="Times New Roman" w:cs="Times New Roman"/>
                <w:sz w:val="24"/>
                <w:szCs w:val="24"/>
              </w:rPr>
              <w:t>)</w:t>
            </w:r>
            <w:r w:rsidRPr="00D47BE2">
              <w:rPr>
                <w:rFonts w:ascii="Times New Roman" w:hAnsi="Times New Roman" w:cs="Times New Roman"/>
                <w:sz w:val="24"/>
                <w:szCs w:val="24"/>
              </w:rPr>
              <w:pict>
                <v:shape id="_x0000_i1060"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7.Х.4.1. Площадь застройки части объекта капитального строительства (кв</w:t>
            </w:r>
            <w:proofErr w:type="gramStart"/>
            <w:r w:rsidRPr="00D47BE2">
              <w:rPr>
                <w:rFonts w:ascii="Times New Roman" w:hAnsi="Times New Roman" w:cs="Times New Roman"/>
                <w:sz w:val="24"/>
                <w:szCs w:val="24"/>
              </w:rPr>
              <w:t>.м</w:t>
            </w:r>
            <w:proofErr w:type="gramEnd"/>
            <w:r w:rsidRPr="00D47BE2">
              <w:rPr>
                <w:rFonts w:ascii="Times New Roman" w:hAnsi="Times New Roman" w:cs="Times New Roman"/>
                <w:sz w:val="24"/>
                <w:szCs w:val="24"/>
              </w:rPr>
              <w:t>)</w:t>
            </w:r>
            <w:r w:rsidRPr="00D47BE2">
              <w:rPr>
                <w:rFonts w:ascii="Times New Roman" w:hAnsi="Times New Roman" w:cs="Times New Roman"/>
                <w:sz w:val="24"/>
                <w:szCs w:val="24"/>
              </w:rPr>
              <w:pict>
                <v:shape id="_x0000_i1061"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7.Х.5. Площадь (кв</w:t>
            </w:r>
            <w:proofErr w:type="gramStart"/>
            <w:r w:rsidRPr="00D47BE2">
              <w:rPr>
                <w:rFonts w:ascii="Times New Roman" w:hAnsi="Times New Roman" w:cs="Times New Roman"/>
                <w:sz w:val="24"/>
                <w:szCs w:val="24"/>
              </w:rPr>
              <w:t>.м</w:t>
            </w:r>
            <w:proofErr w:type="gramEnd"/>
            <w:r w:rsidRPr="00D47BE2">
              <w:rPr>
                <w:rFonts w:ascii="Times New Roman" w:hAnsi="Times New Roman" w:cs="Times New Roman"/>
                <w:sz w:val="24"/>
                <w:szCs w:val="24"/>
              </w:rPr>
              <w:t>)</w:t>
            </w:r>
            <w:r w:rsidRPr="00D47BE2">
              <w:rPr>
                <w:rFonts w:ascii="Times New Roman" w:hAnsi="Times New Roman" w:cs="Times New Roman"/>
                <w:sz w:val="24"/>
                <w:szCs w:val="24"/>
              </w:rPr>
              <w:pict>
                <v:shape id="_x0000_i1062"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7.Х.5.1. Площадь части объекта капитального строительства (кв</w:t>
            </w:r>
            <w:proofErr w:type="gramStart"/>
            <w:r w:rsidRPr="00D47BE2">
              <w:rPr>
                <w:rFonts w:ascii="Times New Roman" w:hAnsi="Times New Roman" w:cs="Times New Roman"/>
                <w:sz w:val="24"/>
                <w:szCs w:val="24"/>
              </w:rPr>
              <w:t>.м</w:t>
            </w:r>
            <w:proofErr w:type="gramEnd"/>
            <w:r w:rsidRPr="00D47BE2">
              <w:rPr>
                <w:rFonts w:ascii="Times New Roman" w:hAnsi="Times New Roman" w:cs="Times New Roman"/>
                <w:sz w:val="24"/>
                <w:szCs w:val="24"/>
              </w:rPr>
              <w:t>)</w:t>
            </w:r>
            <w:r w:rsidRPr="00D47BE2">
              <w:rPr>
                <w:rFonts w:ascii="Times New Roman" w:hAnsi="Times New Roman" w:cs="Times New Roman"/>
                <w:sz w:val="24"/>
                <w:szCs w:val="24"/>
              </w:rPr>
              <w:pict>
                <v:shape id="_x0000_i1063"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7.Х.6. Площадь нежилых помещений (кв</w:t>
            </w:r>
            <w:proofErr w:type="gramStart"/>
            <w:r w:rsidRPr="00D47BE2">
              <w:rPr>
                <w:rFonts w:ascii="Times New Roman" w:hAnsi="Times New Roman" w:cs="Times New Roman"/>
                <w:sz w:val="24"/>
                <w:szCs w:val="24"/>
              </w:rPr>
              <w:t>.м</w:t>
            </w:r>
            <w:proofErr w:type="gramEnd"/>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7.Х.7. Площадь жилых помещений (кв</w:t>
            </w:r>
            <w:proofErr w:type="gramStart"/>
            <w:r w:rsidRPr="00D47BE2">
              <w:rPr>
                <w:rFonts w:ascii="Times New Roman" w:hAnsi="Times New Roman" w:cs="Times New Roman"/>
                <w:sz w:val="24"/>
                <w:szCs w:val="24"/>
              </w:rPr>
              <w:t>.м</w:t>
            </w:r>
            <w:proofErr w:type="gramEnd"/>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7.Х.8. Количество помещений (штук):</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7.Х.9. Количество нежилых помещений (штук):</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7.Х.10. Количество жилых помещений (штук):</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7.Х.11. в том числе квартир (штук):</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 xml:space="preserve">7.Х.12. Количество </w:t>
            </w:r>
            <w:proofErr w:type="spellStart"/>
            <w:r w:rsidRPr="00D47BE2">
              <w:rPr>
                <w:rFonts w:ascii="Times New Roman" w:hAnsi="Times New Roman" w:cs="Times New Roman"/>
                <w:sz w:val="24"/>
                <w:szCs w:val="24"/>
              </w:rPr>
              <w:t>машино-мест</w:t>
            </w:r>
            <w:proofErr w:type="spellEnd"/>
            <w:r w:rsidRPr="00D47BE2">
              <w:rPr>
                <w:rFonts w:ascii="Times New Roman" w:hAnsi="Times New Roman" w:cs="Times New Roman"/>
                <w:sz w:val="24"/>
                <w:szCs w:val="24"/>
              </w:rPr>
              <w:t xml:space="preserve"> (штук):</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7.Х.13. Количество этажей:</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7.Х.14. в том числе, количество подземных этажей:</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7.Х.15. Вместимость (человек):</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7.Х.16. Высота (м):</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7.Х.17. Иные показатели</w:t>
            </w:r>
            <w:r w:rsidRPr="00D47BE2">
              <w:rPr>
                <w:rFonts w:ascii="Times New Roman" w:hAnsi="Times New Roman" w:cs="Times New Roman"/>
                <w:sz w:val="24"/>
                <w:szCs w:val="24"/>
              </w:rPr>
              <w:pict>
                <v:shape id="_x0000_i1064"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114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b/>
                <w:bCs/>
                <w:sz w:val="24"/>
                <w:szCs w:val="24"/>
                <w:bdr w:val="none" w:sz="0" w:space="0" w:color="auto" w:frame="1"/>
              </w:rPr>
              <w:t>Раздел 8. Проектные характеристики линейного объекта</w:t>
            </w:r>
            <w:r w:rsidRPr="00D47BE2">
              <w:rPr>
                <w:rFonts w:ascii="Times New Roman" w:hAnsi="Times New Roman" w:cs="Times New Roman"/>
                <w:sz w:val="24"/>
                <w:szCs w:val="24"/>
              </w:rPr>
              <w:pict>
                <v:shape id="_x0000_i1065" type="#_x0000_t75" alt="" style="width:12pt;height:17.25pt"/>
              </w:pict>
            </w: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 Наименование линейного объекта, предусмотренного проектной документацией</w:t>
            </w:r>
            <w:r w:rsidRPr="00D47BE2">
              <w:rPr>
                <w:rFonts w:ascii="Times New Roman" w:hAnsi="Times New Roman" w:cs="Times New Roman"/>
                <w:sz w:val="24"/>
                <w:szCs w:val="24"/>
              </w:rPr>
              <w:pict>
                <v:shape id="_x0000_i1066"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8.Х.1. Кадастровый номер реконструируемого линейного объекта:</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8.Х.2. Протяженность (м)</w:t>
            </w:r>
            <w:r w:rsidRPr="00D47BE2">
              <w:rPr>
                <w:rFonts w:ascii="Times New Roman" w:hAnsi="Times New Roman" w:cs="Times New Roman"/>
                <w:sz w:val="24"/>
                <w:szCs w:val="24"/>
              </w:rPr>
              <w:pict>
                <v:shape id="_x0000_i1067"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8.Х.2.1. Протяженность участка или части линейного объекта (м)</w:t>
            </w:r>
            <w:r w:rsidRPr="00D47BE2">
              <w:rPr>
                <w:rFonts w:ascii="Times New Roman" w:hAnsi="Times New Roman" w:cs="Times New Roman"/>
                <w:sz w:val="24"/>
                <w:szCs w:val="24"/>
              </w:rPr>
              <w:pict>
                <v:shape id="_x0000_i1068"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8.Х.3. Категория (класс):</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8.Х.4. Мощность (пропускная способность, грузооборот, интенсивность движения):</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5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textAlignment w:val="baseline"/>
              <w:rPr>
                <w:rFonts w:ascii="Times New Roman" w:hAnsi="Times New Roman" w:cs="Times New Roman"/>
                <w:sz w:val="24"/>
                <w:szCs w:val="24"/>
              </w:rPr>
            </w:pPr>
            <w:r w:rsidRPr="00D47BE2">
              <w:rPr>
                <w:rFonts w:ascii="Times New Roman" w:hAnsi="Times New Roman" w:cs="Times New Roman"/>
                <w:sz w:val="24"/>
                <w:szCs w:val="24"/>
              </w:rPr>
              <w:t>8.Х.6. Иные показатели</w:t>
            </w:r>
            <w:r w:rsidRPr="00D47BE2">
              <w:rPr>
                <w:rFonts w:ascii="Times New Roman" w:hAnsi="Times New Roman" w:cs="Times New Roman"/>
                <w:sz w:val="24"/>
                <w:szCs w:val="24"/>
              </w:rPr>
              <w:pict>
                <v:shape id="_x0000_i1069" type="#_x0000_t75" alt="" style="width:12.75pt;height:17.25pt"/>
              </w:pict>
            </w:r>
            <w:r w:rsidRPr="00D47BE2">
              <w:rPr>
                <w:rFonts w:ascii="Times New Roman" w:hAnsi="Times New Roman" w:cs="Times New Roman"/>
                <w:sz w:val="24"/>
                <w:szCs w:val="24"/>
              </w:rPr>
              <w:t>:</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rPr>
          <w:trHeight w:val="12"/>
        </w:trPr>
        <w:tc>
          <w:tcPr>
            <w:tcW w:w="4990" w:type="dxa"/>
            <w:tcBorders>
              <w:top w:val="nil"/>
              <w:left w:val="nil"/>
              <w:bottom w:val="nil"/>
              <w:right w:val="nil"/>
            </w:tcBorders>
            <w:shd w:val="clear" w:color="auto" w:fill="auto"/>
            <w:hideMark/>
          </w:tcPr>
          <w:p w:rsidR="00D47BE2" w:rsidRPr="00D47BE2" w:rsidRDefault="00D47BE2" w:rsidP="00AF6728">
            <w:pPr>
              <w:rPr>
                <w:rFonts w:ascii="Times New Roman" w:hAnsi="Times New Roman" w:cs="Times New Roman"/>
                <w:sz w:val="24"/>
                <w:szCs w:val="24"/>
              </w:rPr>
            </w:pPr>
          </w:p>
        </w:tc>
        <w:tc>
          <w:tcPr>
            <w:tcW w:w="1663" w:type="dxa"/>
            <w:gridSpan w:val="2"/>
            <w:tcBorders>
              <w:top w:val="nil"/>
              <w:left w:val="nil"/>
              <w:bottom w:val="nil"/>
              <w:right w:val="nil"/>
            </w:tcBorders>
            <w:shd w:val="clear" w:color="auto" w:fill="auto"/>
            <w:hideMark/>
          </w:tcPr>
          <w:p w:rsidR="00D47BE2" w:rsidRPr="00D47BE2" w:rsidRDefault="00D47BE2" w:rsidP="00AF6728">
            <w:pPr>
              <w:rPr>
                <w:rFonts w:ascii="Times New Roman" w:hAnsi="Times New Roman" w:cs="Times New Roman"/>
                <w:sz w:val="24"/>
                <w:szCs w:val="24"/>
              </w:rPr>
            </w:pPr>
          </w:p>
        </w:tc>
        <w:tc>
          <w:tcPr>
            <w:tcW w:w="4805" w:type="dxa"/>
            <w:tcBorders>
              <w:top w:val="nil"/>
              <w:left w:val="nil"/>
              <w:bottom w:val="nil"/>
              <w:right w:val="nil"/>
            </w:tcBorders>
            <w:shd w:val="clear" w:color="auto" w:fill="auto"/>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rPr>
                <w:rFonts w:ascii="Times New Roman" w:hAnsi="Times New Roman" w:cs="Times New Roman"/>
                <w:sz w:val="24"/>
                <w:szCs w:val="24"/>
              </w:rPr>
            </w:pPr>
          </w:p>
        </w:tc>
      </w:tr>
      <w:tr w:rsidR="00D47BE2" w:rsidRPr="00D47BE2" w:rsidTr="00AF6728">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sz w:val="24"/>
                <w:szCs w:val="24"/>
              </w:rPr>
              <w:t>должность уполномоченного лица орган</w:t>
            </w:r>
            <w:proofErr w:type="gramStart"/>
            <w:r w:rsidRPr="00D47BE2">
              <w:rPr>
                <w:rFonts w:ascii="Times New Roman" w:hAnsi="Times New Roman" w:cs="Times New Roman"/>
                <w:sz w:val="24"/>
                <w:szCs w:val="24"/>
              </w:rPr>
              <w:t>а(</w:t>
            </w:r>
            <w:proofErr w:type="gramEnd"/>
            <w:r w:rsidRPr="00D47BE2">
              <w:rPr>
                <w:rFonts w:ascii="Times New Roman" w:hAnsi="Times New Roman" w:cs="Times New Roman"/>
                <w:sz w:val="24"/>
                <w:szCs w:val="24"/>
              </w:rPr>
              <w:t>организации), осуществляющего выдачу разрешения на строительство</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sz w:val="24"/>
                <w:szCs w:val="24"/>
              </w:rPr>
              <w:t>подпись</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D47BE2" w:rsidRPr="00D47BE2" w:rsidRDefault="00D47BE2" w:rsidP="00AF6728">
            <w:pPr>
              <w:jc w:val="center"/>
              <w:textAlignment w:val="baseline"/>
              <w:rPr>
                <w:rFonts w:ascii="Times New Roman" w:hAnsi="Times New Roman" w:cs="Times New Roman"/>
                <w:sz w:val="24"/>
                <w:szCs w:val="24"/>
              </w:rPr>
            </w:pPr>
            <w:r w:rsidRPr="00D47BE2">
              <w:rPr>
                <w:rFonts w:ascii="Times New Roman" w:hAnsi="Times New Roman" w:cs="Times New Roman"/>
                <w:sz w:val="24"/>
                <w:szCs w:val="24"/>
              </w:rPr>
              <w:t>инициалы, фамилия</w:t>
            </w:r>
          </w:p>
        </w:tc>
      </w:tr>
    </w:tbl>
    <w:p w:rsidR="00D47BE2" w:rsidRPr="00D47BE2" w:rsidRDefault="00D47BE2" w:rsidP="00D47BE2">
      <w:pPr>
        <w:textAlignment w:val="baseline"/>
        <w:rPr>
          <w:rFonts w:ascii="Times New Roman" w:hAnsi="Times New Roman" w:cs="Times New Roman"/>
          <w:color w:val="444444"/>
          <w:sz w:val="24"/>
          <w:szCs w:val="24"/>
        </w:rPr>
      </w:pPr>
      <w:r w:rsidRPr="00D47BE2">
        <w:rPr>
          <w:rFonts w:ascii="Times New Roman" w:hAnsi="Times New Roman" w:cs="Times New Roman"/>
          <w:color w:val="444444"/>
          <w:sz w:val="24"/>
          <w:szCs w:val="24"/>
        </w:rPr>
        <w:t>________________</w:t>
      </w:r>
    </w:p>
    <w:p w:rsidR="00D47BE2" w:rsidRPr="00D47BE2" w:rsidRDefault="00D47BE2" w:rsidP="00D47BE2">
      <w:pPr>
        <w:ind w:firstLine="480"/>
        <w:textAlignment w:val="baseline"/>
        <w:rPr>
          <w:rFonts w:ascii="Times New Roman" w:hAnsi="Times New Roman" w:cs="Times New Roman"/>
          <w:color w:val="444444"/>
          <w:sz w:val="24"/>
          <w:szCs w:val="24"/>
        </w:rPr>
      </w:pPr>
      <w:r w:rsidRPr="00D47BE2">
        <w:rPr>
          <w:rFonts w:ascii="Times New Roman" w:hAnsi="Times New Roman" w:cs="Times New Roman"/>
          <w:color w:val="444444"/>
          <w:sz w:val="24"/>
          <w:szCs w:val="24"/>
        </w:rPr>
        <w:pict>
          <v:shape id="_x0000_i1070" type="#_x0000_t75" alt="" style="width:6.75pt;height:17.25pt"/>
        </w:pict>
      </w:r>
      <w:r w:rsidRPr="00D47BE2">
        <w:rPr>
          <w:rFonts w:ascii="Times New Roman" w:hAnsi="Times New Roman" w:cs="Times New Roman"/>
          <w:color w:val="444444"/>
          <w:sz w:val="24"/>
          <w:szCs w:val="24"/>
        </w:rPr>
        <w: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w:t>
      </w:r>
      <w:proofErr w:type="spellStart"/>
      <w:r w:rsidRPr="00D47BE2">
        <w:rPr>
          <w:rFonts w:ascii="Times New Roman" w:hAnsi="Times New Roman" w:cs="Times New Roman"/>
          <w:color w:val="444444"/>
          <w:sz w:val="24"/>
          <w:szCs w:val="24"/>
        </w:rPr>
        <w:t>стр.___</w:t>
      </w:r>
      <w:proofErr w:type="spellEnd"/>
      <w:r w:rsidRPr="00D47BE2">
        <w:rPr>
          <w:rFonts w:ascii="Times New Roman" w:hAnsi="Times New Roman" w:cs="Times New Roman"/>
          <w:color w:val="444444"/>
          <w:sz w:val="24"/>
          <w:szCs w:val="24"/>
        </w:rPr>
        <w:t>", в котором указывается соответствующий порядковый номер страницы, начиная с 1.</w:t>
      </w:r>
      <w:r w:rsidRPr="00D47BE2">
        <w:rPr>
          <w:rFonts w:ascii="Times New Roman" w:hAnsi="Times New Roman" w:cs="Times New Roman"/>
          <w:color w:val="444444"/>
          <w:sz w:val="24"/>
          <w:szCs w:val="2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Указывается дата выдачи разрешения на строительство. Дата указывается арабскими цифрами в формате ДД.ММ</w:t>
      </w:r>
      <w:proofErr w:type="gramStart"/>
      <w:r w:rsidRPr="00D47BE2">
        <w:rPr>
          <w:color w:val="444444"/>
        </w:rPr>
        <w:t>.Г</w:t>
      </w:r>
      <w:proofErr w:type="gramEnd"/>
      <w:r w:rsidRPr="00D47BE2">
        <w:rPr>
          <w:color w:val="444444"/>
        </w:rPr>
        <w:t xml:space="preserve">ГГГ, в котором буквы обозначают следующее: ДД - число, </w:t>
      </w:r>
      <w:proofErr w:type="gramStart"/>
      <w:r w:rsidRPr="00D47BE2">
        <w:rPr>
          <w:color w:val="444444"/>
        </w:rPr>
        <w:t>ММ</w:t>
      </w:r>
      <w:proofErr w:type="gramEnd"/>
      <w:r w:rsidRPr="00D47BE2">
        <w:rPr>
          <w:color w:val="444444"/>
        </w:rPr>
        <w:t xml:space="preserve"> - месяц, ГГГГ - год. При этом день и (или) месяц с первого по девятый указываются двумя цифрами.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1" type="#_x0000_t75" alt="" style="width:8.25pt;height:17.25pt"/>
        </w:pict>
      </w:r>
      <w:r w:rsidRPr="00D47BE2">
        <w:rPr>
          <w:color w:val="444444"/>
        </w:rPr>
        <w: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А -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D47BE2">
        <w:rPr>
          <w:color w:val="444444"/>
        </w:rPr>
        <w:t>,</w:t>
      </w:r>
      <w:proofErr w:type="gramEnd"/>
      <w:r w:rsidRPr="00D47BE2">
        <w:rPr>
          <w:color w:val="444444"/>
        </w:rPr>
        <w:t xml:space="preserve"> если объект расположен на территории двух и более кадастровых округов, указывается номер "0";</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proofErr w:type="gramStart"/>
      <w:r w:rsidRPr="00D47BE2">
        <w:rPr>
          <w:color w:val="444444"/>
        </w:rPr>
        <w:t>Б</w:t>
      </w:r>
      <w:proofErr w:type="gramEnd"/>
      <w:r w:rsidRPr="00D47BE2">
        <w:rPr>
          <w:color w:val="444444"/>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D47BE2">
        <w:rPr>
          <w:color w:val="444444"/>
        </w:rPr>
        <w:t>,</w:t>
      </w:r>
      <w:proofErr w:type="gramEnd"/>
      <w:r w:rsidRPr="00D47BE2">
        <w:rPr>
          <w:color w:val="444444"/>
        </w:rPr>
        <w:t xml:space="preserve"> если объект расположен на территории двух и более кадастровых районов, указывается номер "0";</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Г - год выдачи разрешения на строительство (полностью).</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Составные части номера отделяются друг от друга знаком "</w:t>
      </w:r>
      <w:proofErr w:type="gramStart"/>
      <w:r w:rsidRPr="00D47BE2">
        <w:rPr>
          <w:color w:val="444444"/>
        </w:rPr>
        <w:t>-"</w:t>
      </w:r>
      <w:proofErr w:type="gramEnd"/>
      <w:r w:rsidRPr="00D47BE2">
        <w:rPr>
          <w:color w:val="444444"/>
        </w:rPr>
        <w:t>. Цифровые индексы обозначаются арабскими цифрами.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Для федеральных органов исполнительной власти, Государственной корпорации по атомной энергии "</w:t>
      </w:r>
      <w:proofErr w:type="spellStart"/>
      <w:r w:rsidRPr="00D47BE2">
        <w:rPr>
          <w:color w:val="444444"/>
        </w:rPr>
        <w:t>Росатом</w:t>
      </w:r>
      <w:proofErr w:type="spellEnd"/>
      <w:r w:rsidRPr="00D47BE2">
        <w:rPr>
          <w:color w:val="444444"/>
        </w:rPr>
        <w:t>", Государственной корпорации по космической деятельности "</w:t>
      </w:r>
      <w:proofErr w:type="spellStart"/>
      <w:r w:rsidRPr="00D47BE2">
        <w:rPr>
          <w:color w:val="444444"/>
        </w:rPr>
        <w:t>Роскосмос</w:t>
      </w:r>
      <w:proofErr w:type="spellEnd"/>
      <w:r w:rsidRPr="00D47BE2">
        <w:rPr>
          <w:color w:val="444444"/>
        </w:rPr>
        <w:t>" в конце номера указывается условное обозначение такого органа, организации, определяемое ими самостоятельно (при наличии).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2" type="#_x0000_t75" alt="" style="width:8.25pt;height:17.25pt"/>
        </w:pict>
      </w:r>
      <w:r w:rsidRPr="00D47BE2">
        <w:rPr>
          <w:color w:val="444444"/>
        </w:rPr>
        <w: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D47BE2">
        <w:rPr>
          <w:color w:val="444444"/>
        </w:rPr>
        <w:t>Росатом</w:t>
      </w:r>
      <w:proofErr w:type="spellEnd"/>
      <w:r w:rsidRPr="00D47BE2">
        <w:rPr>
          <w:color w:val="444444"/>
        </w:rPr>
        <w:t>" или Государственная корпорация по космической деятельности "</w:t>
      </w:r>
      <w:proofErr w:type="spellStart"/>
      <w:r w:rsidRPr="00D47BE2">
        <w:rPr>
          <w:color w:val="444444"/>
        </w:rPr>
        <w:t>Роскосмос</w:t>
      </w:r>
      <w:proofErr w:type="spellEnd"/>
      <w:r w:rsidRPr="00D47BE2">
        <w:rPr>
          <w:color w:val="444444"/>
        </w:rPr>
        <w:t>".</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3" type="#_x0000_t75" alt="" style="width:8.25pt;height:17.25pt"/>
        </w:pict>
      </w:r>
      <w:r w:rsidRPr="00D47BE2">
        <w:rPr>
          <w:color w:val="444444"/>
        </w:rPr>
        <w:t> Указывается срок (дата), до которого действует разрешение на строительство, в соответствии с </w:t>
      </w:r>
      <w:hyperlink r:id="rId10" w:anchor="A8K0NL" w:history="1">
        <w:r w:rsidRPr="00D47BE2">
          <w:rPr>
            <w:rStyle w:val="a6"/>
            <w:color w:val="3451A0"/>
          </w:rPr>
          <w:t>частью 19 статьи 51 Градостроительного кодекса Российской Федерации</w:t>
        </w:r>
      </w:hyperlink>
      <w:r w:rsidRPr="00D47BE2">
        <w:rPr>
          <w:color w:val="444444"/>
        </w:rPr>
        <w:t> (Собрание законодательства Российской Федерации, 2005, N 1, ст.16; 2011, N 30, ст.4572).</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4" type="#_x0000_t75" alt="" style="width:8.25pt;height:17.25pt"/>
        </w:pict>
      </w:r>
      <w:r w:rsidRPr="00D47BE2">
        <w:rPr>
          <w:color w:val="444444"/>
        </w:rPr>
        <w: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5" type="#_x0000_t75" alt="" style="width:8.25pt;height:17.25pt"/>
        </w:pict>
      </w:r>
      <w:r w:rsidRPr="00D47BE2">
        <w:rPr>
          <w:color w:val="444444"/>
        </w:rPr>
        <w:t> Отчество указывается при наличии.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6" type="#_x0000_t75" alt="" style="width:8.25pt;height:17.25pt"/>
        </w:pict>
      </w:r>
      <w:r w:rsidRPr="00D47BE2">
        <w:rPr>
          <w:color w:val="444444"/>
        </w:rPr>
        <w:t> Заполняется в случае, если застройщик является индивидуальным предпринимателем.</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7" type="#_x0000_t75" alt="" style="width:8.25pt;height:17.25pt"/>
        </w:pict>
      </w:r>
      <w:r w:rsidRPr="00D47BE2">
        <w:rPr>
          <w:color w:val="444444"/>
        </w:rPr>
        <w:t> Указывается полное наименование организации в соответствии со </w:t>
      </w:r>
      <w:hyperlink r:id="rId11" w:anchor="8Q20M5" w:history="1">
        <w:r w:rsidRPr="00D47BE2">
          <w:rPr>
            <w:rStyle w:val="a6"/>
            <w:color w:val="3451A0"/>
          </w:rPr>
          <w:t>статьей 54 Гражданского кодекса Российской Федерации</w:t>
        </w:r>
      </w:hyperlink>
      <w:r w:rsidRPr="00D47BE2">
        <w:rPr>
          <w:color w:val="444444"/>
        </w:rPr>
        <w:t> (Собрание законодательства Российской Федерации, 1994, N 32, ст.3301; 2015, N 27, ст.4000), в случае если застройщиком является юридическое лицо.</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8" type="#_x0000_t75" alt="" style="width:12pt;height:17.25pt"/>
        </w:pict>
      </w:r>
      <w:r w:rsidRPr="00D47BE2">
        <w:rPr>
          <w:color w:val="444444"/>
        </w:rPr>
        <w: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79" type="#_x0000_t75" alt="" style="width:11.25pt;height:17.25pt"/>
        </w:pict>
      </w:r>
      <w:r w:rsidRPr="00D47BE2">
        <w:rPr>
          <w:color w:val="444444"/>
        </w:rPr>
        <w:t> В строках 3.3.1-3.3.7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D47BE2">
        <w:rPr>
          <w:color w:val="444444"/>
        </w:rPr>
        <w:t>я(</w:t>
      </w:r>
      <w:proofErr w:type="gramEnd"/>
      <w:r w:rsidRPr="00D47BE2">
        <w:rPr>
          <w:color w:val="444444"/>
        </w:rPr>
        <w:t>-</w:t>
      </w:r>
      <w:proofErr w:type="spellStart"/>
      <w:r w:rsidRPr="00D47BE2">
        <w:rPr>
          <w:color w:val="444444"/>
        </w:rPr>
        <w:t>ий</w:t>
      </w:r>
      <w:proofErr w:type="spellEnd"/>
      <w:r w:rsidRPr="00D47BE2">
        <w:rPr>
          <w:color w:val="444444"/>
        </w:rPr>
        <w:t>) субъекта(-</w:t>
      </w:r>
      <w:proofErr w:type="spellStart"/>
      <w:r w:rsidRPr="00D47BE2">
        <w:rPr>
          <w:color w:val="444444"/>
        </w:rPr>
        <w:t>ов</w:t>
      </w:r>
      <w:proofErr w:type="spellEnd"/>
      <w:r w:rsidRPr="00D47BE2">
        <w:rPr>
          <w:color w:val="444444"/>
        </w:rPr>
        <w:t>) Российской Федерации и муниципального(-</w:t>
      </w:r>
      <w:proofErr w:type="spellStart"/>
      <w:r w:rsidRPr="00D47BE2">
        <w:rPr>
          <w:color w:val="444444"/>
        </w:rPr>
        <w:t>ых</w:t>
      </w:r>
      <w:proofErr w:type="spellEnd"/>
      <w:r w:rsidRPr="00D47BE2">
        <w:rPr>
          <w:color w:val="444444"/>
        </w:rPr>
        <w:t>) образования(-</w:t>
      </w:r>
      <w:proofErr w:type="spellStart"/>
      <w:r w:rsidRPr="00D47BE2">
        <w:rPr>
          <w:color w:val="444444"/>
        </w:rPr>
        <w:t>ий</w:t>
      </w:r>
      <w:proofErr w:type="spellEnd"/>
      <w:r w:rsidRPr="00D47BE2">
        <w:rPr>
          <w:color w:val="444444"/>
        </w:rPr>
        <w:t>), на территории которого(-</w:t>
      </w:r>
      <w:proofErr w:type="spellStart"/>
      <w:r w:rsidRPr="00D47BE2">
        <w:rPr>
          <w:color w:val="444444"/>
        </w:rPr>
        <w:t>ых</w:t>
      </w:r>
      <w:proofErr w:type="spellEnd"/>
      <w:r w:rsidRPr="00D47BE2">
        <w:rPr>
          <w:color w:val="444444"/>
        </w:rPr>
        <w:t>)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D47BE2">
        <w:rPr>
          <w:color w:val="444444"/>
        </w:rPr>
        <w:t>я(</w:t>
      </w:r>
      <w:proofErr w:type="gramEnd"/>
      <w:r w:rsidRPr="00D47BE2">
        <w:rPr>
          <w:color w:val="444444"/>
        </w:rPr>
        <w:t>-</w:t>
      </w:r>
      <w:proofErr w:type="spellStart"/>
      <w:r w:rsidRPr="00D47BE2">
        <w:rPr>
          <w:color w:val="444444"/>
        </w:rPr>
        <w:t>ий</w:t>
      </w:r>
      <w:proofErr w:type="spellEnd"/>
      <w:r w:rsidRPr="00D47BE2">
        <w:rPr>
          <w:color w:val="444444"/>
        </w:rPr>
        <w:t>) субъекта(-</w:t>
      </w:r>
      <w:proofErr w:type="spellStart"/>
      <w:r w:rsidRPr="00D47BE2">
        <w:rPr>
          <w:color w:val="444444"/>
        </w:rPr>
        <w:t>ов</w:t>
      </w:r>
      <w:proofErr w:type="spellEnd"/>
      <w:r w:rsidRPr="00D47BE2">
        <w:rPr>
          <w:color w:val="444444"/>
        </w:rPr>
        <w:t>) Российской Федерации и муниципального(-</w:t>
      </w:r>
      <w:proofErr w:type="spellStart"/>
      <w:r w:rsidRPr="00D47BE2">
        <w:rPr>
          <w:color w:val="444444"/>
        </w:rPr>
        <w:t>ых</w:t>
      </w:r>
      <w:proofErr w:type="spellEnd"/>
      <w:r w:rsidRPr="00D47BE2">
        <w:rPr>
          <w:color w:val="444444"/>
        </w:rPr>
        <w:t>) образования(-</w:t>
      </w:r>
      <w:proofErr w:type="spellStart"/>
      <w:r w:rsidRPr="00D47BE2">
        <w:rPr>
          <w:color w:val="444444"/>
        </w:rPr>
        <w:t>ий</w:t>
      </w:r>
      <w:proofErr w:type="spellEnd"/>
      <w:r w:rsidRPr="00D47BE2">
        <w:rPr>
          <w:color w:val="444444"/>
        </w:rPr>
        <w:t>), на территории которого(-</w:t>
      </w:r>
      <w:proofErr w:type="spellStart"/>
      <w:r w:rsidRPr="00D47BE2">
        <w:rPr>
          <w:color w:val="444444"/>
        </w:rPr>
        <w:t>ых</w:t>
      </w:r>
      <w:proofErr w:type="spellEnd"/>
      <w:r w:rsidRPr="00D47BE2">
        <w:rPr>
          <w:color w:val="444444"/>
        </w:rPr>
        <w:t>) планируется реконструкция такого линейного объекта.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proofErr w:type="gramStart"/>
      <w:r w:rsidRPr="00D47BE2">
        <w:rPr>
          <w:color w:val="444444"/>
        </w:rPr>
        <w:t>Сведения об адресе либо местоположении объекта капитального строительства заполняются в соответствии с </w:t>
      </w:r>
      <w:hyperlink r:id="rId12" w:anchor="6540IN" w:history="1">
        <w:r w:rsidRPr="00D47BE2">
          <w:rPr>
            <w:rStyle w:val="a6"/>
            <w:color w:val="3451A0"/>
          </w:rPr>
          <w:t>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w:t>
        </w:r>
      </w:hyperlink>
      <w:r w:rsidRPr="00D47BE2">
        <w:rPr>
          <w:color w:val="444444"/>
        </w:rPr>
        <w:t>, и </w:t>
      </w:r>
      <w:hyperlink r:id="rId13" w:anchor="6580IP" w:history="1">
        <w:r w:rsidRPr="00D47BE2">
          <w:rPr>
            <w:rStyle w:val="a6"/>
            <w:color w:val="3451A0"/>
          </w:rPr>
          <w:t xml:space="preserve">Правилами сокращенного наименования </w:t>
        </w:r>
        <w:proofErr w:type="spellStart"/>
        <w:r w:rsidRPr="00D47BE2">
          <w:rPr>
            <w:rStyle w:val="a6"/>
            <w:color w:val="3451A0"/>
          </w:rPr>
          <w:t>адресообразующих</w:t>
        </w:r>
        <w:proofErr w:type="spellEnd"/>
        <w:r w:rsidRPr="00D47BE2">
          <w:rPr>
            <w:rStyle w:val="a6"/>
            <w:color w:val="3451A0"/>
          </w:rPr>
          <w:t xml:space="preserve"> элементов</w:t>
        </w:r>
      </w:hyperlink>
      <w:r w:rsidRPr="00D47BE2">
        <w:rPr>
          <w:color w:val="444444"/>
        </w:rPr>
        <w:t>, утвержденными </w:t>
      </w:r>
      <w:hyperlink r:id="rId14" w:history="1">
        <w:r w:rsidRPr="00D47BE2">
          <w:rPr>
            <w:rStyle w:val="a6"/>
            <w:color w:val="3451A0"/>
          </w:rPr>
          <w:t>приказом Министерства финансов Российской Федерации от 5 ноября 2015 г. N 171н</w:t>
        </w:r>
      </w:hyperlink>
      <w:r w:rsidRPr="00D47BE2">
        <w:rPr>
          <w:color w:val="444444"/>
        </w:rPr>
        <w:t> (зарегистрирован Министерством юстиции Российской Федерации 10 декабря 2015 г., регистрационный</w:t>
      </w:r>
      <w:proofErr w:type="gramEnd"/>
      <w:r w:rsidRPr="00D47BE2">
        <w:rPr>
          <w:color w:val="444444"/>
        </w:rPr>
        <w:t xml:space="preserve"> </w:t>
      </w:r>
      <w:proofErr w:type="gramStart"/>
      <w:r w:rsidRPr="00D47BE2">
        <w:rPr>
          <w:color w:val="444444"/>
        </w:rPr>
        <w:t>N 40069), с изменениями, внесенными </w:t>
      </w:r>
      <w:hyperlink r:id="rId15" w:anchor="64U0IK" w:history="1">
        <w:r w:rsidRPr="00D47BE2">
          <w:rPr>
            <w:rStyle w:val="a6"/>
            <w:color w:val="3451A0"/>
          </w:rPr>
          <w:t>приказами Министерства финансов Российской Федерации от 16 октября 2018 г. N 207н</w:t>
        </w:r>
      </w:hyperlink>
      <w:r w:rsidRPr="00D47BE2">
        <w:rPr>
          <w:color w:val="444444"/>
        </w:rPr>
        <w:t> (зарегистрирован Министерством юстиции Российской Федерации 8 ноября 2018 г., регистрационный N 52649), </w:t>
      </w:r>
      <w:hyperlink r:id="rId16" w:anchor="7D20K3" w:history="1">
        <w:r w:rsidRPr="00D47BE2">
          <w:rPr>
            <w:rStyle w:val="a6"/>
            <w:color w:val="3451A0"/>
          </w:rPr>
          <w:t>от 17 июня 2019 г. N 97н</w:t>
        </w:r>
      </w:hyperlink>
      <w:r w:rsidRPr="00D47BE2">
        <w:rPr>
          <w:color w:val="444444"/>
        </w:rPr>
        <w:t> (зарегистрирован Министерством юстиции Российской Федерации 10 июля 2019 г., регистрационный N 55197), </w:t>
      </w:r>
      <w:hyperlink r:id="rId17" w:anchor="64U0IK" w:history="1">
        <w:r w:rsidRPr="00D47BE2">
          <w:rPr>
            <w:rStyle w:val="a6"/>
            <w:color w:val="3451A0"/>
          </w:rPr>
          <w:t>от 10 марта 2020 г. N 38н</w:t>
        </w:r>
      </w:hyperlink>
      <w:r w:rsidRPr="00D47BE2">
        <w:rPr>
          <w:color w:val="444444"/>
        </w:rPr>
        <w:t> (зарегистрирован Министерством юстиции Российской Федерации</w:t>
      </w:r>
      <w:proofErr w:type="gramEnd"/>
      <w:r w:rsidRPr="00D47BE2">
        <w:rPr>
          <w:color w:val="444444"/>
        </w:rPr>
        <w:t xml:space="preserve"> </w:t>
      </w:r>
      <w:proofErr w:type="gramStart"/>
      <w:r w:rsidRPr="00D47BE2">
        <w:rPr>
          <w:color w:val="444444"/>
        </w:rPr>
        <w:t>16 апреля 2020 г., регистрационный N 58121), </w:t>
      </w:r>
      <w:hyperlink r:id="rId18" w:anchor="64S0IJ" w:history="1">
        <w:r w:rsidRPr="00D47BE2">
          <w:rPr>
            <w:rStyle w:val="a6"/>
            <w:color w:val="3451A0"/>
          </w:rPr>
          <w:t>от 23 декабря 2021 г. N 220н</w:t>
        </w:r>
      </w:hyperlink>
      <w:r w:rsidRPr="00D47BE2">
        <w:rPr>
          <w:color w:val="444444"/>
        </w:rPr>
        <w:t> (зарегистрирован Министерством юстиции Российской Федерации 3 февраля 2022 г., регистрационный N 67143).</w:t>
      </w:r>
      <w:r w:rsidRPr="00D47BE2">
        <w:rPr>
          <w:color w:val="444444"/>
        </w:rPr>
        <w:br/>
      </w:r>
      <w:proofErr w:type="gramEnd"/>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0" type="#_x0000_t75" alt="" style="width:12pt;height:17.25pt"/>
        </w:pict>
      </w:r>
      <w:r w:rsidRPr="00D47BE2">
        <w:rPr>
          <w:color w:val="444444"/>
        </w:rPr>
        <w:t xml:space="preserve">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D47BE2">
        <w:rPr>
          <w:color w:val="444444"/>
        </w:rPr>
        <w:t>Заполнение не является обязательным при выдаче разрешения на строительство линейного объекта и в случаях, указанных в </w:t>
      </w:r>
      <w:hyperlink r:id="rId19" w:anchor="DH60R3" w:history="1">
        <w:r w:rsidRPr="00D47BE2">
          <w:rPr>
            <w:rStyle w:val="a6"/>
            <w:color w:val="3451A0"/>
          </w:rPr>
          <w:t>части 7.3 статьи 51 Градостроительного кодекса Российской Федерации</w:t>
        </w:r>
      </w:hyperlink>
      <w:r w:rsidRPr="00D47BE2">
        <w:rPr>
          <w:color w:val="444444"/>
        </w:rPr>
        <w:t> (Собрание законодательства Российской Федерации, 2005, N 1, ст.16; 2020, N 31, ст.5013) и </w:t>
      </w:r>
      <w:hyperlink r:id="rId20" w:anchor="DH40R3" w:history="1">
        <w:r w:rsidRPr="00D47BE2">
          <w:rPr>
            <w:rStyle w:val="a6"/>
            <w:color w:val="3451A0"/>
          </w:rPr>
          <w:t>части 1.1 статьи 57.3 Градостроительного кодекса Российской Федерации</w:t>
        </w:r>
      </w:hyperlink>
      <w:r w:rsidRPr="00D47BE2">
        <w:rPr>
          <w:color w:val="444444"/>
        </w:rPr>
        <w:t> (Собрание законодательства Российской Федерации, 2005, N 1, ст.16;</w:t>
      </w:r>
      <w:proofErr w:type="gramEnd"/>
      <w:r w:rsidRPr="00D47BE2">
        <w:rPr>
          <w:color w:val="444444"/>
        </w:rPr>
        <w:t xml:space="preserve"> </w:t>
      </w:r>
      <w:proofErr w:type="gramStart"/>
      <w:r w:rsidRPr="00D47BE2">
        <w:rPr>
          <w:color w:val="444444"/>
        </w:rPr>
        <w:t>2016, N 27, ст.4306; 2019, N 31, ст.4442).</w:t>
      </w:r>
      <w:r w:rsidRPr="00D47BE2">
        <w:rPr>
          <w:color w:val="444444"/>
        </w:rPr>
        <w:br/>
      </w:r>
      <w:proofErr w:type="gramEnd"/>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1" type="#_x0000_t75" alt="" style="width:12pt;height:17.25pt"/>
        </w:pict>
      </w:r>
      <w:r w:rsidRPr="00D47BE2">
        <w:rPr>
          <w:color w:val="444444"/>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2" type="#_x0000_t75" alt="" style="width:12pt;height:17.25pt"/>
        </w:pict>
      </w:r>
      <w:r w:rsidRPr="00D47BE2">
        <w:rPr>
          <w:color w:val="444444"/>
        </w:rPr>
        <w:t> В строках 4.3.Х.1-4.3.Х.3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При заполнении строк 4.3.Х.1.-4.3.Х.3.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3" type="#_x0000_t75" alt="" style="width:12pt;height:17.25pt"/>
        </w:pict>
      </w:r>
      <w:r w:rsidRPr="00D47BE2">
        <w:rPr>
          <w:color w:val="444444"/>
        </w:rPr>
        <w:t> Заполняется в случаях, указанных в </w:t>
      </w:r>
      <w:hyperlink r:id="rId21" w:anchor="DH60R3" w:history="1">
        <w:r w:rsidRPr="00D47BE2">
          <w:rPr>
            <w:rStyle w:val="a6"/>
            <w:color w:val="3451A0"/>
          </w:rPr>
          <w:t>части 7.3 статьи 51</w:t>
        </w:r>
      </w:hyperlink>
      <w:r w:rsidRPr="00D47BE2">
        <w:rPr>
          <w:color w:val="444444"/>
        </w:rPr>
        <w:t> и </w:t>
      </w:r>
      <w:hyperlink r:id="rId22" w:anchor="DH40R3" w:history="1">
        <w:r w:rsidRPr="00D47BE2">
          <w:rPr>
            <w:rStyle w:val="a6"/>
            <w:color w:val="3451A0"/>
          </w:rPr>
          <w:t>части 1.1 статьи 57.3 Градостроительного кодекса Российской Федерации</w:t>
        </w:r>
      </w:hyperlink>
      <w:r w:rsidRPr="00D47BE2">
        <w:rPr>
          <w:color w:val="444444"/>
        </w:rPr>
        <w:t xml:space="preserve">, если предусматривается образование двух и </w:t>
      </w:r>
      <w:proofErr w:type="gramStart"/>
      <w:r w:rsidRPr="00D47BE2">
        <w:rPr>
          <w:color w:val="444444"/>
        </w:rPr>
        <w:t>более земельных</w:t>
      </w:r>
      <w:proofErr w:type="gramEnd"/>
      <w:r w:rsidRPr="00D47BE2">
        <w:rPr>
          <w:color w:val="444444"/>
        </w:rPr>
        <w:t xml:space="preserve"> участков. Заполнение не является обязательным при выдаче разрешения на строительство (реконструкцию) линейного объекта.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4" type="#_x0000_t75" alt="" style="width:12pt;height:17.25pt"/>
        </w:pict>
      </w:r>
      <w:r w:rsidRPr="00D47BE2">
        <w:rPr>
          <w:color w:val="444444"/>
        </w:rPr>
        <w:t> Сведения в строках 4.5.1-4.5.3 указываются в случаях, предусмотренных </w:t>
      </w:r>
      <w:hyperlink r:id="rId23" w:anchor="DH60R3" w:history="1">
        <w:r w:rsidRPr="00D47BE2">
          <w:rPr>
            <w:rStyle w:val="a6"/>
            <w:color w:val="3451A0"/>
          </w:rPr>
          <w:t>частью 7.3 статьи 51</w:t>
        </w:r>
      </w:hyperlink>
      <w:r w:rsidRPr="00D47BE2">
        <w:rPr>
          <w:color w:val="444444"/>
        </w:rPr>
        <w:t> и </w:t>
      </w:r>
      <w:hyperlink r:id="rId24" w:anchor="DH40R3" w:history="1">
        <w:r w:rsidRPr="00D47BE2">
          <w:rPr>
            <w:rStyle w:val="a6"/>
            <w:color w:val="3451A0"/>
          </w:rPr>
          <w:t>частью 1.1 статьи 57.3 Градостроительного кодекса Российской Федерации</w:t>
        </w:r>
      </w:hyperlink>
      <w:r w:rsidRPr="00D47BE2">
        <w:rPr>
          <w:color w:val="444444"/>
        </w:rPr>
        <w:t>.</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5" type="#_x0000_t75" alt="" style="width:12pt;height:17.25pt"/>
        </w:pict>
      </w:r>
      <w:r w:rsidRPr="00D47BE2">
        <w:rPr>
          <w:color w:val="444444"/>
        </w:rPr>
        <w:t> Сведения в строках 4.6.1.Х.1-4.6.1.Х.3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При заполнении строк 4.6.1.Х.1-4.6.1.Х.3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6" type="#_x0000_t75" alt="" style="width:12pt;height:17.25pt"/>
        </w:pict>
      </w:r>
      <w:r w:rsidRPr="00D47BE2">
        <w:rPr>
          <w:color w:val="444444"/>
        </w:rPr>
        <w:t> Сведения в строках 4.6.2.Х.1-4.6.2.Х.3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При заполнении строк 4.6.2.Х.1-4.6.2.Х.3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7" type="#_x0000_t75" alt="" style="width:12pt;height:17.25pt"/>
        </w:pict>
      </w:r>
      <w:r w:rsidRPr="00D47BE2">
        <w:rPr>
          <w:color w:val="444444"/>
        </w:rPr>
        <w:t> Указывается, кем разработана проектная документация. Строки 5.1.1-5.2.3 заполняются в случаях, если проектная документация не подлежит экспертизе согласно </w:t>
      </w:r>
      <w:hyperlink r:id="rId25" w:anchor="A760N7" w:history="1">
        <w:r w:rsidRPr="00D47BE2">
          <w:rPr>
            <w:rStyle w:val="a6"/>
            <w:color w:val="3451A0"/>
          </w:rPr>
          <w:t>статье 49 Градостроительного кодекса Российской Федерации</w:t>
        </w:r>
      </w:hyperlink>
      <w:r w:rsidRPr="00D47BE2">
        <w:rPr>
          <w:color w:val="444444"/>
        </w:rPr>
        <w:t> (Собрание законодательства Российской Федерации, 2005, N 1, ст.16; 2020, N 29, ст.4504; 2022, N 1, ст.45).</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8" type="#_x0000_t75" alt="" style="width:12.75pt;height:17.25pt"/>
        </w:pict>
      </w:r>
      <w:r w:rsidRPr="00D47BE2">
        <w:rPr>
          <w:color w:val="444444"/>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89" type="#_x0000_t75" alt="" style="width:12pt;height:17.25pt"/>
        </w:pict>
      </w:r>
      <w:r w:rsidRPr="00D47BE2">
        <w:rPr>
          <w:color w:val="444444"/>
        </w:rPr>
        <w:t> Отчество указывается при наличии.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0" type="#_x0000_t75" alt="" style="width:12.75pt;height:17.25pt"/>
        </w:pict>
      </w:r>
      <w:r w:rsidRPr="00D47BE2">
        <w:rPr>
          <w:color w:val="444444"/>
        </w:rPr>
        <w:t> Указывается полное наименование организации в соответствии со </w:t>
      </w:r>
      <w:hyperlink r:id="rId26" w:anchor="8Q20M5" w:history="1">
        <w:r w:rsidRPr="00D47BE2">
          <w:rPr>
            <w:rStyle w:val="a6"/>
            <w:color w:val="3451A0"/>
          </w:rPr>
          <w:t>статьей 54 Гражданского кодекса Российской Федерации</w:t>
        </w:r>
      </w:hyperlink>
      <w:r w:rsidRPr="00D47BE2">
        <w:rPr>
          <w:color w:val="444444"/>
        </w:rPr>
        <w:t> в случае, если проектировщиком является юридическое лицо.</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1" type="#_x0000_t75" alt="" style="width:12.75pt;height:17.25pt"/>
        </w:pict>
      </w:r>
      <w:r w:rsidRPr="00D47BE2">
        <w:rPr>
          <w:color w:val="444444"/>
        </w:rPr>
        <w:t> Указывается дата решения об утверждении проектной документации в соответствии с </w:t>
      </w:r>
      <w:hyperlink r:id="rId27" w:anchor="A8C0NK" w:history="1">
        <w:r w:rsidRPr="00D47BE2">
          <w:rPr>
            <w:rStyle w:val="a6"/>
            <w:color w:val="3451A0"/>
          </w:rPr>
          <w:t>частями 15</w:t>
        </w:r>
      </w:hyperlink>
      <w:r w:rsidRPr="00D47BE2">
        <w:rPr>
          <w:color w:val="444444"/>
        </w:rPr>
        <w:t>, </w:t>
      </w:r>
      <w:hyperlink r:id="rId28" w:anchor="DGM0QV" w:history="1">
        <w:r w:rsidRPr="00D47BE2">
          <w:rPr>
            <w:rStyle w:val="a6"/>
            <w:color w:val="3451A0"/>
          </w:rPr>
          <w:t>15.2</w:t>
        </w:r>
      </w:hyperlink>
      <w:r w:rsidRPr="00D47BE2">
        <w:rPr>
          <w:color w:val="444444"/>
        </w:rPr>
        <w:t> и </w:t>
      </w:r>
      <w:hyperlink r:id="rId29" w:anchor="DGO0R0" w:history="1">
        <w:r w:rsidRPr="00D47BE2">
          <w:rPr>
            <w:rStyle w:val="a6"/>
            <w:color w:val="3451A0"/>
          </w:rPr>
          <w:t>15.3 статьи 48 Градостроительного кодекса Российской Федерации</w:t>
        </w:r>
      </w:hyperlink>
      <w:r w:rsidRPr="00D47BE2">
        <w:rPr>
          <w:color w:val="444444"/>
        </w:rPr>
        <w:t xml:space="preserve"> (Собрание законодательства Российской Федерации, 2005, N 1, ст.16; 2019, N 26, ст.3317). </w:t>
      </w:r>
      <w:proofErr w:type="gramStart"/>
      <w:r w:rsidRPr="00D47BE2">
        <w:rPr>
          <w:color w:val="444444"/>
        </w:rPr>
        <w:t>При обращении застройщика за внесением изменений в разрешение на строительство в связи</w:t>
      </w:r>
      <w:proofErr w:type="gramEnd"/>
      <w:r w:rsidRPr="00D47BE2">
        <w:rPr>
          <w:color w:val="444444"/>
        </w:rPr>
        <w:t xml:space="preserve"> с внесенными в проектную документацию изменениями, в данной строке указывается дата решения об утверждении таких изменений.</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2" type="#_x0000_t75" alt="" style="width:12.75pt;height:17.25pt"/>
        </w:pict>
      </w:r>
      <w:r w:rsidRPr="00D47BE2">
        <w:rPr>
          <w:color w:val="444444"/>
        </w:rPr>
        <w:t> Указывается номер решения об утверждении проектной документации в соответствии с </w:t>
      </w:r>
      <w:hyperlink r:id="rId30" w:anchor="A8C0NK" w:history="1">
        <w:r w:rsidRPr="00D47BE2">
          <w:rPr>
            <w:rStyle w:val="a6"/>
            <w:color w:val="3451A0"/>
          </w:rPr>
          <w:t>частями 15</w:t>
        </w:r>
      </w:hyperlink>
      <w:r w:rsidRPr="00D47BE2">
        <w:rPr>
          <w:color w:val="444444"/>
        </w:rPr>
        <w:t>, </w:t>
      </w:r>
      <w:hyperlink r:id="rId31" w:anchor="DGM0QV" w:history="1">
        <w:r w:rsidRPr="00D47BE2">
          <w:rPr>
            <w:rStyle w:val="a6"/>
            <w:color w:val="3451A0"/>
          </w:rPr>
          <w:t>15.2</w:t>
        </w:r>
      </w:hyperlink>
      <w:r w:rsidRPr="00D47BE2">
        <w:rPr>
          <w:color w:val="444444"/>
        </w:rPr>
        <w:t> и </w:t>
      </w:r>
      <w:hyperlink r:id="rId32" w:anchor="DGO0R0" w:history="1">
        <w:r w:rsidRPr="00D47BE2">
          <w:rPr>
            <w:rStyle w:val="a6"/>
            <w:color w:val="3451A0"/>
          </w:rPr>
          <w:t>15.3 статьи 48 Градостроительного кодекса Российской Федерации</w:t>
        </w:r>
      </w:hyperlink>
      <w:r w:rsidRPr="00D47BE2">
        <w:rPr>
          <w:color w:val="444444"/>
        </w:rPr>
        <w:t>.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3" type="#_x0000_t75" alt="" style="width:12.75pt;height:17.25pt"/>
        </w:pict>
      </w:r>
      <w:r w:rsidRPr="00D47BE2">
        <w:rPr>
          <w:color w:val="444444"/>
        </w:rPr>
        <w:t xml:space="preserve"> Строки 5.5.1-5.5.4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D47BE2">
        <w:rPr>
          <w:color w:val="444444"/>
        </w:rPr>
        <w:t>архитектурное решение</w:t>
      </w:r>
      <w:proofErr w:type="gramEnd"/>
      <w:r w:rsidRPr="00D47BE2">
        <w:rPr>
          <w:color w:val="444444"/>
        </w:rPr>
        <w:t>, а также наименование органа, утвердившего данное решение.</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4" type="#_x0000_t75" alt="" style="width:12.75pt;height:17.25pt"/>
        </w:pict>
      </w:r>
      <w:r w:rsidRPr="00D47BE2">
        <w:rPr>
          <w:color w:val="444444"/>
        </w:rPr>
        <w:t> </w:t>
      </w:r>
      <w:proofErr w:type="gramStart"/>
      <w:r w:rsidRPr="00D47BE2">
        <w:rPr>
          <w:color w:val="444444"/>
        </w:rPr>
        <w:t>Сведения в строках 6.1.X.1-6.1.Х.3 заполняются в случае, если проектная документация подлежит экспертизе в соответствии со </w:t>
      </w:r>
      <w:hyperlink r:id="rId33" w:anchor="A760N7" w:history="1">
        <w:r w:rsidRPr="00D47BE2">
          <w:rPr>
            <w:rStyle w:val="a6"/>
            <w:color w:val="3451A0"/>
          </w:rPr>
          <w:t>статьей 49 Градостроительного кодекса Российской Федерации</w:t>
        </w:r>
      </w:hyperlink>
      <w:r w:rsidRPr="00D47BE2">
        <w:rPr>
          <w:color w:val="444444"/>
        </w:rPr>
        <w:t>. В отношении заключений экспертизы проектной документации, сведения о которых полежат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w:t>
      </w:r>
      <w:proofErr w:type="gramEnd"/>
      <w:r w:rsidRPr="00D47BE2">
        <w:rPr>
          <w:color w:val="444444"/>
        </w:rPr>
        <w:t xml:space="preserve"> в указанном реестре. В случае</w:t>
      </w:r>
      <w:proofErr w:type="gramStart"/>
      <w:r w:rsidRPr="00D47BE2">
        <w:rPr>
          <w:color w:val="444444"/>
        </w:rPr>
        <w:t>,</w:t>
      </w:r>
      <w:proofErr w:type="gramEnd"/>
      <w:r w:rsidRPr="00D47BE2">
        <w:rPr>
          <w:color w:val="444444"/>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proofErr w:type="gramStart"/>
      <w:r w:rsidRPr="00D47BE2">
        <w:rPr>
          <w:color w:val="444444"/>
        </w:rPr>
        <w:t>При заполнении строк 6.1.Х.1-6.1.Х.3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D47BE2">
        <w:rPr>
          <w:color w:val="444444"/>
        </w:rPr>
        <w:t xml:space="preserve"> Если проектная документация не подлежит экспертизе в соответствии со </w:t>
      </w:r>
      <w:hyperlink r:id="rId34" w:anchor="A760N7" w:history="1">
        <w:r w:rsidRPr="00D47BE2">
          <w:rPr>
            <w:rStyle w:val="a6"/>
            <w:color w:val="3451A0"/>
          </w:rPr>
          <w:t>статьей 49 Градостроительного кодекса Российской Федерации</w:t>
        </w:r>
      </w:hyperlink>
      <w:r w:rsidRPr="00D47BE2">
        <w:rPr>
          <w:color w:val="444444"/>
        </w:rPr>
        <w:t>, уполномоченным органом (организацией), осуществляющим выдачу разрешения на строительство (реконструкции), вместо знака "X" указывается "1".</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5" type="#_x0000_t75" alt="" style="width:12.75pt;height:17.25pt"/>
        </w:pict>
      </w:r>
      <w:r w:rsidRPr="00D47BE2">
        <w:rPr>
          <w:color w:val="444444"/>
        </w:rPr>
        <w:t> В строках 6.2.Х.1-6.2.Х.3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proofErr w:type="gramStart"/>
      <w:r w:rsidRPr="00D47BE2">
        <w:rPr>
          <w:color w:val="444444"/>
        </w:rPr>
        <w:t>При заполнении строк 6.2.Х.1-6.2.Х.3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D47BE2">
        <w:rPr>
          <w:color w:val="444444"/>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6" type="#_x0000_t75" alt="" style="width:12.75pt;height:17.25pt"/>
        </w:pict>
      </w:r>
      <w:r w:rsidRPr="00D47BE2">
        <w:rPr>
          <w:color w:val="444444"/>
        </w:rPr>
        <w:t> Строки 6.3.1-6.3.3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5" w:anchor="DES0QG" w:history="1">
        <w:r w:rsidRPr="00D47BE2">
          <w:rPr>
            <w:rStyle w:val="a6"/>
            <w:color w:val="3451A0"/>
          </w:rPr>
          <w:t>части 3.8 статьи 49 Градостроительного кодекса Российской Федерации</w:t>
        </w:r>
      </w:hyperlink>
      <w:r w:rsidRPr="00D47BE2">
        <w:rPr>
          <w:color w:val="444444"/>
        </w:rPr>
        <w:t xml:space="preserve"> (Собрание законодательства Российской Федерации, 2005, N 1, ст.16; 2019, N 26, ст.3317; </w:t>
      </w:r>
      <w:proofErr w:type="gramStart"/>
      <w:r w:rsidRPr="00D47BE2">
        <w:rPr>
          <w:color w:val="444444"/>
        </w:rPr>
        <w:t>2020, N 29, ст.4504),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r w:rsidRPr="00D47BE2">
        <w:rPr>
          <w:color w:val="444444"/>
        </w:rPr>
        <w:br/>
      </w:r>
      <w:proofErr w:type="gramEnd"/>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7" type="#_x0000_t75" alt="" style="width:12.75pt;height:17.25pt"/>
        </w:pict>
      </w:r>
      <w:r w:rsidRPr="00D47BE2">
        <w:rPr>
          <w:color w:val="444444"/>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36" w:anchor="DES0QG" w:history="1">
        <w:r w:rsidRPr="00D47BE2">
          <w:rPr>
            <w:rStyle w:val="a6"/>
            <w:color w:val="3451A0"/>
          </w:rPr>
          <w:t>части 3.8 статьи 49 Градостроительного кодекса Российской Федерации</w:t>
        </w:r>
      </w:hyperlink>
      <w:r w:rsidRPr="00D47BE2">
        <w:rPr>
          <w:color w:val="444444"/>
        </w:rPr>
        <w:t>.</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8" type="#_x0000_t75" alt="" style="width:12.75pt;height:17.25pt"/>
        </w:pict>
      </w:r>
      <w:r w:rsidRPr="00D47BE2">
        <w:rPr>
          <w:color w:val="444444"/>
        </w:rPr>
        <w:t> Строки 6.4.1-6.4.3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7" w:anchor="DFQ0QM" w:history="1">
        <w:r w:rsidRPr="00D47BE2">
          <w:rPr>
            <w:rStyle w:val="a6"/>
            <w:color w:val="3451A0"/>
          </w:rPr>
          <w:t>части 3.9 статьи 49 Градостроительного кодекса Российской Федерации</w:t>
        </w:r>
      </w:hyperlink>
      <w:r w:rsidRPr="00D47BE2">
        <w:rPr>
          <w:color w:val="444444"/>
        </w:rPr>
        <w:t xml:space="preserve"> (Собрание законодательства Российской Федерации, 2005, N 1, ст.16; 2019, N 26, ст.3317; </w:t>
      </w:r>
      <w:proofErr w:type="gramStart"/>
      <w:r w:rsidRPr="00D47BE2">
        <w:rPr>
          <w:color w:val="444444"/>
        </w:rPr>
        <w:t>2020, N 29, ст.4504),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r w:rsidRPr="00D47BE2">
        <w:rPr>
          <w:color w:val="444444"/>
        </w:rPr>
        <w:br/>
      </w:r>
      <w:proofErr w:type="gramEnd"/>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099" type="#_x0000_t75" alt="" style="width:12pt;height:17.25pt"/>
        </w:pict>
      </w:r>
      <w:r w:rsidRPr="00D47BE2">
        <w:rPr>
          <w:color w:val="444444"/>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0" type="#_x0000_t75" alt="" style="width:12.75pt;height:17.25pt"/>
        </w:pict>
      </w:r>
      <w:r w:rsidRPr="00D47BE2">
        <w:rPr>
          <w:color w:val="444444"/>
        </w:rPr>
        <w:t> </w:t>
      </w:r>
      <w:proofErr w:type="gramStart"/>
      <w:r w:rsidRPr="00D47BE2">
        <w:rPr>
          <w:color w:val="444444"/>
        </w:rPr>
        <w:t>При заполнении строк 7.Х-7.Х.17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w:t>
      </w:r>
      <w:proofErr w:type="gramEnd"/>
      <w:r w:rsidRPr="00D47BE2">
        <w:rPr>
          <w:color w:val="444444"/>
        </w:rPr>
        <w:t xml:space="preserve">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1" type="#_x0000_t75" alt="" style="width:12pt;height:17.25pt"/>
        </w:pict>
      </w:r>
      <w:r w:rsidRPr="00D47BE2">
        <w:rPr>
          <w:color w:val="444444"/>
        </w:rPr>
        <w:t> Указывается один из видов объектов капитального строительства: здание, строение, сооружение.</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2" type="#_x0000_t75" alt="" style="width:12.75pt;height:17.25pt"/>
        </w:pict>
      </w:r>
      <w:r w:rsidRPr="00D47BE2">
        <w:rPr>
          <w:color w:val="444444"/>
        </w:rPr>
        <w:t> Указывается назначение объекта из числа предусмотренных </w:t>
      </w:r>
      <w:hyperlink r:id="rId38" w:anchor="8OM0LO" w:history="1">
        <w:r w:rsidRPr="00D47BE2">
          <w:rPr>
            <w:rStyle w:val="a6"/>
            <w:color w:val="3451A0"/>
          </w:rPr>
          <w:t>пунктом 9 части 5 статьи 8 Федерального закона от 13 июля 2015 г. N 218-ФЗ "О государственной регистрации недвижимости"</w:t>
        </w:r>
      </w:hyperlink>
      <w:r w:rsidRPr="00D47BE2">
        <w:rPr>
          <w:color w:val="444444"/>
        </w:rPr>
        <w:t> (Собрание законодательства Российской Федерации, 2015, N 29, ст.4344; 2021, N 15, ст.2446) на дату подготовки разрешения на строительство.</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3" type="#_x0000_t75" alt="" style="width:12.75pt;height:17.25pt"/>
        </w:pict>
      </w:r>
      <w:r w:rsidRPr="00D47BE2">
        <w:rPr>
          <w:color w:val="444444"/>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4" type="#_x0000_t75" alt="" style="width:12.75pt;height:17.25pt"/>
        </w:pict>
      </w:r>
      <w:r w:rsidRPr="00D47BE2">
        <w:rPr>
          <w:color w:val="444444"/>
        </w:rPr>
        <w:t> В случае</w:t>
      </w:r>
      <w:proofErr w:type="gramStart"/>
      <w:r w:rsidRPr="00D47BE2">
        <w:rPr>
          <w:color w:val="444444"/>
        </w:rPr>
        <w:t>,</w:t>
      </w:r>
      <w:proofErr w:type="gramEnd"/>
      <w:r w:rsidRPr="00D47BE2">
        <w:rPr>
          <w:color w:val="444444"/>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proofErr w:type="gramStart"/>
      <w:r w:rsidRPr="00D47BE2">
        <w:rPr>
          <w:color w:val="444444"/>
        </w:rPr>
        <w:t>соответствующая</w:t>
      </w:r>
      <w:proofErr w:type="gramEnd"/>
      <w:r w:rsidRPr="00D47BE2">
        <w:rPr>
          <w:color w:val="444444"/>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5" type="#_x0000_t75" alt="" style="width:12.75pt;height:17.25pt"/>
        </w:pict>
      </w:r>
      <w:r w:rsidRPr="00D47BE2">
        <w:rPr>
          <w:color w:val="444444"/>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6" type="#_x0000_t75" alt="" style="width:12.75pt;height:17.25pt"/>
        </w:pict>
      </w:r>
      <w:r w:rsidRPr="00D47BE2">
        <w:rPr>
          <w:color w:val="444444"/>
        </w:rPr>
        <w:t> В случае</w:t>
      </w:r>
      <w:proofErr w:type="gramStart"/>
      <w:r w:rsidRPr="00D47BE2">
        <w:rPr>
          <w:color w:val="444444"/>
        </w:rPr>
        <w:t>,</w:t>
      </w:r>
      <w:proofErr w:type="gramEnd"/>
      <w:r w:rsidRPr="00D47BE2">
        <w:rPr>
          <w:color w:val="444444"/>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7" type="#_x0000_t75" alt="" style="width:12.75pt;height:17.25pt"/>
        </w:pict>
      </w:r>
      <w:r w:rsidRPr="00D47BE2">
        <w:rPr>
          <w:color w:val="444444"/>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8" type="#_x0000_t75" alt="" style="width:12.75pt;height:17.25pt"/>
        </w:pict>
      </w:r>
      <w:r w:rsidRPr="00D47BE2">
        <w:rPr>
          <w:color w:val="444444"/>
        </w:rPr>
        <w:t> </w:t>
      </w:r>
      <w:proofErr w:type="gramStart"/>
      <w:r w:rsidRPr="00D47BE2">
        <w:rPr>
          <w:color w:val="444444"/>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D47BE2">
        <w:rPr>
          <w:color w:val="444444"/>
        </w:rPr>
        <w:t xml:space="preserve"> такого объекта.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09" type="#_x0000_t75" alt="" style="width:12pt;height:17.25pt"/>
        </w:pict>
      </w:r>
      <w:r w:rsidRPr="00D47BE2">
        <w:rPr>
          <w:color w:val="444444"/>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10" type="#_x0000_t75" alt="" style="width:12.75pt;height:17.25pt"/>
        </w:pict>
      </w:r>
      <w:r w:rsidRPr="00D47BE2">
        <w:rPr>
          <w:color w:val="444444"/>
        </w:rPr>
        <w:t> При заполнении строк 8.Х-8.Х.6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8.Х не заполняется.</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11" type="#_x0000_t75" alt="" style="width:12.75pt;height:17.25pt"/>
        </w:pict>
      </w:r>
      <w:r w:rsidRPr="00D47BE2">
        <w:rPr>
          <w:color w:val="444444"/>
        </w:rPr>
        <w:t> В случае</w:t>
      </w:r>
      <w:proofErr w:type="gramStart"/>
      <w:r w:rsidRPr="00D47BE2">
        <w:rPr>
          <w:color w:val="444444"/>
        </w:rPr>
        <w:t>,</w:t>
      </w:r>
      <w:proofErr w:type="gramEnd"/>
      <w:r w:rsidRPr="00D47BE2">
        <w:rPr>
          <w:color w:val="444444"/>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t>В случае</w:t>
      </w:r>
      <w:proofErr w:type="gramStart"/>
      <w:r w:rsidRPr="00D47BE2">
        <w:rPr>
          <w:color w:val="444444"/>
        </w:rPr>
        <w:t>,</w:t>
      </w:r>
      <w:proofErr w:type="gramEnd"/>
      <w:r w:rsidRPr="00D47BE2">
        <w:rPr>
          <w:color w:val="444444"/>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r w:rsidRPr="00D47BE2">
        <w:rPr>
          <w:color w:val="444444"/>
        </w:rPr>
        <w:br/>
      </w:r>
    </w:p>
    <w:p w:rsidR="00D47BE2" w:rsidRPr="00D47BE2" w:rsidRDefault="00D47BE2" w:rsidP="00D47BE2">
      <w:pPr>
        <w:pStyle w:val="formattext"/>
        <w:spacing w:before="0" w:beforeAutospacing="0" w:after="0" w:afterAutospacing="0"/>
        <w:ind w:firstLine="480"/>
        <w:jc w:val="both"/>
        <w:textAlignment w:val="baseline"/>
        <w:rPr>
          <w:color w:val="444444"/>
        </w:rPr>
      </w:pPr>
      <w:r w:rsidRPr="00D47BE2">
        <w:rPr>
          <w:color w:val="444444"/>
        </w:rPr>
        <w:pict>
          <v:shape id="_x0000_i1112" type="#_x0000_t75" alt="" style="width:12.75pt;height:17.25pt"/>
        </w:pict>
      </w:r>
      <w:r w:rsidRPr="00D47BE2">
        <w:rPr>
          <w:color w:val="444444"/>
        </w:rPr>
        <w:t> </w:t>
      </w:r>
      <w:proofErr w:type="gramStart"/>
      <w:r w:rsidRPr="00D47BE2">
        <w:rPr>
          <w:color w:val="444444"/>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D47BE2">
        <w:rPr>
          <w:color w:val="444444"/>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r w:rsidRPr="00D47BE2">
        <w:rPr>
          <w:color w:val="444444"/>
        </w:rPr>
        <w:br/>
      </w:r>
    </w:p>
    <w:p w:rsidR="00D47BE2" w:rsidRPr="00D47BE2" w:rsidRDefault="00D47BE2" w:rsidP="00D47BE2">
      <w:pPr>
        <w:pStyle w:val="formattext"/>
        <w:spacing w:before="0" w:beforeAutospacing="0" w:after="0" w:afterAutospacing="0"/>
        <w:ind w:firstLine="480"/>
        <w:textAlignment w:val="baseline"/>
        <w:rPr>
          <w:color w:val="444444"/>
        </w:rPr>
      </w:pPr>
      <w:r w:rsidRPr="00D47BE2">
        <w:rPr>
          <w:color w:val="444444"/>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r w:rsidRPr="00D47BE2">
        <w:rPr>
          <w:color w:val="444444"/>
        </w:rPr>
        <w:br/>
      </w:r>
    </w:p>
    <w:p w:rsidR="00D47BE2" w:rsidRPr="00D47BE2" w:rsidRDefault="00D47BE2" w:rsidP="00D47BE2">
      <w:pPr>
        <w:pStyle w:val="formattext"/>
        <w:spacing w:before="0" w:beforeAutospacing="0" w:after="0" w:afterAutospacing="0"/>
        <w:ind w:firstLine="480"/>
        <w:textAlignment w:val="baseline"/>
        <w:rPr>
          <w:color w:val="444444"/>
        </w:rPr>
      </w:pPr>
      <w:r w:rsidRPr="00D47BE2">
        <w:rPr>
          <w:color w:val="444444"/>
        </w:rPr>
        <w:pict>
          <v:shape id="_x0000_i1113" type="#_x0000_t75" alt="" style="width:12.75pt;height:17.25pt"/>
        </w:pict>
      </w:r>
      <w:r w:rsidRPr="00D47BE2">
        <w:rPr>
          <w:color w:val="444444"/>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D47BE2" w:rsidRPr="00D47BE2" w:rsidRDefault="00D47BE2" w:rsidP="00D47BE2">
      <w:pPr>
        <w:pStyle w:val="a8"/>
        <w:jc w:val="both"/>
        <w:rPr>
          <w:b/>
        </w:rPr>
      </w:pPr>
    </w:p>
    <w:p w:rsidR="00D47BE2" w:rsidRPr="00D47BE2" w:rsidRDefault="00D47BE2" w:rsidP="00D47BE2">
      <w:pPr>
        <w:pStyle w:val="a8"/>
        <w:ind w:firstLine="567"/>
        <w:jc w:val="both"/>
        <w:rPr>
          <w:rFonts w:eastAsia="Calibri"/>
        </w:rPr>
      </w:pPr>
      <w:r w:rsidRPr="00D47BE2">
        <w:rPr>
          <w:b/>
        </w:rPr>
        <w:t>2.</w:t>
      </w:r>
      <w:r w:rsidRPr="00D47BE2">
        <w:t xml:space="preserve"> </w:t>
      </w:r>
      <w:r w:rsidRPr="00D47BE2">
        <w:rPr>
          <w:rFonts w:eastAsia="Calibri"/>
        </w:rPr>
        <w:t>Настоящее постановление вступает в силу после  его официального опубликования (обнародования).</w:t>
      </w:r>
    </w:p>
    <w:p w:rsidR="00D47BE2" w:rsidRPr="00D47BE2" w:rsidRDefault="00D47BE2" w:rsidP="00D47BE2">
      <w:pPr>
        <w:pStyle w:val="a8"/>
        <w:ind w:firstLine="567"/>
        <w:jc w:val="both"/>
        <w:rPr>
          <w:rFonts w:eastAsia="Calibri"/>
          <w:color w:val="37433F"/>
        </w:rPr>
      </w:pPr>
    </w:p>
    <w:p w:rsidR="00D47BE2" w:rsidRPr="00D47BE2" w:rsidRDefault="00D47BE2" w:rsidP="00D47BE2">
      <w:pPr>
        <w:pStyle w:val="a7"/>
        <w:spacing w:before="0" w:beforeAutospacing="0" w:after="0" w:afterAutospacing="0"/>
        <w:jc w:val="both"/>
        <w:rPr>
          <w:color w:val="000000"/>
        </w:rPr>
      </w:pPr>
      <w:r w:rsidRPr="00D47BE2">
        <w:rPr>
          <w:color w:val="000000"/>
        </w:rPr>
        <w:t>Глава администрации  сельского</w:t>
      </w:r>
    </w:p>
    <w:p w:rsidR="00D47BE2" w:rsidRPr="00D47BE2" w:rsidRDefault="00D47BE2" w:rsidP="00D47BE2">
      <w:pPr>
        <w:pStyle w:val="a7"/>
        <w:spacing w:before="0" w:beforeAutospacing="0" w:after="0" w:afterAutospacing="0"/>
        <w:jc w:val="both"/>
        <w:rPr>
          <w:color w:val="000000"/>
        </w:rPr>
      </w:pPr>
      <w:r w:rsidRPr="00D47BE2">
        <w:rPr>
          <w:color w:val="000000"/>
        </w:rPr>
        <w:t xml:space="preserve">поселения Цивильского района                                                           И.М.Афанасьев   </w:t>
      </w:r>
    </w:p>
    <w:p w:rsidR="00D47BE2" w:rsidRP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D47BE2" w:rsidRDefault="00D47BE2" w:rsidP="00D47BE2">
      <w:pPr>
        <w:pStyle w:val="a7"/>
        <w:spacing w:before="0" w:beforeAutospacing="0" w:after="0" w:afterAutospacing="0"/>
        <w:jc w:val="both"/>
        <w:rPr>
          <w:color w:val="000000"/>
        </w:rPr>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07EF3"/>
    <w:rsid w:val="00087278"/>
    <w:rsid w:val="000876EE"/>
    <w:rsid w:val="00133887"/>
    <w:rsid w:val="00242A59"/>
    <w:rsid w:val="002A4FBD"/>
    <w:rsid w:val="00315A14"/>
    <w:rsid w:val="00316757"/>
    <w:rsid w:val="004A1D02"/>
    <w:rsid w:val="004A7A71"/>
    <w:rsid w:val="005B418A"/>
    <w:rsid w:val="005D07B8"/>
    <w:rsid w:val="00643801"/>
    <w:rsid w:val="00744708"/>
    <w:rsid w:val="00A7099A"/>
    <w:rsid w:val="00AC00A2"/>
    <w:rsid w:val="00AF317C"/>
    <w:rsid w:val="00B12793"/>
    <w:rsid w:val="00C9347D"/>
    <w:rsid w:val="00D47BE2"/>
    <w:rsid w:val="00D5012D"/>
    <w:rsid w:val="00D531BA"/>
    <w:rsid w:val="00DA18F3"/>
    <w:rsid w:val="00DE4C8C"/>
    <w:rsid w:val="00EF7535"/>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List Paragraph"/>
    <w:basedOn w:val="a"/>
    <w:uiPriority w:val="34"/>
    <w:qFormat/>
    <w:rsid w:val="004A1D02"/>
    <w:pPr>
      <w:ind w:left="720"/>
      <w:contextualSpacing/>
    </w:pPr>
  </w:style>
  <w:style w:type="character" w:styleId="a6">
    <w:name w:val="Hyperlink"/>
    <w:semiHidden/>
    <w:unhideWhenUsed/>
    <w:rsid w:val="00D47BE2"/>
    <w:rPr>
      <w:color w:val="000080"/>
      <w:u w:val="single"/>
    </w:rPr>
  </w:style>
  <w:style w:type="paragraph" w:styleId="a7">
    <w:name w:val="Normal (Web)"/>
    <w:basedOn w:val="a"/>
    <w:uiPriority w:val="99"/>
    <w:semiHidden/>
    <w:unhideWhenUsed/>
    <w:rsid w:val="00D47BE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D47BE2"/>
    <w:pPr>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D47B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yperlink" Target="https://docs.cntd.ru/document/420316762" TargetMode="External"/><Relationship Id="rId18" Type="http://schemas.openxmlformats.org/officeDocument/2006/relationships/hyperlink" Target="https://docs.cntd.ru/document/727902452" TargetMode="External"/><Relationship Id="rId26" Type="http://schemas.openxmlformats.org/officeDocument/2006/relationships/hyperlink" Target="https://docs.cntd.ru/document/902769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901919338" TargetMode="External"/><Relationship Id="rId34" Type="http://schemas.openxmlformats.org/officeDocument/2006/relationships/hyperlink" Target="https://docs.cntd.ru/document/901919338" TargetMode="External"/><Relationship Id="rId7" Type="http://schemas.openxmlformats.org/officeDocument/2006/relationships/hyperlink" Target="https://docs.cntd.ru/document/901919338" TargetMode="External"/><Relationship Id="rId12" Type="http://schemas.openxmlformats.org/officeDocument/2006/relationships/hyperlink" Target="https://docs.cntd.ru/document/420316762" TargetMode="External"/><Relationship Id="rId17" Type="http://schemas.openxmlformats.org/officeDocument/2006/relationships/hyperlink" Target="https://docs.cntd.ru/document/564672810" TargetMode="External"/><Relationship Id="rId25" Type="http://schemas.openxmlformats.org/officeDocument/2006/relationships/hyperlink" Target="https://docs.cntd.ru/document/901919338" TargetMode="External"/><Relationship Id="rId33" Type="http://schemas.openxmlformats.org/officeDocument/2006/relationships/hyperlink" Target="https://docs.cntd.ru/document/901919338" TargetMode="External"/><Relationship Id="rId38" Type="http://schemas.openxmlformats.org/officeDocument/2006/relationships/hyperlink" Target="https://docs.cntd.ru/document/420287404" TargetMode="External"/><Relationship Id="rId2" Type="http://schemas.openxmlformats.org/officeDocument/2006/relationships/styles" Target="styles.xml"/><Relationship Id="rId16" Type="http://schemas.openxmlformats.org/officeDocument/2006/relationships/hyperlink" Target="https://docs.cntd.ru/document/560537708" TargetMode="External"/><Relationship Id="rId20" Type="http://schemas.openxmlformats.org/officeDocument/2006/relationships/hyperlink" Target="https://docs.cntd.ru/document/901919338" TargetMode="External"/><Relationship Id="rId29"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hyperlink" Target="consultantplus://offline/ref=F445FD7963DC5685FA772454096A577640D5ADAE6DF847FF89D3D9183425041D442F83044DC6FDG9nDM" TargetMode="External"/><Relationship Id="rId11" Type="http://schemas.openxmlformats.org/officeDocument/2006/relationships/hyperlink" Target="https://docs.cntd.ru/document/9027690" TargetMode="External"/><Relationship Id="rId24" Type="http://schemas.openxmlformats.org/officeDocument/2006/relationships/hyperlink" Target="https://docs.cntd.ru/document/901919338" TargetMode="External"/><Relationship Id="rId32" Type="http://schemas.openxmlformats.org/officeDocument/2006/relationships/hyperlink" Target="https://docs.cntd.ru/document/901919338" TargetMode="External"/><Relationship Id="rId37" Type="http://schemas.openxmlformats.org/officeDocument/2006/relationships/hyperlink" Target="https://docs.cntd.ru/document/901919338"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ocs.cntd.ru/document/551544415" TargetMode="External"/><Relationship Id="rId23" Type="http://schemas.openxmlformats.org/officeDocument/2006/relationships/hyperlink" Target="https://docs.cntd.ru/document/901919338" TargetMode="External"/><Relationship Id="rId28" Type="http://schemas.openxmlformats.org/officeDocument/2006/relationships/hyperlink" Target="https://docs.cntd.ru/document/901919338" TargetMode="External"/><Relationship Id="rId36" Type="http://schemas.openxmlformats.org/officeDocument/2006/relationships/hyperlink" Target="https://docs.cntd.ru/document/901919338" TargetMode="External"/><Relationship Id="rId10" Type="http://schemas.openxmlformats.org/officeDocument/2006/relationships/hyperlink" Target="https://docs.cntd.ru/document/901919338" TargetMode="External"/><Relationship Id="rId19" Type="http://schemas.openxmlformats.org/officeDocument/2006/relationships/hyperlink" Target="https://docs.cntd.ru/document/901919338" TargetMode="External"/><Relationship Id="rId31" Type="http://schemas.openxmlformats.org/officeDocument/2006/relationships/hyperlink" Target="https://docs.cntd.ru/document/901919338" TargetMode="External"/><Relationship Id="rId4" Type="http://schemas.openxmlformats.org/officeDocument/2006/relationships/webSettings" Target="webSettings.xml"/><Relationship Id="rId9" Type="http://schemas.openxmlformats.org/officeDocument/2006/relationships/hyperlink" Target="https://docs.cntd.ru/document/901919338" TargetMode="External"/><Relationship Id="rId14" Type="http://schemas.openxmlformats.org/officeDocument/2006/relationships/hyperlink" Target="https://docs.cntd.ru/document/420316762" TargetMode="External"/><Relationship Id="rId22" Type="http://schemas.openxmlformats.org/officeDocument/2006/relationships/hyperlink" Target="https://docs.cntd.ru/document/901919338" TargetMode="External"/><Relationship Id="rId27" Type="http://schemas.openxmlformats.org/officeDocument/2006/relationships/hyperlink" Target="https://docs.cntd.ru/document/901919338" TargetMode="External"/><Relationship Id="rId30" Type="http://schemas.openxmlformats.org/officeDocument/2006/relationships/hyperlink" Target="https://docs.cntd.ru/document/901919338" TargetMode="External"/><Relationship Id="rId35"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F4CFC-8241-4FF8-B16E-7E93EF34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5362</Words>
  <Characters>30565</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Глава администрации  Богатыревского     </vt:lpstr>
    </vt:vector>
  </TitlesOfParts>
  <Company>Grizli777</Company>
  <LinksUpToDate>false</LinksUpToDate>
  <CharactersWithSpaces>35856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20</cp:revision>
  <cp:lastPrinted>2022-08-16T08:19:00Z</cp:lastPrinted>
  <dcterms:created xsi:type="dcterms:W3CDTF">2019-01-28T08:30:00Z</dcterms:created>
  <dcterms:modified xsi:type="dcterms:W3CDTF">2022-09-26T12:43:00Z</dcterms:modified>
</cp:coreProperties>
</file>