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0" w:rsidRDefault="00785A90" w:rsidP="00785A9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</w:p>
    <w:tbl>
      <w:tblPr>
        <w:tblW w:w="9585" w:type="dxa"/>
        <w:tblInd w:w="108" w:type="dxa"/>
        <w:tblLayout w:type="fixed"/>
        <w:tblLook w:val="00A0"/>
      </w:tblPr>
      <w:tblGrid>
        <w:gridCol w:w="3685"/>
        <w:gridCol w:w="1777"/>
        <w:gridCol w:w="4123"/>
      </w:tblGrid>
      <w:tr w:rsidR="00785A90" w:rsidTr="00785A90">
        <w:trPr>
          <w:cantSplit/>
          <w:trHeight w:val="420"/>
        </w:trPr>
        <w:tc>
          <w:tcPr>
            <w:tcW w:w="3686" w:type="dxa"/>
          </w:tcPr>
          <w:p w:rsidR="00785A90" w:rsidRDefault="00785A90">
            <w:pPr>
              <w:pStyle w:val="a20"/>
              <w:tabs>
                <w:tab w:val="left" w:pos="4285"/>
              </w:tabs>
              <w:snapToGrid w:val="0"/>
              <w:spacing w:before="0" w:beforeAutospacing="0" w:after="0" w:afterAutospacing="0" w:line="276" w:lineRule="auto"/>
              <w:jc w:val="center"/>
            </w:pPr>
          </w:p>
          <w:p w:rsidR="00785A90" w:rsidRDefault="00785A90">
            <w:pPr>
              <w:pStyle w:val="a20"/>
              <w:tabs>
                <w:tab w:val="left" w:pos="4285"/>
              </w:tabs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  <w:rFonts w:eastAsiaTheme="majorEastAsia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785A90" w:rsidRDefault="00785A9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24" w:type="dxa"/>
          </w:tcPr>
          <w:p w:rsidR="00785A90" w:rsidRDefault="00785A90">
            <w:pPr>
              <w:pStyle w:val="a5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5A90" w:rsidRDefault="00785A90">
            <w:pPr>
              <w:pStyle w:val="a5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785A90" w:rsidRDefault="00785A90">
            <w:pPr>
              <w:pStyle w:val="a5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</w:tc>
      </w:tr>
      <w:tr w:rsidR="00785A90" w:rsidTr="00785A90">
        <w:trPr>
          <w:cantSplit/>
          <w:trHeight w:val="2176"/>
        </w:trPr>
        <w:tc>
          <w:tcPr>
            <w:tcW w:w="3686" w:type="dxa"/>
          </w:tcPr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КУЛЬГЕШСКОГО СЕЛЬСКОГО ПОСЕЛЕНИЯ</w:t>
            </w:r>
          </w:p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</w:pPr>
          </w:p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</w:pPr>
            <w:r>
              <w:rPr>
                <w:rStyle w:val="a7"/>
              </w:rPr>
              <w:t>ПОСТАНОВЛЕНИЕ</w:t>
            </w:r>
          </w:p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</w:pPr>
          </w:p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23.12.2022  № 04</w:t>
            </w:r>
          </w:p>
          <w:p w:rsidR="00785A90" w:rsidRDefault="00785A90">
            <w:pPr>
              <w:suppressAutoHyphens/>
              <w:spacing w:line="276" w:lineRule="auto"/>
              <w:jc w:val="center"/>
            </w:pPr>
            <w:r>
              <w:t>деревня Кульгеши</w:t>
            </w:r>
          </w:p>
          <w:p w:rsidR="00785A90" w:rsidRDefault="00785A90">
            <w:pPr>
              <w:suppressAutoHyphens/>
              <w:spacing w:line="276" w:lineRule="auto"/>
              <w:jc w:val="center"/>
            </w:pPr>
          </w:p>
          <w:p w:rsidR="00785A90" w:rsidRDefault="00785A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785A90" w:rsidRDefault="00785A90">
            <w:pPr>
              <w:rPr>
                <w:lang w:eastAsia="ar-SA"/>
              </w:rPr>
            </w:pPr>
          </w:p>
        </w:tc>
        <w:tc>
          <w:tcPr>
            <w:tcW w:w="4124" w:type="dxa"/>
          </w:tcPr>
          <w:p w:rsidR="00785A90" w:rsidRDefault="00785A90">
            <w:pPr>
              <w:pStyle w:val="a5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КӖЛКЕШ</w:t>
            </w:r>
          </w:p>
          <w:p w:rsidR="00785A90" w:rsidRDefault="00785A90">
            <w:pPr>
              <w:pStyle w:val="a5"/>
              <w:tabs>
                <w:tab w:val="left" w:pos="4285"/>
              </w:tabs>
              <w:snapToGrid w:val="0"/>
              <w:spacing w:line="276" w:lineRule="auto"/>
              <w:ind w:left="-185" w:firstLine="1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ТĂ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ĂХĚН </w:t>
            </w:r>
          </w:p>
          <w:p w:rsidR="00785A90" w:rsidRDefault="00785A9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ПУÇЛĂХĚ</w:t>
            </w:r>
          </w:p>
          <w:p w:rsidR="00785A90" w:rsidRDefault="00785A90">
            <w:pPr>
              <w:spacing w:line="276" w:lineRule="auto"/>
              <w:jc w:val="center"/>
            </w:pPr>
          </w:p>
          <w:p w:rsidR="00785A90" w:rsidRDefault="00785A9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</w:rPr>
              <w:t>ЙЫШĂНУ</w:t>
            </w:r>
          </w:p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  <w:rPr>
                <w:u w:val="single"/>
              </w:rPr>
            </w:pPr>
          </w:p>
          <w:p w:rsidR="00785A90" w:rsidRDefault="00785A90">
            <w:pPr>
              <w:pStyle w:val="a20"/>
              <w:spacing w:before="0" w:beforeAutospacing="0" w:after="0" w:afterAutospacing="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23.12.2022 04№</w:t>
            </w:r>
          </w:p>
          <w:p w:rsidR="00785A90" w:rsidRDefault="00785A9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Кĕлкеш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785A90" w:rsidRDefault="00785A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785A90" w:rsidRDefault="00785A90" w:rsidP="00785A90">
      <w:pPr>
        <w:shd w:val="clear" w:color="auto" w:fill="FFFFFF"/>
        <w:rPr>
          <w:color w:val="1A1A1A"/>
        </w:rPr>
      </w:pPr>
      <w:r>
        <w:rPr>
          <w:color w:val="1A1A1A"/>
        </w:rPr>
        <w:t xml:space="preserve">Об утверждении особо </w:t>
      </w:r>
      <w:proofErr w:type="gramStart"/>
      <w:r>
        <w:rPr>
          <w:color w:val="1A1A1A"/>
        </w:rPr>
        <w:t>ценного</w:t>
      </w:r>
      <w:proofErr w:type="gramEnd"/>
    </w:p>
    <w:p w:rsidR="00785A90" w:rsidRDefault="00785A90" w:rsidP="00785A90">
      <w:pPr>
        <w:shd w:val="clear" w:color="auto" w:fill="FFFFFF"/>
        <w:rPr>
          <w:color w:val="1A1A1A"/>
        </w:rPr>
      </w:pPr>
      <w:r>
        <w:rPr>
          <w:color w:val="1A1A1A"/>
        </w:rPr>
        <w:t>движимого   имущества</w:t>
      </w:r>
    </w:p>
    <w:p w:rsidR="00785A90" w:rsidRDefault="00785A90" w:rsidP="00785A90">
      <w:pPr>
        <w:shd w:val="clear" w:color="auto" w:fill="FFFFFF"/>
        <w:rPr>
          <w:color w:val="1A1A1A"/>
        </w:rPr>
      </w:pPr>
    </w:p>
    <w:p w:rsidR="00785A90" w:rsidRDefault="00785A90" w:rsidP="00785A90">
      <w:pPr>
        <w:shd w:val="clear" w:color="auto" w:fill="FFFFFF"/>
        <w:rPr>
          <w:color w:val="1A1A1A"/>
        </w:rPr>
      </w:pPr>
    </w:p>
    <w:p w:rsidR="00785A90" w:rsidRDefault="00785A90" w:rsidP="00785A90">
      <w:pPr>
        <w:shd w:val="clear" w:color="auto" w:fill="FFFFFF"/>
        <w:ind w:firstLine="851"/>
        <w:jc w:val="both"/>
        <w:rPr>
          <w:color w:val="1A1A1A"/>
        </w:rPr>
      </w:pPr>
      <w:r>
        <w:rPr>
          <w:color w:val="1A1A1A"/>
        </w:rPr>
        <w:t xml:space="preserve">В соответствии с Федеральным Законом Российской Федерации </w:t>
      </w:r>
      <w:proofErr w:type="spellStart"/>
      <w:proofErr w:type="gramStart"/>
      <w:r>
        <w:rPr>
          <w:color w:val="1A1A1A"/>
        </w:rPr>
        <w:t>ст</w:t>
      </w:r>
      <w:proofErr w:type="spellEnd"/>
      <w:proofErr w:type="gramEnd"/>
      <w:r>
        <w:rPr>
          <w:color w:val="1A1A1A"/>
        </w:rPr>
        <w:t xml:space="preserve"> 9.2 от 12.01.1996г №7 -ФЗ «О некоммерческих организациях», постановлением Правительства</w:t>
      </w:r>
    </w:p>
    <w:p w:rsidR="00785A90" w:rsidRDefault="00785A90" w:rsidP="00785A90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Российской Федерации от 26.07.2010г № 538 «О порядке отнесения имущества автономного или бюджетного учреждения к категории особо ценного движимого имущества», руководствуясь Уставом Кульгешского сельского поселения </w:t>
      </w:r>
    </w:p>
    <w:p w:rsidR="00785A90" w:rsidRDefault="00785A90" w:rsidP="00785A90">
      <w:pPr>
        <w:shd w:val="clear" w:color="auto" w:fill="FFFFFF"/>
        <w:jc w:val="both"/>
        <w:rPr>
          <w:color w:val="1A1A1A"/>
        </w:rPr>
      </w:pPr>
      <w:proofErr w:type="spellStart"/>
      <w:proofErr w:type="gramStart"/>
      <w:r>
        <w:rPr>
          <w:color w:val="1A1A1A"/>
        </w:rPr>
        <w:t>п</w:t>
      </w:r>
      <w:proofErr w:type="spellEnd"/>
      <w:proofErr w:type="gramEnd"/>
      <w:r>
        <w:rPr>
          <w:color w:val="1A1A1A"/>
        </w:rPr>
        <w:t xml:space="preserve"> о с т а </w:t>
      </w:r>
      <w:proofErr w:type="spellStart"/>
      <w:r>
        <w:rPr>
          <w:color w:val="1A1A1A"/>
        </w:rPr>
        <w:t>н</w:t>
      </w:r>
      <w:proofErr w:type="spellEnd"/>
      <w:r>
        <w:rPr>
          <w:color w:val="1A1A1A"/>
        </w:rPr>
        <w:t xml:space="preserve"> о в л я ю:</w:t>
      </w:r>
    </w:p>
    <w:p w:rsidR="00785A90" w:rsidRDefault="00785A90" w:rsidP="00785A90">
      <w:pPr>
        <w:shd w:val="clear" w:color="auto" w:fill="FFFFFF"/>
        <w:ind w:firstLine="851"/>
        <w:jc w:val="both"/>
        <w:rPr>
          <w:color w:val="1A1A1A"/>
        </w:rPr>
      </w:pPr>
      <w:r>
        <w:rPr>
          <w:color w:val="1A1A1A"/>
        </w:rPr>
        <w:t>1</w:t>
      </w:r>
      <w:proofErr w:type="gramStart"/>
      <w:r>
        <w:rPr>
          <w:color w:val="1A1A1A"/>
        </w:rPr>
        <w:t xml:space="preserve"> У</w:t>
      </w:r>
      <w:proofErr w:type="gramEnd"/>
      <w:r>
        <w:rPr>
          <w:color w:val="1A1A1A"/>
        </w:rPr>
        <w:t>твердить Перечень особо ценного движимого имущества находящегося на балансе администрации  Кульгешского сельского поселения Урмарского района Чувашской Республики согласно приложения.</w:t>
      </w:r>
    </w:p>
    <w:p w:rsidR="00785A90" w:rsidRDefault="00785A90" w:rsidP="00785A90">
      <w:pPr>
        <w:shd w:val="clear" w:color="auto" w:fill="FFFFFF"/>
        <w:ind w:firstLine="851"/>
        <w:jc w:val="both"/>
        <w:rPr>
          <w:color w:val="1A1A1A"/>
        </w:rPr>
      </w:pPr>
      <w:r>
        <w:rPr>
          <w:color w:val="1A1A1A"/>
        </w:rPr>
        <w:t xml:space="preserve">2 </w:t>
      </w:r>
      <w:proofErr w:type="gramStart"/>
      <w:r>
        <w:rPr>
          <w:color w:val="1A1A1A"/>
        </w:rPr>
        <w:t>Контроль за</w:t>
      </w:r>
      <w:proofErr w:type="gramEnd"/>
      <w:r>
        <w:rPr>
          <w:color w:val="1A1A1A"/>
        </w:rPr>
        <w:t xml:space="preserve"> исполнением данного постановления возложить  на заместителя главы администрации  Кульгешского сельского поселения </w:t>
      </w:r>
      <w:proofErr w:type="spellStart"/>
      <w:r>
        <w:rPr>
          <w:color w:val="1A1A1A"/>
        </w:rPr>
        <w:t>Козерову</w:t>
      </w:r>
      <w:proofErr w:type="spellEnd"/>
      <w:r>
        <w:rPr>
          <w:color w:val="1A1A1A"/>
        </w:rPr>
        <w:t xml:space="preserve"> А.А.</w:t>
      </w:r>
    </w:p>
    <w:p w:rsidR="00785A90" w:rsidRDefault="00785A90" w:rsidP="00785A90">
      <w:pPr>
        <w:shd w:val="clear" w:color="auto" w:fill="FFFFFF"/>
        <w:ind w:firstLine="851"/>
        <w:jc w:val="both"/>
        <w:rPr>
          <w:color w:val="1A1A1A"/>
        </w:rPr>
      </w:pPr>
    </w:p>
    <w:p w:rsidR="00785A90" w:rsidRDefault="00785A90" w:rsidP="00785A90">
      <w:pPr>
        <w:shd w:val="clear" w:color="auto" w:fill="FFFFFF"/>
        <w:ind w:firstLine="851"/>
        <w:jc w:val="both"/>
        <w:rPr>
          <w:color w:val="1A1A1A"/>
        </w:rPr>
      </w:pPr>
    </w:p>
    <w:p w:rsidR="00785A90" w:rsidRDefault="00785A90" w:rsidP="00785A90">
      <w:pPr>
        <w:shd w:val="clear" w:color="auto" w:fill="FFFFFF"/>
        <w:ind w:firstLine="851"/>
        <w:jc w:val="both"/>
        <w:rPr>
          <w:color w:val="1A1A1A"/>
        </w:rPr>
      </w:pPr>
    </w:p>
    <w:p w:rsidR="00785A90" w:rsidRDefault="00785A90" w:rsidP="00785A90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Глава  Кульгешского  сельского поселения</w:t>
      </w:r>
    </w:p>
    <w:p w:rsidR="00785A90" w:rsidRDefault="00785A90" w:rsidP="00785A90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Урмарского района Чувашской Республики                                                     О.С. Кузьмин</w:t>
      </w:r>
    </w:p>
    <w:p w:rsidR="00785A90" w:rsidRDefault="00785A90" w:rsidP="00785A90">
      <w:pPr>
        <w:jc w:val="both"/>
        <w:rPr>
          <w:lang w:eastAsia="ar-SA"/>
        </w:rPr>
      </w:pPr>
    </w:p>
    <w:p w:rsidR="00785A90" w:rsidRDefault="00785A90" w:rsidP="00785A90"/>
    <w:p w:rsidR="00785A90" w:rsidRDefault="00785A90" w:rsidP="00785A9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85A90"/>
    <w:rsid w:val="00220B13"/>
    <w:rsid w:val="005F4F80"/>
    <w:rsid w:val="00785A90"/>
    <w:rsid w:val="009D4826"/>
    <w:rsid w:val="00B25AF4"/>
    <w:rsid w:val="00CB7C1F"/>
    <w:rsid w:val="00E3352B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785A90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785A90"/>
    <w:pPr>
      <w:spacing w:before="100" w:beforeAutospacing="1" w:after="100" w:afterAutospacing="1"/>
    </w:pPr>
    <w:rPr>
      <w:sz w:val="22"/>
      <w:szCs w:val="22"/>
    </w:rPr>
  </w:style>
  <w:style w:type="paragraph" w:customStyle="1" w:styleId="a20">
    <w:name w:val="a2"/>
    <w:basedOn w:val="a"/>
    <w:uiPriority w:val="99"/>
    <w:qFormat/>
    <w:rsid w:val="00785A90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uiPriority w:val="99"/>
    <w:qFormat/>
    <w:rsid w:val="00785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0">
    <w:name w:val="a3"/>
    <w:basedOn w:val="a0"/>
    <w:rsid w:val="00785A90"/>
  </w:style>
  <w:style w:type="character" w:customStyle="1" w:styleId="a6">
    <w:name w:val="Цветовое выделение"/>
    <w:rsid w:val="00785A90"/>
    <w:rPr>
      <w:b/>
      <w:bCs w:val="0"/>
      <w:color w:val="26282F"/>
      <w:sz w:val="26"/>
    </w:rPr>
  </w:style>
  <w:style w:type="character" w:styleId="a7">
    <w:name w:val="Strong"/>
    <w:basedOn w:val="a0"/>
    <w:uiPriority w:val="22"/>
    <w:qFormat/>
    <w:rsid w:val="00785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2022-12-28T07:02:00Z</dcterms:created>
  <dcterms:modified xsi:type="dcterms:W3CDTF">2022-12-28T07:03:00Z</dcterms:modified>
</cp:coreProperties>
</file>