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развития малого и среднего предпринимательства и эффективности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применения мер по его развитию, прогноза развития малого и среднего предпринимательства на территории </w:t>
      </w:r>
      <w:r w:rsidR="00E0464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Тораевского</w:t>
      </w: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</w:t>
      </w:r>
      <w:r w:rsidR="0098682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r w:rsidR="00E0464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Тораевского</w:t>
      </w:r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 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</w:p>
    <w:p w:rsidR="00422208" w:rsidRPr="00D95B85" w:rsidRDefault="00422208" w:rsidP="00E046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реестра субъектов малого и среднего предпринимательства на территории </w:t>
      </w:r>
      <w:r w:rsidR="00E04642">
        <w:rPr>
          <w:rFonts w:ascii="Times New Roman" w:eastAsia="Times New Roman" w:hAnsi="Times New Roman"/>
          <w:sz w:val="24"/>
          <w:szCs w:val="24"/>
          <w:lang w:eastAsia="ru-RU"/>
        </w:rPr>
        <w:t>Тораевского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зарегистрировано:</w:t>
      </w:r>
    </w:p>
    <w:p w:rsidR="00422208" w:rsidRPr="00422208" w:rsidRDefault="001F388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 01.01.20</w:t>
      </w:r>
      <w:r w:rsidR="009868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</w:t>
      </w:r>
      <w:r w:rsidR="00E046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30</w:t>
      </w:r>
      <w:r w:rsidR="009868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юридических лиц и индивидуальны</w:t>
      </w:r>
      <w:r w:rsidR="009868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х предпринимателей, в том числе 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 средних предприятия,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9868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юридических лица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E046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индивидуальных предпринимател</w:t>
      </w:r>
      <w:r w:rsidR="009868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; </w:t>
      </w:r>
    </w:p>
    <w:p w:rsidR="00422208" w:rsidRPr="00AE4EFE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на получение грантов начинающим субъектам малого и среднего предпринимательства в </w:t>
      </w:r>
      <w:r w:rsidR="00E04642">
        <w:rPr>
          <w:rFonts w:ascii="Times New Roman" w:hAnsi="Times New Roman"/>
          <w:sz w:val="24"/>
          <w:szCs w:val="24"/>
          <w:shd w:val="clear" w:color="auto" w:fill="FFFFFF"/>
        </w:rPr>
        <w:t>Тораевском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сельском поселении в 20</w:t>
      </w:r>
      <w:r w:rsidR="0098682E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году не проводились.</w:t>
      </w:r>
      <w:r w:rsidRPr="00AE4EF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B85">
        <w:rPr>
          <w:rFonts w:ascii="Times New Roman" w:hAnsi="Times New Roman"/>
          <w:sz w:val="24"/>
          <w:szCs w:val="24"/>
        </w:rPr>
        <w:t xml:space="preserve">В целом на территории </w:t>
      </w:r>
      <w:r w:rsidR="00E04642">
        <w:rPr>
          <w:rFonts w:ascii="Times New Roman" w:hAnsi="Times New Roman"/>
          <w:sz w:val="24"/>
          <w:szCs w:val="24"/>
        </w:rPr>
        <w:t>Тораевского</w:t>
      </w:r>
      <w:r w:rsidRPr="00D95B8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95B8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D95B85">
        <w:rPr>
          <w:rFonts w:ascii="Times New Roman" w:hAnsi="Times New Roman"/>
          <w:sz w:val="24"/>
          <w:szCs w:val="24"/>
        </w:rPr>
        <w:t xml:space="preserve"> прослеживается положительная динамика развития субъектов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85">
        <w:rPr>
          <w:rFonts w:ascii="Times New Roman" w:hAnsi="Times New Roman"/>
          <w:sz w:val="24"/>
          <w:szCs w:val="24"/>
        </w:rPr>
        <w:t xml:space="preserve">Структура малого и среднего предпринимательства на территории </w:t>
      </w:r>
      <w:r w:rsidR="00E04642">
        <w:rPr>
          <w:rFonts w:ascii="Times New Roman" w:hAnsi="Times New Roman"/>
          <w:sz w:val="24"/>
          <w:szCs w:val="24"/>
        </w:rPr>
        <w:t>Тораевского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95B85">
        <w:rPr>
          <w:rFonts w:ascii="Times New Roman" w:hAnsi="Times New Roman"/>
          <w:sz w:val="24"/>
          <w:szCs w:val="24"/>
        </w:rPr>
        <w:t xml:space="preserve"> по видам экономической деятельности в течение </w:t>
      </w:r>
      <w:r w:rsidR="00E04642">
        <w:rPr>
          <w:rFonts w:ascii="Times New Roman" w:hAnsi="Times New Roman"/>
          <w:sz w:val="24"/>
          <w:szCs w:val="24"/>
        </w:rPr>
        <w:t>нескольких</w:t>
      </w:r>
      <w:r w:rsidRPr="00D95B85">
        <w:rPr>
          <w:rFonts w:ascii="Times New Roman" w:hAnsi="Times New Roman"/>
          <w:sz w:val="24"/>
          <w:szCs w:val="24"/>
        </w:rPr>
        <w:t xml:space="preserve"> лет остается практически неизменной. 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Сель</w:t>
      </w:r>
      <w:r w:rsidR="00E04642">
        <w:rPr>
          <w:rFonts w:ascii="Times New Roman" w:hAnsi="Times New Roman"/>
          <w:sz w:val="24"/>
          <w:szCs w:val="24"/>
          <w:shd w:val="clear" w:color="auto" w:fill="FFFFFF"/>
        </w:rPr>
        <w:t xml:space="preserve">скохозяйственное производство, 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сфера торговли</w:t>
      </w:r>
      <w:r w:rsidR="00E0464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503BCD">
        <w:rPr>
          <w:rFonts w:ascii="Times New Roman" w:hAnsi="Times New Roman"/>
          <w:sz w:val="24"/>
          <w:szCs w:val="24"/>
          <w:shd w:val="clear" w:color="auto" w:fill="FFFFFF"/>
        </w:rPr>
        <w:t>строительства</w:t>
      </w:r>
      <w:r w:rsidR="00E04642">
        <w:rPr>
          <w:rFonts w:ascii="Times New Roman" w:hAnsi="Times New Roman"/>
          <w:sz w:val="24"/>
          <w:szCs w:val="24"/>
          <w:shd w:val="clear" w:color="auto" w:fill="FFFFFF"/>
        </w:rPr>
        <w:t xml:space="preserve"> являю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тся наиболее предпочтительной для малого бизнеса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22208" w:rsidRPr="00CE2A62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официальном сайте администрации </w:t>
      </w:r>
      <w:r w:rsidR="00E04642">
        <w:rPr>
          <w:rFonts w:ascii="Times New Roman" w:hAnsi="Times New Roman"/>
          <w:sz w:val="24"/>
          <w:szCs w:val="24"/>
          <w:shd w:val="clear" w:color="auto" w:fill="FFFFFF"/>
        </w:rPr>
        <w:t xml:space="preserve">Тораевского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создан баннер «Малое и среднее предпринимательство» где размещена информация о малом и среднем бизнесе.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08" w:rsidRPr="00AE4EFE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E4EFE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В настоящее время в </w:t>
      </w:r>
      <w:r w:rsidR="00E04642">
        <w:rPr>
          <w:rFonts w:ascii="Times New Roman" w:eastAsia="Times New Roman" w:hAnsi="Times New Roman"/>
          <w:sz w:val="24"/>
          <w:szCs w:val="24"/>
          <w:lang w:eastAsia="ru-RU"/>
        </w:rPr>
        <w:t>Тораевском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относятся к администрации Моргаушского района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структуре </w:t>
      </w:r>
      <w:r w:rsidR="001F3888">
        <w:rPr>
          <w:rFonts w:ascii="Times New Roman" w:eastAsia="Times New Roman" w:hAnsi="Times New Roman"/>
          <w:sz w:val="24"/>
          <w:szCs w:val="24"/>
          <w:lang w:eastAsia="ru-RU"/>
        </w:rPr>
        <w:t>малое предпринимательство за 20</w:t>
      </w:r>
      <w:r w:rsidR="0098682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распределено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827"/>
        <w:gridCol w:w="1935"/>
        <w:gridCol w:w="2205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экономической деятельности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бщероссийско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E04642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98682E" w:rsidP="00E0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="00E0464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98682E" w:rsidP="00135C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98682E" w:rsidP="00135C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D2B0B" w:rsidRDefault="0098682E" w:rsidP="00135C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</w:t>
            </w:r>
            <w:r w:rsidRPr="00D95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</w:t>
            </w:r>
            <w:r w:rsidRPr="007942B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D90DA9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CB68EA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CB68EA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С. </w:t>
            </w:r>
            <w:hyperlink r:id="rId5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Обрабатывающие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D90DA9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8337D9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G. </w:t>
            </w:r>
            <w:hyperlink r:id="rId6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D90DA9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H. </w:t>
            </w:r>
            <w:hyperlink r:id="rId7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Транспортировка и хранение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I. </w:t>
            </w:r>
            <w:hyperlink r:id="rId8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J.  </w:t>
            </w:r>
            <w:hyperlink r:id="rId9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информации и связи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503BCD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K. </w:t>
            </w:r>
            <w:hyperlink r:id="rId10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финансовая и страховая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L.  </w:t>
            </w:r>
            <w:hyperlink r:id="rId11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M. </w:t>
            </w:r>
            <w:hyperlink r:id="rId12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820D7C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Q.  </w:t>
            </w:r>
            <w:hyperlink r:id="rId13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95B85" w:rsidRDefault="0098682E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D95B85">
              <w:rPr>
                <w:b w:val="0"/>
                <w:sz w:val="24"/>
                <w:szCs w:val="24"/>
              </w:rPr>
              <w:t xml:space="preserve">Раздел </w:t>
            </w:r>
            <w:r w:rsidRPr="00D95B85">
              <w:rPr>
                <w:b w:val="0"/>
                <w:sz w:val="24"/>
                <w:szCs w:val="24"/>
                <w:lang w:val="en-US"/>
              </w:rPr>
              <w:t>R</w:t>
            </w:r>
            <w:r w:rsidRPr="00D95B85">
              <w:rPr>
                <w:b w:val="0"/>
                <w:sz w:val="24"/>
                <w:szCs w:val="24"/>
              </w:rPr>
              <w:t>.</w:t>
            </w:r>
            <w:r w:rsidRPr="00D95B85">
              <w:rPr>
                <w:sz w:val="24"/>
                <w:szCs w:val="24"/>
              </w:rPr>
              <w:t xml:space="preserve">  </w:t>
            </w:r>
            <w:r w:rsidRPr="00D95B85">
              <w:rPr>
                <w:b w:val="0"/>
                <w:bCs w:val="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8682E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682E" w:rsidRPr="00D95B85" w:rsidRDefault="0098682E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S. </w:t>
            </w:r>
            <w:hyperlink r:id="rId14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Предоставление прочих видов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503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 w:rsidR="00503BC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13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682E" w:rsidRPr="00DD2B0B" w:rsidRDefault="0098682E" w:rsidP="00503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 w:rsidR="00503BCD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</w:tbl>
    <w:p w:rsidR="00422208" w:rsidRDefault="00422208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477A"/>
          <w:kern w:val="36"/>
          <w:sz w:val="25"/>
          <w:szCs w:val="25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E04642">
        <w:rPr>
          <w:rFonts w:ascii="Times New Roman" w:eastAsia="Times New Roman" w:hAnsi="Times New Roman"/>
          <w:b/>
          <w:sz w:val="24"/>
          <w:szCs w:val="24"/>
          <w:lang w:eastAsia="ru-RU"/>
        </w:rPr>
        <w:t>Тораевскому</w:t>
      </w: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сельскому поселению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Моргаушского района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</w:t>
      </w:r>
      <w:r w:rsidR="0098682E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98682E" w:rsidP="0098682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1B2E12"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D90DA9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D90DA9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0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Средняя численность работников субъектов малого и среднего предпринимательства, 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C1C70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D90DA9" w:rsidP="0098682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 (без внешних совместителей), в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C1C70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1C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D90DA9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0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продукции (услуг) по субъектам малого и среднего предпринимательства, по индивидуальным предпринимателям – объем выручки, млн. рублей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2E63AB" w:rsidRDefault="001C1C70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  <w:r w:rsidR="00567DF7" w:rsidRPr="0056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2E63AB" w:rsidRDefault="001C1C70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567DF7" w:rsidRPr="0056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2E63AB" w:rsidRDefault="001C1C70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="00567DF7" w:rsidRPr="0056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1B2E12" w:rsidRPr="001B2E12" w:rsidTr="00B91F8C">
        <w:trPr>
          <w:trHeight w:val="10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2E63AB" w:rsidRDefault="001C1C70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1B2E12" w:rsidRPr="0056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67DF7" w:rsidRPr="0056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2E12" w:rsidRPr="001B2E12" w:rsidTr="00B91F8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Структура малого и среднего бизнеса по видам экономической деятельности (указать в % по отраслям)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малого и среднего бизнеса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Тораевского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Моргаушского района по видам экономической деятельности характеризуется преобладанием розничной торговли. Количество малых предприятий торговли составляет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общего числа малых предприятий. Малые предприятия также сосредоточены в таких сф</w:t>
      </w:r>
      <w:r w:rsidR="0098682E">
        <w:rPr>
          <w:rFonts w:ascii="Times New Roman" w:eastAsia="Times New Roman" w:hAnsi="Times New Roman"/>
          <w:sz w:val="24"/>
          <w:szCs w:val="24"/>
          <w:lang w:eastAsia="ru-RU"/>
        </w:rPr>
        <w:t xml:space="preserve">ерах как: сельское хозяйство –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%, транспортные услуги –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%,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строительство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90DA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%, сфера услуг –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%, общественное питание –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86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%, прочие отрасли –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86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малого предпринимательства позволит создать в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Тораевском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здоровую конкурентную среду, новые рабочие места и получить дополнительные налоговые поступления в бюджет. Общее количество малых предприятий в 20</w:t>
      </w:r>
      <w:r w:rsidR="0098682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составит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4B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>ед., в 202</w:t>
      </w:r>
      <w:r w:rsidR="00274B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74B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>ед., в 202</w:t>
      </w:r>
      <w:r w:rsidR="00274B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ед.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малого предпринимательства позволит создать в </w:t>
      </w:r>
      <w:r w:rsidR="001C1C70">
        <w:rPr>
          <w:rFonts w:ascii="Times New Roman" w:eastAsia="Times New Roman" w:hAnsi="Times New Roman"/>
          <w:sz w:val="24"/>
          <w:szCs w:val="24"/>
          <w:lang w:eastAsia="ru-RU"/>
        </w:rPr>
        <w:t>Тораевском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здоровую конкурентную среду, новые рабочие места и получить дополнительные налоговые поступления в бюджет сельского поселения. </w:t>
      </w: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1C1C70">
        <w:rPr>
          <w:rFonts w:ascii="Times New Roman" w:hAnsi="Times New Roman"/>
          <w:b/>
          <w:sz w:val="24"/>
          <w:szCs w:val="24"/>
        </w:rPr>
        <w:t>Тораевского</w:t>
      </w:r>
      <w:r w:rsidRPr="001B2E1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Моргаушского района Чувашской Республики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на 20</w:t>
      </w:r>
      <w:r w:rsidR="001F3888">
        <w:rPr>
          <w:rFonts w:ascii="Times New Roman" w:hAnsi="Times New Roman"/>
          <w:b/>
          <w:sz w:val="24"/>
          <w:szCs w:val="24"/>
        </w:rPr>
        <w:t>2</w:t>
      </w:r>
      <w:r w:rsidR="00274B03">
        <w:rPr>
          <w:rFonts w:ascii="Times New Roman" w:hAnsi="Times New Roman"/>
          <w:b/>
          <w:sz w:val="24"/>
          <w:szCs w:val="24"/>
        </w:rPr>
        <w:t>2</w:t>
      </w:r>
      <w:r w:rsidRPr="001B2E12">
        <w:rPr>
          <w:rFonts w:ascii="Times New Roman" w:hAnsi="Times New Roman"/>
          <w:b/>
          <w:sz w:val="24"/>
          <w:szCs w:val="24"/>
        </w:rPr>
        <w:t xml:space="preserve"> и ожидаемый 202</w:t>
      </w:r>
      <w:r w:rsidR="00274B03">
        <w:rPr>
          <w:rFonts w:ascii="Times New Roman" w:hAnsi="Times New Roman"/>
          <w:b/>
          <w:sz w:val="24"/>
          <w:szCs w:val="24"/>
        </w:rPr>
        <w:t>3</w:t>
      </w:r>
      <w:r w:rsidRPr="001B2E1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3367"/>
        <w:gridCol w:w="727"/>
        <w:gridCol w:w="2272"/>
        <w:gridCol w:w="2305"/>
      </w:tblGrid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56" w:type="dxa"/>
          </w:tcPr>
          <w:p w:rsidR="001B2E12" w:rsidRPr="001B2E12" w:rsidRDefault="001B2E12" w:rsidP="0027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F3888">
              <w:rPr>
                <w:rFonts w:ascii="Times New Roman" w:hAnsi="Times New Roman"/>
                <w:sz w:val="24"/>
                <w:szCs w:val="24"/>
              </w:rPr>
              <w:t>2</w:t>
            </w:r>
            <w:r w:rsidR="00274B03">
              <w:rPr>
                <w:rFonts w:ascii="Times New Roman" w:hAnsi="Times New Roman"/>
                <w:sz w:val="24"/>
                <w:szCs w:val="24"/>
              </w:rPr>
              <w:t>2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6" w:type="dxa"/>
          </w:tcPr>
          <w:p w:rsidR="001B2E12" w:rsidRPr="001B2E12" w:rsidRDefault="001B2E12" w:rsidP="00274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</w:t>
            </w:r>
            <w:r w:rsidR="00274B03">
              <w:rPr>
                <w:rFonts w:ascii="Times New Roman" w:hAnsi="Times New Roman"/>
                <w:sz w:val="24"/>
                <w:szCs w:val="24"/>
              </w:rPr>
              <w:t>3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274B03" w:rsidP="001C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1C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1B2E12" w:rsidRPr="001B2E12" w:rsidRDefault="00274B03" w:rsidP="001C1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1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274B03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1B2E12" w:rsidRPr="001B2E12" w:rsidRDefault="00274B03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1B2E12" w:rsidRPr="001B2E12" w:rsidRDefault="00274B03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C1C70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6" w:type="dxa"/>
          </w:tcPr>
          <w:p w:rsidR="001B2E12" w:rsidRPr="001B2E12" w:rsidRDefault="001B2E12" w:rsidP="001C1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  <w:r w:rsidR="001C1C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и средним предприятиям, всего 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356" w:type="dxa"/>
          </w:tcPr>
          <w:p w:rsidR="001B2E12" w:rsidRPr="001B2E12" w:rsidRDefault="001C1C70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366" w:type="dxa"/>
          </w:tcPr>
          <w:p w:rsidR="001B2E12" w:rsidRPr="001B2E12" w:rsidRDefault="001C1C70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</w:tbl>
    <w:p w:rsidR="00674A37" w:rsidRDefault="00674A37" w:rsidP="001C1C70">
      <w:bookmarkStart w:id="0" w:name="_GoBack"/>
      <w:bookmarkEnd w:id="0"/>
    </w:p>
    <w:sectPr w:rsidR="00674A37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08"/>
    <w:rsid w:val="001B2E12"/>
    <w:rsid w:val="001C1C70"/>
    <w:rsid w:val="001F3888"/>
    <w:rsid w:val="00274B03"/>
    <w:rsid w:val="002E63AB"/>
    <w:rsid w:val="00397E41"/>
    <w:rsid w:val="003F42DD"/>
    <w:rsid w:val="00422208"/>
    <w:rsid w:val="00503BCD"/>
    <w:rsid w:val="0056348C"/>
    <w:rsid w:val="00567DF7"/>
    <w:rsid w:val="005813A0"/>
    <w:rsid w:val="005959FE"/>
    <w:rsid w:val="00674A37"/>
    <w:rsid w:val="008337D9"/>
    <w:rsid w:val="008529CB"/>
    <w:rsid w:val="008B16DA"/>
    <w:rsid w:val="008B5B15"/>
    <w:rsid w:val="00946FAE"/>
    <w:rsid w:val="0098682E"/>
    <w:rsid w:val="009A4328"/>
    <w:rsid w:val="00A766AB"/>
    <w:rsid w:val="00AB75D2"/>
    <w:rsid w:val="00B45481"/>
    <w:rsid w:val="00C65812"/>
    <w:rsid w:val="00CB68EA"/>
    <w:rsid w:val="00D01463"/>
    <w:rsid w:val="00D90DA9"/>
    <w:rsid w:val="00D95098"/>
    <w:rsid w:val="00E04642"/>
    <w:rsid w:val="00E27422"/>
    <w:rsid w:val="00E9690E"/>
    <w:rsid w:val="00EC7952"/>
    <w:rsid w:val="00F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431F"/>
  <w15:docId w15:val="{E563F7D1-4AA9-4601-9D70-9EFA432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hyperlink" Target="http://kodifikant.ru/class/okved2/%D0%A0%D0%B0%D0%B7%D0%B4%D0%B5%D0%BB%20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hyperlink" Target="http://kodifikant.ru/class/okved2/%D0%A0%D0%B0%D0%B7%D0%B4%D0%B5%D0%BB%2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L" TargetMode="External"/><Relationship Id="rId5" Type="http://schemas.openxmlformats.org/officeDocument/2006/relationships/hyperlink" Target="http://kodifikant.ru/class/okved2/%D0%A0%D0%B0%D0%B7%D0%B4%D0%B5%D0%BB%20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difikant.ru/class/okved2/%D0%A0%D0%B0%D0%B7%D0%B4%D0%B5%D0%BB%2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J" TargetMode="External"/><Relationship Id="rId14" Type="http://schemas.openxmlformats.org/officeDocument/2006/relationships/hyperlink" Target="http://kodifikant.ru/class/okved2/%D0%A0%D0%B0%D0%B7%D0%B4%D0%B5%D0%BB%2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Пользователь Windows</cp:lastModifiedBy>
  <cp:revision>4</cp:revision>
  <cp:lastPrinted>2022-04-14T10:42:00Z</cp:lastPrinted>
  <dcterms:created xsi:type="dcterms:W3CDTF">2022-04-27T13:04:00Z</dcterms:created>
  <dcterms:modified xsi:type="dcterms:W3CDTF">2022-05-12T07:53:00Z</dcterms:modified>
</cp:coreProperties>
</file>