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77" w:rsidRDefault="001A6E5B" w:rsidP="00365842">
                                  <w:pPr>
                                    <w:jc w:val="center"/>
                                    <w:rPr>
                                      <w:b/>
                                      <w:bCs/>
                                      <w:i/>
                                      <w:iCs/>
                                      <w:sz w:val="23"/>
                                    </w:rPr>
                                  </w:pPr>
                                  <w:r>
                                    <w:rPr>
                                      <w:b/>
                                      <w:bCs/>
                                      <w:i/>
                                      <w:iCs/>
                                      <w:sz w:val="23"/>
                                    </w:rPr>
                                    <w:t>22</w:t>
                                  </w:r>
                                </w:p>
                                <w:p w:rsidR="00282377" w:rsidRDefault="00170D2A" w:rsidP="00365842">
                                  <w:pPr>
                                    <w:jc w:val="center"/>
                                    <w:rPr>
                                      <w:b/>
                                      <w:bCs/>
                                      <w:i/>
                                      <w:iCs/>
                                      <w:sz w:val="23"/>
                                    </w:rPr>
                                  </w:pPr>
                                  <w:r>
                                    <w:rPr>
                                      <w:b/>
                                      <w:bCs/>
                                      <w:i/>
                                      <w:iCs/>
                                      <w:sz w:val="23"/>
                                    </w:rPr>
                                    <w:t>но</w:t>
                                  </w:r>
                                  <w:r w:rsidR="00282377">
                                    <w:rPr>
                                      <w:b/>
                                      <w:bCs/>
                                      <w:i/>
                                      <w:iCs/>
                                      <w:sz w:val="23"/>
                                    </w:rPr>
                                    <w:t>ября</w:t>
                                  </w:r>
                                </w:p>
                                <w:p w:rsidR="00282377" w:rsidRDefault="00282377" w:rsidP="00365842">
                                  <w:pPr>
                                    <w:jc w:val="center"/>
                                    <w:rPr>
                                      <w:b/>
                                      <w:bCs/>
                                      <w:i/>
                                      <w:iCs/>
                                      <w:sz w:val="23"/>
                                    </w:rPr>
                                  </w:pPr>
                                  <w:r>
                                    <w:rPr>
                                      <w:b/>
                                      <w:bCs/>
                                      <w:i/>
                                      <w:iCs/>
                                      <w:sz w:val="23"/>
                                    </w:rPr>
                                    <w:t>2022 года</w:t>
                                  </w:r>
                                </w:p>
                                <w:p w:rsidR="00282377" w:rsidRDefault="00282377" w:rsidP="00CB7901">
                                  <w:pPr>
                                    <w:jc w:val="center"/>
                                    <w:rPr>
                                      <w:b/>
                                      <w:bCs/>
                                      <w:i/>
                                      <w:iCs/>
                                      <w:sz w:val="23"/>
                                    </w:rPr>
                                  </w:pPr>
                                  <w:r>
                                    <w:rPr>
                                      <w:b/>
                                      <w:bCs/>
                                      <w:i/>
                                      <w:iCs/>
                                      <w:sz w:val="23"/>
                                    </w:rPr>
                                    <w:t>№2</w:t>
                                  </w:r>
                                  <w:r w:rsidR="001A6E5B">
                                    <w:rPr>
                                      <w:b/>
                                      <w:bCs/>
                                      <w:i/>
                                      <w:iCs/>
                                      <w:sz w:val="23"/>
                                    </w:rPr>
                                    <w:t>3</w:t>
                                  </w:r>
                                </w:p>
                                <w:p w:rsidR="00282377" w:rsidRPr="002D696E" w:rsidRDefault="00282377"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282377" w:rsidRDefault="001A6E5B" w:rsidP="00365842">
                            <w:pPr>
                              <w:jc w:val="center"/>
                              <w:rPr>
                                <w:b/>
                                <w:bCs/>
                                <w:i/>
                                <w:iCs/>
                                <w:sz w:val="23"/>
                              </w:rPr>
                            </w:pPr>
                            <w:r>
                              <w:rPr>
                                <w:b/>
                                <w:bCs/>
                                <w:i/>
                                <w:iCs/>
                                <w:sz w:val="23"/>
                              </w:rPr>
                              <w:t>22</w:t>
                            </w:r>
                          </w:p>
                          <w:p w:rsidR="00282377" w:rsidRDefault="00170D2A" w:rsidP="00365842">
                            <w:pPr>
                              <w:jc w:val="center"/>
                              <w:rPr>
                                <w:b/>
                                <w:bCs/>
                                <w:i/>
                                <w:iCs/>
                                <w:sz w:val="23"/>
                              </w:rPr>
                            </w:pPr>
                            <w:r>
                              <w:rPr>
                                <w:b/>
                                <w:bCs/>
                                <w:i/>
                                <w:iCs/>
                                <w:sz w:val="23"/>
                              </w:rPr>
                              <w:t>но</w:t>
                            </w:r>
                            <w:r w:rsidR="00282377">
                              <w:rPr>
                                <w:b/>
                                <w:bCs/>
                                <w:i/>
                                <w:iCs/>
                                <w:sz w:val="23"/>
                              </w:rPr>
                              <w:t>ября</w:t>
                            </w:r>
                          </w:p>
                          <w:p w:rsidR="00282377" w:rsidRDefault="00282377" w:rsidP="00365842">
                            <w:pPr>
                              <w:jc w:val="center"/>
                              <w:rPr>
                                <w:b/>
                                <w:bCs/>
                                <w:i/>
                                <w:iCs/>
                                <w:sz w:val="23"/>
                              </w:rPr>
                            </w:pPr>
                            <w:r>
                              <w:rPr>
                                <w:b/>
                                <w:bCs/>
                                <w:i/>
                                <w:iCs/>
                                <w:sz w:val="23"/>
                              </w:rPr>
                              <w:t>2022 года</w:t>
                            </w:r>
                          </w:p>
                          <w:p w:rsidR="00282377" w:rsidRDefault="00282377" w:rsidP="00CB7901">
                            <w:pPr>
                              <w:jc w:val="center"/>
                              <w:rPr>
                                <w:b/>
                                <w:bCs/>
                                <w:i/>
                                <w:iCs/>
                                <w:sz w:val="23"/>
                              </w:rPr>
                            </w:pPr>
                            <w:r>
                              <w:rPr>
                                <w:b/>
                                <w:bCs/>
                                <w:i/>
                                <w:iCs/>
                                <w:sz w:val="23"/>
                              </w:rPr>
                              <w:t>№2</w:t>
                            </w:r>
                            <w:r w:rsidR="001A6E5B">
                              <w:rPr>
                                <w:b/>
                                <w:bCs/>
                                <w:i/>
                                <w:iCs/>
                                <w:sz w:val="23"/>
                              </w:rPr>
                              <w:t>3</w:t>
                            </w:r>
                          </w:p>
                          <w:p w:rsidR="00282377" w:rsidRPr="002D696E" w:rsidRDefault="00282377"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77" w:rsidRPr="00FF6F8E" w:rsidRDefault="00282377">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282377" w:rsidRDefault="00282377">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282377" w:rsidRPr="00FF6F8E" w:rsidRDefault="00282377">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282377" w:rsidRDefault="00282377">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41F23" w:rsidRDefault="00CA66B3" w:rsidP="00961A30">
      <w:pPr>
        <w:ind w:firstLine="567"/>
        <w:jc w:val="center"/>
        <w:rPr>
          <w:bCs/>
          <w:i/>
          <w:sz w:val="22"/>
          <w:szCs w:val="22"/>
        </w:rPr>
      </w:pPr>
      <w:r>
        <w:rPr>
          <w:i/>
          <w:sz w:val="22"/>
          <w:szCs w:val="22"/>
        </w:rPr>
        <w:t xml:space="preserve">Постановление администрации </w:t>
      </w:r>
      <w:r w:rsidR="001F2C14" w:rsidRPr="00F15AD3">
        <w:rPr>
          <w:bCs/>
          <w:i/>
          <w:sz w:val="22"/>
          <w:szCs w:val="22"/>
        </w:rPr>
        <w:t xml:space="preserve">Большесундырского сельского поселения Моргаушского района </w:t>
      </w:r>
    </w:p>
    <w:p w:rsidR="001F2C14" w:rsidRDefault="001F2C14" w:rsidP="00961A30">
      <w:pPr>
        <w:ind w:firstLine="567"/>
        <w:jc w:val="center"/>
        <w:rPr>
          <w:bCs/>
          <w:i/>
          <w:sz w:val="22"/>
          <w:szCs w:val="22"/>
        </w:rPr>
      </w:pPr>
      <w:r w:rsidRPr="00F15AD3">
        <w:rPr>
          <w:bCs/>
          <w:i/>
          <w:sz w:val="22"/>
          <w:szCs w:val="22"/>
        </w:rPr>
        <w:t xml:space="preserve">Чувашской Республики  от </w:t>
      </w:r>
      <w:r w:rsidR="00CA66B3">
        <w:rPr>
          <w:bCs/>
          <w:i/>
          <w:sz w:val="22"/>
          <w:szCs w:val="22"/>
        </w:rPr>
        <w:t>07</w:t>
      </w:r>
      <w:r w:rsidR="00141F23">
        <w:rPr>
          <w:bCs/>
          <w:i/>
          <w:sz w:val="22"/>
          <w:szCs w:val="22"/>
        </w:rPr>
        <w:t>.1</w:t>
      </w:r>
      <w:r w:rsidR="00170D2A">
        <w:rPr>
          <w:bCs/>
          <w:i/>
          <w:sz w:val="22"/>
          <w:szCs w:val="22"/>
        </w:rPr>
        <w:t>1</w:t>
      </w:r>
      <w:r w:rsidR="00141F23">
        <w:rPr>
          <w:bCs/>
          <w:i/>
          <w:sz w:val="22"/>
          <w:szCs w:val="22"/>
        </w:rPr>
        <w:t>.</w:t>
      </w:r>
      <w:r w:rsidR="00D215A2">
        <w:rPr>
          <w:bCs/>
          <w:i/>
          <w:sz w:val="22"/>
          <w:szCs w:val="22"/>
        </w:rPr>
        <w:t xml:space="preserve"> 2022 года №</w:t>
      </w:r>
      <w:r w:rsidR="00170D2A">
        <w:rPr>
          <w:bCs/>
          <w:i/>
          <w:sz w:val="22"/>
          <w:szCs w:val="22"/>
        </w:rPr>
        <w:t>6</w:t>
      </w:r>
      <w:r w:rsidR="001A6E5B">
        <w:rPr>
          <w:bCs/>
          <w:i/>
          <w:sz w:val="22"/>
          <w:szCs w:val="22"/>
        </w:rPr>
        <w:t>6</w:t>
      </w:r>
    </w:p>
    <w:p w:rsidR="00961A30" w:rsidRPr="00F15AD3" w:rsidRDefault="00961A30" w:rsidP="00961A30">
      <w:pPr>
        <w:ind w:firstLine="567"/>
        <w:jc w:val="center"/>
        <w:rPr>
          <w:b/>
          <w:sz w:val="22"/>
          <w:szCs w:val="22"/>
        </w:rPr>
      </w:pPr>
    </w:p>
    <w:p w:rsidR="001A6E5B" w:rsidRPr="001A6E5B" w:rsidRDefault="001A6E5B" w:rsidP="001A6E5B">
      <w:pPr>
        <w:widowControl w:val="0"/>
        <w:suppressAutoHyphens/>
        <w:autoSpaceDE w:val="0"/>
        <w:ind w:right="-143"/>
        <w:jc w:val="center"/>
        <w:rPr>
          <w:b/>
          <w:lang w:eastAsia="ar-SA"/>
        </w:rPr>
      </w:pPr>
      <w:r w:rsidRPr="001A6E5B">
        <w:rPr>
          <w:b/>
          <w:lang w:eastAsia="ar-SA"/>
        </w:rPr>
        <w:t>О мерах по реализации решения Собрания депутатов Моргаушского муниципального округа Чувашской Республики от 03.11.2022 г. № С-3/7 «О внесении изменений в решение  Собрания депутатов Большесундырского сельского поселения Моргаушского района Чувашской Республики от  13.12.2021 г. №-18/1 «О бюджете Большесундырского сельского поселения Моргаушского района Чувашской  Республики на 2022 год и плановый период 2023 и 2024 годов»</w:t>
      </w:r>
    </w:p>
    <w:p w:rsidR="00957ED5" w:rsidRDefault="00957ED5" w:rsidP="00141F23">
      <w:pPr>
        <w:jc w:val="center"/>
        <w:rPr>
          <w:b/>
        </w:rPr>
      </w:pPr>
    </w:p>
    <w:p w:rsidR="001A6E5B" w:rsidRPr="001A6E5B" w:rsidRDefault="001A6E5B" w:rsidP="001A6E5B">
      <w:pPr>
        <w:widowControl w:val="0"/>
        <w:shd w:val="clear" w:color="auto" w:fill="FFFFFF"/>
        <w:suppressAutoHyphens/>
        <w:autoSpaceDE w:val="0"/>
        <w:ind w:firstLine="708"/>
        <w:jc w:val="both"/>
        <w:rPr>
          <w:bCs/>
          <w:sz w:val="17"/>
          <w:szCs w:val="17"/>
          <w:lang w:eastAsia="ar-SA"/>
        </w:rPr>
      </w:pPr>
      <w:r w:rsidRPr="001A6E5B">
        <w:rPr>
          <w:color w:val="000000"/>
          <w:sz w:val="17"/>
          <w:szCs w:val="17"/>
          <w:lang w:eastAsia="ar-SA"/>
        </w:rPr>
        <w:t xml:space="preserve">В соответствии с решением  Собрания  депутатов Моргаушского муниципального округа Чувашской Республики от 03.11.2022 г. С – 3/7 «О внесении изменений в решение Собрания депутатов Большесундырского сельского поселения Моргаушского района Чувашской Республики от 13.12.2021 г. № С-22/1 «О бюджете  Большесундырского сельского поселения Моргаушского района Чувашской Республики на 2022 год и плановый период 2023 и 2024 годов»  администрация Большесундырского сельского поселения Моргаушского района Чувашской Республики </w:t>
      </w:r>
      <w:r w:rsidRPr="001A6E5B">
        <w:rPr>
          <w:b/>
          <w:color w:val="000000"/>
          <w:sz w:val="17"/>
          <w:szCs w:val="17"/>
          <w:lang w:eastAsia="ar-SA"/>
        </w:rPr>
        <w:t>п о с т а н о в л я е т</w:t>
      </w:r>
      <w:r w:rsidRPr="001A6E5B">
        <w:rPr>
          <w:color w:val="000000"/>
          <w:sz w:val="17"/>
          <w:szCs w:val="17"/>
          <w:lang w:eastAsia="ar-SA"/>
        </w:rPr>
        <w:t>:</w:t>
      </w:r>
    </w:p>
    <w:p w:rsidR="001A6E5B" w:rsidRPr="001A6E5B" w:rsidRDefault="001A6E5B" w:rsidP="001A6E5B">
      <w:pPr>
        <w:widowControl w:val="0"/>
        <w:suppressAutoHyphens/>
        <w:autoSpaceDE w:val="0"/>
        <w:ind w:firstLine="709"/>
        <w:jc w:val="both"/>
        <w:rPr>
          <w:bCs/>
          <w:sz w:val="17"/>
          <w:szCs w:val="17"/>
          <w:lang w:eastAsia="ar-SA"/>
        </w:rPr>
      </w:pPr>
      <w:r w:rsidRPr="001A6E5B">
        <w:rPr>
          <w:bCs/>
          <w:sz w:val="17"/>
          <w:szCs w:val="17"/>
          <w:lang w:eastAsia="ar-SA"/>
        </w:rPr>
        <w:t xml:space="preserve">1. Принять к исполнению бюджет Большесундырского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w:t>
      </w:r>
      <w:r w:rsidRPr="001A6E5B">
        <w:rPr>
          <w:color w:val="000000"/>
          <w:sz w:val="17"/>
          <w:szCs w:val="17"/>
          <w:lang w:eastAsia="ar-SA"/>
        </w:rPr>
        <w:t>Моргаушского муниципального округа Чувашской Республики</w:t>
      </w:r>
      <w:r w:rsidRPr="001A6E5B">
        <w:rPr>
          <w:bCs/>
          <w:sz w:val="17"/>
          <w:szCs w:val="17"/>
          <w:lang w:eastAsia="ar-SA"/>
        </w:rPr>
        <w:t xml:space="preserve">  от 03.11</w:t>
      </w:r>
      <w:r w:rsidRPr="001A6E5B">
        <w:rPr>
          <w:color w:val="000000"/>
          <w:sz w:val="17"/>
          <w:szCs w:val="17"/>
          <w:lang w:eastAsia="ar-SA"/>
        </w:rPr>
        <w:t xml:space="preserve">.2022 г. С-3/7 </w:t>
      </w:r>
      <w:r w:rsidRPr="001A6E5B">
        <w:rPr>
          <w:bCs/>
          <w:sz w:val="17"/>
          <w:szCs w:val="17"/>
          <w:lang w:eastAsia="ar-SA"/>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Pr="001A6E5B">
        <w:rPr>
          <w:color w:val="000000"/>
          <w:sz w:val="17"/>
          <w:szCs w:val="17"/>
          <w:lang w:eastAsia="ar-SA"/>
        </w:rPr>
        <w:t xml:space="preserve">13.12.2021 г. № С-22/1 </w:t>
      </w:r>
      <w:r w:rsidRPr="001A6E5B">
        <w:rPr>
          <w:bCs/>
          <w:sz w:val="17"/>
          <w:szCs w:val="17"/>
          <w:lang w:eastAsia="ar-SA"/>
        </w:rPr>
        <w:t>«О бюджете Большесундырского сельского поселения Моргаушского района Чувашской Республики на 2022 год и плановый период 2023 и 2024 годов» (далее – Решение о бюджете);</w:t>
      </w:r>
    </w:p>
    <w:p w:rsidR="001A6E5B" w:rsidRPr="001A6E5B" w:rsidRDefault="001A6E5B" w:rsidP="001A6E5B">
      <w:pPr>
        <w:widowControl w:val="0"/>
        <w:suppressAutoHyphens/>
        <w:autoSpaceDE w:val="0"/>
        <w:ind w:firstLine="709"/>
        <w:jc w:val="both"/>
        <w:rPr>
          <w:bCs/>
          <w:sz w:val="17"/>
          <w:szCs w:val="17"/>
          <w:lang w:eastAsia="ar-SA"/>
        </w:rPr>
      </w:pPr>
      <w:r w:rsidRPr="001A6E5B">
        <w:rPr>
          <w:bCs/>
          <w:sz w:val="17"/>
          <w:szCs w:val="17"/>
          <w:lang w:eastAsia="ar-SA"/>
        </w:rPr>
        <w:t>2. Утвердить прилагаемый перечень мероприятий по реализации Решения о бюджете согласно приложению.</w:t>
      </w:r>
    </w:p>
    <w:p w:rsidR="001A6E5B" w:rsidRPr="001A6E5B" w:rsidRDefault="001A6E5B" w:rsidP="001A6E5B">
      <w:pPr>
        <w:widowControl w:val="0"/>
        <w:suppressAutoHyphens/>
        <w:autoSpaceDE w:val="0"/>
        <w:ind w:firstLine="709"/>
        <w:jc w:val="both"/>
        <w:rPr>
          <w:bCs/>
          <w:sz w:val="17"/>
          <w:szCs w:val="17"/>
          <w:lang w:eastAsia="ar-SA"/>
        </w:rPr>
      </w:pPr>
      <w:r w:rsidRPr="001A6E5B">
        <w:rPr>
          <w:bCs/>
          <w:sz w:val="17"/>
          <w:szCs w:val="17"/>
          <w:lang w:eastAsia="ar-SA"/>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D215A2" w:rsidRPr="00CA66B3" w:rsidRDefault="00D215A2" w:rsidP="00D215A2">
      <w:pPr>
        <w:jc w:val="both"/>
        <w:rPr>
          <w:sz w:val="17"/>
          <w:szCs w:val="17"/>
        </w:rPr>
      </w:pPr>
    </w:p>
    <w:p w:rsidR="00D215A2" w:rsidRDefault="00D215A2" w:rsidP="00D215A2">
      <w:pPr>
        <w:jc w:val="right"/>
        <w:rPr>
          <w:b/>
          <w:sz w:val="17"/>
          <w:szCs w:val="17"/>
        </w:rPr>
      </w:pPr>
      <w:r w:rsidRPr="00141F23">
        <w:rPr>
          <w:b/>
          <w:sz w:val="17"/>
          <w:szCs w:val="17"/>
        </w:rPr>
        <w:t xml:space="preserve">Глава Большесундырского сельского </w:t>
      </w:r>
      <w:r w:rsidR="00141F23">
        <w:rPr>
          <w:b/>
          <w:sz w:val="17"/>
          <w:szCs w:val="17"/>
        </w:rPr>
        <w:t xml:space="preserve">поселения  </w:t>
      </w:r>
      <w:r w:rsidRPr="00141F23">
        <w:rPr>
          <w:b/>
          <w:sz w:val="17"/>
          <w:szCs w:val="17"/>
        </w:rPr>
        <w:t>Н.А.Мареева</w:t>
      </w:r>
    </w:p>
    <w:p w:rsidR="00170D2A" w:rsidRPr="00170D2A" w:rsidRDefault="00170D2A" w:rsidP="00170D2A">
      <w:pPr>
        <w:widowControl w:val="0"/>
        <w:autoSpaceDE w:val="0"/>
        <w:autoSpaceDN w:val="0"/>
        <w:adjustRightInd w:val="0"/>
        <w:ind w:firstLine="567"/>
        <w:jc w:val="both"/>
        <w:rPr>
          <w:sz w:val="17"/>
          <w:szCs w:val="17"/>
        </w:rPr>
      </w:pPr>
    </w:p>
    <w:p w:rsidR="001A6E5B" w:rsidRPr="001A6E5B" w:rsidRDefault="00170D2A" w:rsidP="001A6E5B">
      <w:pPr>
        <w:widowControl w:val="0"/>
        <w:suppressAutoHyphens/>
        <w:autoSpaceDE w:val="0"/>
        <w:ind w:left="4962"/>
        <w:rPr>
          <w:sz w:val="17"/>
          <w:szCs w:val="17"/>
          <w:lang w:eastAsia="ar-SA"/>
        </w:rPr>
      </w:pPr>
      <w:r w:rsidRPr="001A6E5B">
        <w:rPr>
          <w:sz w:val="17"/>
          <w:szCs w:val="17"/>
        </w:rPr>
        <w:t xml:space="preserve">  </w:t>
      </w:r>
      <w:r w:rsidR="001A6E5B" w:rsidRPr="001A6E5B">
        <w:rPr>
          <w:sz w:val="17"/>
          <w:szCs w:val="17"/>
          <w:lang w:eastAsia="ar-SA"/>
        </w:rPr>
        <w:t>Приложение к постановлению администрации Большесундырского сельского поселения Моргаушского района Чувашской Республики от  07.11.2022 г. № 66</w:t>
      </w:r>
    </w:p>
    <w:p w:rsidR="001A6E5B" w:rsidRPr="001A6E5B" w:rsidRDefault="001A6E5B" w:rsidP="001A6E5B">
      <w:pPr>
        <w:widowControl w:val="0"/>
        <w:suppressAutoHyphens/>
        <w:autoSpaceDE w:val="0"/>
        <w:rPr>
          <w:b/>
          <w:sz w:val="17"/>
          <w:szCs w:val="17"/>
          <w:lang w:eastAsia="ar-SA"/>
        </w:rPr>
      </w:pPr>
    </w:p>
    <w:p w:rsidR="001A6E5B" w:rsidRPr="001A6E5B" w:rsidRDefault="001A6E5B" w:rsidP="001A6E5B">
      <w:pPr>
        <w:widowControl w:val="0"/>
        <w:suppressAutoHyphens/>
        <w:autoSpaceDE w:val="0"/>
        <w:ind w:left="4962"/>
        <w:rPr>
          <w:sz w:val="17"/>
          <w:szCs w:val="17"/>
          <w:lang w:eastAsia="ar-SA"/>
        </w:rPr>
      </w:pPr>
    </w:p>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ПЕРЕЧЕНЬ</w:t>
      </w:r>
    </w:p>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 xml:space="preserve">мероприятий по реализации решения Собрания депутатов </w:t>
      </w:r>
      <w:r w:rsidRPr="001A6E5B">
        <w:rPr>
          <w:color w:val="000000"/>
          <w:sz w:val="17"/>
          <w:szCs w:val="17"/>
          <w:lang w:eastAsia="ar-SA"/>
        </w:rPr>
        <w:t>Моргаушского муниципального округа Чувашской Республики</w:t>
      </w:r>
      <w:r w:rsidRPr="001A6E5B">
        <w:rPr>
          <w:sz w:val="17"/>
          <w:szCs w:val="17"/>
          <w:lang w:eastAsia="ar-SA"/>
        </w:rPr>
        <w:t xml:space="preserve"> от 03.11</w:t>
      </w:r>
      <w:r w:rsidRPr="001A6E5B">
        <w:rPr>
          <w:color w:val="000000"/>
          <w:sz w:val="17"/>
          <w:szCs w:val="17"/>
          <w:lang w:eastAsia="ar-SA"/>
        </w:rPr>
        <w:t>.2022 г. С- 3/7</w:t>
      </w:r>
      <w:r w:rsidRPr="001A6E5B">
        <w:rPr>
          <w:sz w:val="17"/>
          <w:szCs w:val="17"/>
          <w:lang w:eastAsia="ar-SA"/>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1A6E5B">
        <w:rPr>
          <w:color w:val="000000"/>
          <w:sz w:val="17"/>
          <w:szCs w:val="17"/>
          <w:lang w:eastAsia="ar-SA"/>
        </w:rPr>
        <w:t xml:space="preserve">13.12.2021 г. № С-22/1 </w:t>
      </w:r>
      <w:r w:rsidRPr="001A6E5B">
        <w:rPr>
          <w:sz w:val="17"/>
          <w:szCs w:val="17"/>
          <w:lang w:eastAsia="ar-SA"/>
        </w:rPr>
        <w:t>«О бюджете Большесундырского сельского поселения Моргаушского района Чувашской Республики на 2022 год и плановый период 2023 и 2024 годов»</w:t>
      </w:r>
    </w:p>
    <w:p w:rsidR="001A6E5B" w:rsidRPr="001A6E5B" w:rsidRDefault="001A6E5B" w:rsidP="001A6E5B">
      <w:pPr>
        <w:widowControl w:val="0"/>
        <w:suppressAutoHyphens/>
        <w:autoSpaceDE w:val="0"/>
        <w:jc w:val="center"/>
        <w:rPr>
          <w:sz w:val="17"/>
          <w:szCs w:val="17"/>
          <w:lang w:eastAsia="ar-SA"/>
        </w:rPr>
      </w:pPr>
    </w:p>
    <w:tbl>
      <w:tblPr>
        <w:tblW w:w="9931" w:type="dxa"/>
        <w:tblInd w:w="-10" w:type="dxa"/>
        <w:tblLayout w:type="fixed"/>
        <w:tblLook w:val="0000" w:firstRow="0" w:lastRow="0" w:firstColumn="0" w:lastColumn="0" w:noHBand="0" w:noVBand="0"/>
      </w:tblPr>
      <w:tblGrid>
        <w:gridCol w:w="675"/>
        <w:gridCol w:w="4815"/>
        <w:gridCol w:w="1560"/>
        <w:gridCol w:w="2881"/>
      </w:tblGrid>
      <w:tr w:rsidR="001A6E5B" w:rsidRPr="001A6E5B" w:rsidTr="00344F5E">
        <w:tc>
          <w:tcPr>
            <w:tcW w:w="67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w:t>
            </w:r>
          </w:p>
        </w:tc>
        <w:tc>
          <w:tcPr>
            <w:tcW w:w="481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snapToGrid w:val="0"/>
              <w:jc w:val="center"/>
              <w:rPr>
                <w:sz w:val="17"/>
                <w:szCs w:val="17"/>
                <w:lang w:eastAsia="ar-SA"/>
              </w:rPr>
            </w:pPr>
          </w:p>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Наименование мероприятия</w:t>
            </w:r>
          </w:p>
        </w:tc>
        <w:tc>
          <w:tcPr>
            <w:tcW w:w="1560"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snapToGrid w:val="0"/>
              <w:jc w:val="center"/>
              <w:rPr>
                <w:sz w:val="17"/>
                <w:szCs w:val="17"/>
                <w:lang w:eastAsia="ar-SA"/>
              </w:rPr>
            </w:pPr>
          </w:p>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Срок реализации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Ответственный исполнитель</w:t>
            </w:r>
          </w:p>
        </w:tc>
      </w:tr>
      <w:tr w:rsidR="001A6E5B" w:rsidRPr="001A6E5B" w:rsidTr="001A6E5B">
        <w:trPr>
          <w:trHeight w:val="1697"/>
        </w:trPr>
        <w:tc>
          <w:tcPr>
            <w:tcW w:w="67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1</w:t>
            </w:r>
          </w:p>
        </w:tc>
        <w:tc>
          <w:tcPr>
            <w:tcW w:w="481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both"/>
              <w:rPr>
                <w:sz w:val="17"/>
                <w:szCs w:val="17"/>
                <w:lang w:eastAsia="ar-SA"/>
              </w:rPr>
            </w:pPr>
            <w:r w:rsidRPr="001A6E5B">
              <w:rPr>
                <w:sz w:val="17"/>
                <w:szCs w:val="17"/>
                <w:lang w:eastAsia="ar-SA"/>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до 07 ноября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1A6E5B" w:rsidRPr="001A6E5B" w:rsidTr="00344F5E">
        <w:tc>
          <w:tcPr>
            <w:tcW w:w="67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2</w:t>
            </w:r>
          </w:p>
        </w:tc>
        <w:tc>
          <w:tcPr>
            <w:tcW w:w="481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both"/>
              <w:rPr>
                <w:sz w:val="17"/>
                <w:szCs w:val="17"/>
                <w:lang w:eastAsia="ar-SA"/>
              </w:rPr>
            </w:pPr>
            <w:r w:rsidRPr="001A6E5B">
              <w:rPr>
                <w:sz w:val="17"/>
                <w:szCs w:val="17"/>
                <w:lang w:eastAsia="ar-SA"/>
              </w:rPr>
              <w:t>Внесение изменений в сводную бюджетную роспись бюджета Большесундырского сельского поселения Моргаушского района Чувашской Республики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до 08 ноября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 xml:space="preserve">Финансовый отдел администрации Моргаушского района Чувашской Республики </w:t>
            </w:r>
          </w:p>
        </w:tc>
      </w:tr>
      <w:tr w:rsidR="001A6E5B" w:rsidRPr="001A6E5B" w:rsidTr="001A6E5B">
        <w:trPr>
          <w:trHeight w:val="594"/>
        </w:trPr>
        <w:tc>
          <w:tcPr>
            <w:tcW w:w="67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3</w:t>
            </w:r>
          </w:p>
          <w:p w:rsidR="001A6E5B" w:rsidRPr="001A6E5B" w:rsidRDefault="001A6E5B" w:rsidP="001A6E5B">
            <w:pPr>
              <w:widowControl w:val="0"/>
              <w:suppressAutoHyphens/>
              <w:autoSpaceDE w:val="0"/>
              <w:jc w:val="center"/>
              <w:rPr>
                <w:sz w:val="17"/>
                <w:szCs w:val="17"/>
                <w:lang w:eastAsia="ar-SA"/>
              </w:rPr>
            </w:pPr>
          </w:p>
        </w:tc>
        <w:tc>
          <w:tcPr>
            <w:tcW w:w="481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both"/>
              <w:rPr>
                <w:sz w:val="17"/>
                <w:szCs w:val="17"/>
                <w:lang w:eastAsia="ar-SA"/>
              </w:rPr>
            </w:pPr>
            <w:r w:rsidRPr="001A6E5B">
              <w:rPr>
                <w:sz w:val="17"/>
                <w:szCs w:val="17"/>
                <w:lang w:eastAsia="ar-SA"/>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до 09 ноября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 xml:space="preserve">Администрация Большесундырского сельского поселения Моргаушского района Чувашской Республики, МАУ «Центр финансового и ресурсного </w:t>
            </w:r>
            <w:r w:rsidRPr="001A6E5B">
              <w:rPr>
                <w:sz w:val="17"/>
                <w:szCs w:val="17"/>
                <w:lang w:eastAsia="ar-SA"/>
              </w:rPr>
              <w:lastRenderedPageBreak/>
              <w:t>обеспечения» Моргаушского района Чувашской Республики» (по соглашению)</w:t>
            </w:r>
          </w:p>
          <w:p w:rsidR="001A6E5B" w:rsidRPr="001A6E5B" w:rsidRDefault="001A6E5B" w:rsidP="001A6E5B">
            <w:pPr>
              <w:widowControl w:val="0"/>
              <w:suppressAutoHyphens/>
              <w:autoSpaceDE w:val="0"/>
              <w:rPr>
                <w:sz w:val="17"/>
                <w:szCs w:val="17"/>
                <w:lang w:eastAsia="ar-SA"/>
              </w:rPr>
            </w:pPr>
          </w:p>
        </w:tc>
      </w:tr>
      <w:tr w:rsidR="001A6E5B" w:rsidRPr="001A6E5B" w:rsidTr="00344F5E">
        <w:tc>
          <w:tcPr>
            <w:tcW w:w="67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lastRenderedPageBreak/>
              <w:t>4</w:t>
            </w:r>
          </w:p>
        </w:tc>
        <w:tc>
          <w:tcPr>
            <w:tcW w:w="4815"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both"/>
              <w:rPr>
                <w:sz w:val="17"/>
                <w:szCs w:val="17"/>
                <w:lang w:eastAsia="ar-SA"/>
              </w:rPr>
            </w:pPr>
            <w:r w:rsidRPr="001A6E5B">
              <w:rPr>
                <w:sz w:val="17"/>
                <w:szCs w:val="17"/>
                <w:lang w:eastAsia="ar-SA"/>
              </w:rPr>
              <w:t>Подготовка предложений о внесении изменений в постановление администрации Большесундырского сельского поселения Моргаушского района Чувашской Республики от 14.12.2021 г. №65 «Об утверждении предельной численности и фонда оплаты труда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до 10 ноября</w:t>
            </w:r>
          </w:p>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 xml:space="preserve">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A6E5B" w:rsidRPr="001A6E5B" w:rsidRDefault="001A6E5B" w:rsidP="001A6E5B">
            <w:pPr>
              <w:widowControl w:val="0"/>
              <w:suppressAutoHyphens/>
              <w:autoSpaceDE w:val="0"/>
              <w:jc w:val="center"/>
              <w:rPr>
                <w:sz w:val="17"/>
                <w:szCs w:val="17"/>
                <w:lang w:eastAsia="ar-SA"/>
              </w:rPr>
            </w:pPr>
            <w:r w:rsidRPr="001A6E5B">
              <w:rPr>
                <w:sz w:val="17"/>
                <w:szCs w:val="17"/>
                <w:lang w:eastAsia="ar-SA"/>
              </w:rPr>
              <w:t>Финансовый отдел администрации Моргаушского района Чувашской Республики</w:t>
            </w:r>
          </w:p>
        </w:tc>
      </w:tr>
    </w:tbl>
    <w:p w:rsidR="001A6E5B" w:rsidRPr="001A6E5B" w:rsidRDefault="001A6E5B" w:rsidP="001A6E5B">
      <w:pPr>
        <w:widowControl w:val="0"/>
        <w:suppressAutoHyphens/>
        <w:autoSpaceDE w:val="0"/>
        <w:rPr>
          <w:sz w:val="24"/>
          <w:szCs w:val="24"/>
          <w:lang w:eastAsia="ar-SA"/>
        </w:rPr>
      </w:pPr>
    </w:p>
    <w:p w:rsidR="001A6E5B" w:rsidRDefault="001A6E5B" w:rsidP="00170D2A">
      <w:pPr>
        <w:widowControl w:val="0"/>
        <w:autoSpaceDE w:val="0"/>
        <w:autoSpaceDN w:val="0"/>
        <w:adjustRightInd w:val="0"/>
        <w:jc w:val="both"/>
      </w:pPr>
      <w:r w:rsidRPr="00277A22">
        <w:rPr>
          <w:noProof/>
          <w:color w:val="000000"/>
          <w:spacing w:val="2"/>
          <w:sz w:val="17"/>
          <w:szCs w:val="17"/>
          <w:highlight w:val="yellow"/>
        </w:rPr>
        <mc:AlternateContent>
          <mc:Choice Requires="wps">
            <w:drawing>
              <wp:anchor distT="0" distB="0" distL="114300" distR="114300" simplePos="0" relativeHeight="251677696" behindDoc="0" locked="0" layoutInCell="1" allowOverlap="1" wp14:anchorId="20D4DD55" wp14:editId="213BDC93">
                <wp:simplePos x="0" y="0"/>
                <wp:positionH relativeFrom="margin">
                  <wp:align>left</wp:align>
                </wp:positionH>
                <wp:positionV relativeFrom="paragraph">
                  <wp:posOffset>78740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79FA5" id="Line 2163"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2pt" to="5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" strokeweight="3pt">
                <v:stroke linestyle="thinThin"/>
                <w10:wrap anchorx="margin"/>
              </v:line>
            </w:pict>
          </mc:Fallback>
        </mc:AlternateContent>
      </w:r>
    </w:p>
    <w:p w:rsidR="001A6E5B" w:rsidRDefault="001A6E5B" w:rsidP="001A6E5B">
      <w:pPr>
        <w:ind w:firstLine="567"/>
        <w:jc w:val="center"/>
        <w:rPr>
          <w:bCs/>
          <w:i/>
          <w:sz w:val="22"/>
          <w:szCs w:val="22"/>
        </w:rPr>
      </w:pPr>
      <w:r>
        <w:rPr>
          <w:i/>
          <w:sz w:val="22"/>
          <w:szCs w:val="22"/>
        </w:rPr>
        <w:t xml:space="preserve">Постановление администрации </w:t>
      </w:r>
      <w:r w:rsidRPr="00F15AD3">
        <w:rPr>
          <w:bCs/>
          <w:i/>
          <w:sz w:val="22"/>
          <w:szCs w:val="22"/>
        </w:rPr>
        <w:t xml:space="preserve">Большесундырского сельского поселения Моргаушского района </w:t>
      </w:r>
    </w:p>
    <w:p w:rsidR="001A6E5B" w:rsidRDefault="001A6E5B" w:rsidP="001A6E5B">
      <w:pPr>
        <w:ind w:firstLine="567"/>
        <w:jc w:val="center"/>
        <w:rPr>
          <w:bCs/>
          <w:i/>
          <w:sz w:val="22"/>
          <w:szCs w:val="22"/>
        </w:rPr>
      </w:pPr>
      <w:r w:rsidRPr="00F15AD3">
        <w:rPr>
          <w:bCs/>
          <w:i/>
          <w:sz w:val="22"/>
          <w:szCs w:val="22"/>
        </w:rPr>
        <w:t xml:space="preserve">Чувашской Республики  от </w:t>
      </w:r>
      <w:r>
        <w:rPr>
          <w:bCs/>
          <w:i/>
          <w:sz w:val="22"/>
          <w:szCs w:val="22"/>
        </w:rPr>
        <w:t>09.11. 2022 года №67</w:t>
      </w:r>
    </w:p>
    <w:p w:rsidR="001A6E5B" w:rsidRPr="00F15AD3" w:rsidRDefault="001A6E5B" w:rsidP="001A6E5B">
      <w:pPr>
        <w:ind w:firstLine="567"/>
        <w:jc w:val="center"/>
        <w:rPr>
          <w:b/>
          <w:sz w:val="22"/>
          <w:szCs w:val="22"/>
        </w:rPr>
      </w:pPr>
    </w:p>
    <w:p w:rsidR="00A92A9E" w:rsidRPr="00170D2A" w:rsidRDefault="001A6E5B" w:rsidP="001A6E5B">
      <w:pPr>
        <w:widowControl w:val="0"/>
        <w:autoSpaceDE w:val="0"/>
        <w:autoSpaceDN w:val="0"/>
        <w:adjustRightInd w:val="0"/>
        <w:jc w:val="center"/>
      </w:pPr>
      <w:r w:rsidRPr="00E249BD">
        <w:rPr>
          <w:b/>
        </w:rPr>
        <w:t xml:space="preserve">О внесении изменений в постановление администрации Большесундырского  сельского поселения Моргаушского района Чувашской Республики от </w:t>
      </w:r>
      <w:r>
        <w:rPr>
          <w:b/>
        </w:rPr>
        <w:t>14.12.2021 г. № 65</w:t>
      </w:r>
      <w:r w:rsidRPr="00E249BD">
        <w:rPr>
          <w:b/>
        </w:rPr>
        <w:t xml:space="preserve"> «Об утверждении предельной численности и фонда оплаты труда на 2022 год и плановый период 2023 и 2024 годов»</w:t>
      </w:r>
    </w:p>
    <w:p w:rsidR="00A92A9E" w:rsidRDefault="00A92A9E" w:rsidP="00D44B03">
      <w:pPr>
        <w:tabs>
          <w:tab w:val="left" w:pos="5040"/>
        </w:tabs>
        <w:jc w:val="both"/>
        <w:rPr>
          <w:sz w:val="17"/>
          <w:szCs w:val="17"/>
          <w:highlight w:val="yellow"/>
          <w:lang w:eastAsia="en-US"/>
        </w:rPr>
      </w:pPr>
    </w:p>
    <w:p w:rsidR="001A6E5B" w:rsidRPr="001A6E5B" w:rsidRDefault="001A6E5B" w:rsidP="001A6E5B">
      <w:pPr>
        <w:widowControl w:val="0"/>
        <w:tabs>
          <w:tab w:val="left" w:pos="2535"/>
        </w:tabs>
        <w:autoSpaceDE w:val="0"/>
        <w:autoSpaceDN w:val="0"/>
        <w:adjustRightInd w:val="0"/>
        <w:ind w:firstLine="709"/>
        <w:jc w:val="both"/>
        <w:rPr>
          <w:sz w:val="17"/>
          <w:szCs w:val="17"/>
        </w:rPr>
      </w:pPr>
      <w:r w:rsidRPr="001A6E5B">
        <w:rPr>
          <w:sz w:val="17"/>
          <w:szCs w:val="17"/>
        </w:rPr>
        <w:t>В соответствии с решением Собрания депутатов Моргаушского муниципального округа Чувашской Республики  от   03.11.2022 г. № С- 3/7 «О внесении изменений в решение Собрания депутатов Большесундырского  сельского поселения Моргаушского района Чувашской Республики от 13.12.2021 г. № С-22/1 «О бюджете Большесундырского сельского поселения Моргаушского района Чувашской Республики на 2022 год и плановый период 2023 и 2024 годов», администрация Большесундырского сельского поселения Моргаушского района Чувашской Республики постановляет:</w:t>
      </w:r>
    </w:p>
    <w:p w:rsidR="001A6E5B" w:rsidRPr="001A6E5B" w:rsidRDefault="001A6E5B" w:rsidP="001A6E5B">
      <w:pPr>
        <w:widowControl w:val="0"/>
        <w:autoSpaceDE w:val="0"/>
        <w:autoSpaceDN w:val="0"/>
        <w:adjustRightInd w:val="0"/>
        <w:ind w:firstLine="709"/>
        <w:jc w:val="both"/>
        <w:rPr>
          <w:sz w:val="17"/>
          <w:szCs w:val="17"/>
        </w:rPr>
      </w:pPr>
      <w:r w:rsidRPr="001A6E5B">
        <w:rPr>
          <w:sz w:val="17"/>
          <w:szCs w:val="17"/>
        </w:rPr>
        <w:t>1. Внести в постановление администрации Большесундырского сельского поселения Моргаушского района Чувашской Республики от 14.12.2021  г. № 65 «Об утверждении предельной численности и фонда оплаты труда на  2022  год и плановый период 2023 и 2024 годов» (далее – постановление) следующее изменение:</w:t>
      </w:r>
    </w:p>
    <w:p w:rsidR="001A6E5B" w:rsidRPr="001A6E5B" w:rsidRDefault="001A6E5B" w:rsidP="001A6E5B">
      <w:pPr>
        <w:widowControl w:val="0"/>
        <w:autoSpaceDE w:val="0"/>
        <w:autoSpaceDN w:val="0"/>
        <w:adjustRightInd w:val="0"/>
        <w:jc w:val="both"/>
        <w:rPr>
          <w:sz w:val="17"/>
          <w:szCs w:val="17"/>
        </w:rPr>
      </w:pPr>
      <w:r w:rsidRPr="001A6E5B">
        <w:rPr>
          <w:sz w:val="17"/>
          <w:szCs w:val="17"/>
        </w:rPr>
        <w:t xml:space="preserve">         </w:t>
      </w:r>
    </w:p>
    <w:p w:rsidR="001A6E5B" w:rsidRPr="001A6E5B" w:rsidRDefault="001A6E5B" w:rsidP="001A6E5B">
      <w:pPr>
        <w:widowControl w:val="0"/>
        <w:autoSpaceDE w:val="0"/>
        <w:autoSpaceDN w:val="0"/>
        <w:adjustRightInd w:val="0"/>
        <w:jc w:val="both"/>
        <w:rPr>
          <w:sz w:val="17"/>
          <w:szCs w:val="17"/>
        </w:rPr>
      </w:pPr>
      <w:r w:rsidRPr="001A6E5B">
        <w:rPr>
          <w:sz w:val="17"/>
          <w:szCs w:val="17"/>
        </w:rPr>
        <w:t xml:space="preserve">  1.1. Приложение 1 к постановлению изложить в следующей редакции:</w:t>
      </w:r>
    </w:p>
    <w:p w:rsidR="001A6E5B" w:rsidRPr="001A6E5B" w:rsidRDefault="001A6E5B" w:rsidP="001A6E5B">
      <w:pPr>
        <w:widowControl w:val="0"/>
        <w:autoSpaceDE w:val="0"/>
        <w:autoSpaceDN w:val="0"/>
        <w:adjustRightInd w:val="0"/>
        <w:ind w:left="6240"/>
        <w:rPr>
          <w:sz w:val="17"/>
          <w:szCs w:val="17"/>
        </w:rPr>
      </w:pPr>
    </w:p>
    <w:p w:rsidR="001A6E5B" w:rsidRPr="001A6E5B" w:rsidRDefault="001A6E5B" w:rsidP="001A6E5B">
      <w:pPr>
        <w:widowControl w:val="0"/>
        <w:autoSpaceDE w:val="0"/>
        <w:autoSpaceDN w:val="0"/>
        <w:adjustRightInd w:val="0"/>
        <w:ind w:left="6240"/>
        <w:rPr>
          <w:sz w:val="17"/>
          <w:szCs w:val="17"/>
        </w:rPr>
      </w:pPr>
      <w:r w:rsidRPr="001A6E5B">
        <w:rPr>
          <w:sz w:val="17"/>
          <w:szCs w:val="17"/>
        </w:rPr>
        <w:t>«Приложение 1</w:t>
      </w:r>
    </w:p>
    <w:p w:rsidR="001A6E5B" w:rsidRPr="001A6E5B" w:rsidRDefault="001A6E5B" w:rsidP="001A6E5B">
      <w:pPr>
        <w:widowControl w:val="0"/>
        <w:autoSpaceDE w:val="0"/>
        <w:autoSpaceDN w:val="0"/>
        <w:adjustRightInd w:val="0"/>
        <w:ind w:left="6240"/>
        <w:rPr>
          <w:sz w:val="17"/>
          <w:szCs w:val="17"/>
        </w:rPr>
      </w:pPr>
      <w:r w:rsidRPr="001A6E5B">
        <w:rPr>
          <w:sz w:val="17"/>
          <w:szCs w:val="17"/>
        </w:rPr>
        <w:t xml:space="preserve"> к постановлению администрации Большесундырского  сельского поселения Моргаушского района Чувашской           Республики от 09.11.2022  г. № 67 «Об утверждении предельной </w:t>
      </w:r>
    </w:p>
    <w:p w:rsidR="001A6E5B" w:rsidRPr="001A6E5B" w:rsidRDefault="001A6E5B" w:rsidP="001A6E5B">
      <w:pPr>
        <w:widowControl w:val="0"/>
        <w:autoSpaceDE w:val="0"/>
        <w:autoSpaceDN w:val="0"/>
        <w:adjustRightInd w:val="0"/>
        <w:ind w:left="6240"/>
        <w:rPr>
          <w:sz w:val="17"/>
          <w:szCs w:val="17"/>
        </w:rPr>
      </w:pPr>
      <w:r w:rsidRPr="001A6E5B">
        <w:rPr>
          <w:sz w:val="17"/>
          <w:szCs w:val="17"/>
        </w:rPr>
        <w:t>численности и фонда оплаты труда на 2022 год и плановый период 2023 и 2024 годов»</w:t>
      </w:r>
    </w:p>
    <w:p w:rsidR="001A6E5B" w:rsidRPr="001A6E5B" w:rsidRDefault="001A6E5B" w:rsidP="001A6E5B">
      <w:pPr>
        <w:widowControl w:val="0"/>
        <w:autoSpaceDE w:val="0"/>
        <w:autoSpaceDN w:val="0"/>
        <w:adjustRightInd w:val="0"/>
        <w:jc w:val="both"/>
        <w:rPr>
          <w:b/>
          <w:sz w:val="17"/>
          <w:szCs w:val="17"/>
        </w:rPr>
      </w:pPr>
    </w:p>
    <w:p w:rsidR="001A6E5B" w:rsidRPr="001A6E5B" w:rsidRDefault="001A6E5B" w:rsidP="001A6E5B">
      <w:pPr>
        <w:widowControl w:val="0"/>
        <w:autoSpaceDE w:val="0"/>
        <w:autoSpaceDN w:val="0"/>
        <w:adjustRightInd w:val="0"/>
        <w:jc w:val="center"/>
        <w:rPr>
          <w:sz w:val="17"/>
          <w:szCs w:val="17"/>
        </w:rPr>
      </w:pPr>
      <w:r w:rsidRPr="001A6E5B">
        <w:rPr>
          <w:sz w:val="17"/>
          <w:szCs w:val="17"/>
        </w:rPr>
        <w:t xml:space="preserve">Предельная численность и фонд оплаты труда </w:t>
      </w:r>
    </w:p>
    <w:p w:rsidR="001A6E5B" w:rsidRPr="001A6E5B" w:rsidRDefault="001A6E5B" w:rsidP="001A6E5B">
      <w:pPr>
        <w:widowControl w:val="0"/>
        <w:autoSpaceDE w:val="0"/>
        <w:autoSpaceDN w:val="0"/>
        <w:adjustRightInd w:val="0"/>
        <w:jc w:val="center"/>
        <w:rPr>
          <w:sz w:val="17"/>
          <w:szCs w:val="17"/>
        </w:rPr>
      </w:pPr>
      <w:r w:rsidRPr="001A6E5B">
        <w:rPr>
          <w:sz w:val="17"/>
          <w:szCs w:val="17"/>
        </w:rPr>
        <w:t xml:space="preserve">работников администрации Большесундырского сельского поселения </w:t>
      </w:r>
    </w:p>
    <w:p w:rsidR="001A6E5B" w:rsidRPr="001A6E5B" w:rsidRDefault="001A6E5B" w:rsidP="001A6E5B">
      <w:pPr>
        <w:widowControl w:val="0"/>
        <w:autoSpaceDE w:val="0"/>
        <w:autoSpaceDN w:val="0"/>
        <w:adjustRightInd w:val="0"/>
        <w:jc w:val="center"/>
        <w:rPr>
          <w:sz w:val="17"/>
          <w:szCs w:val="17"/>
        </w:rPr>
      </w:pPr>
      <w:r w:rsidRPr="001A6E5B">
        <w:rPr>
          <w:sz w:val="17"/>
          <w:szCs w:val="17"/>
        </w:rPr>
        <w:t xml:space="preserve">Моргаушского района Чувашской Республики </w:t>
      </w:r>
    </w:p>
    <w:p w:rsidR="001A6E5B" w:rsidRPr="001A6E5B" w:rsidRDefault="001A6E5B" w:rsidP="001A6E5B">
      <w:pPr>
        <w:widowControl w:val="0"/>
        <w:autoSpaceDE w:val="0"/>
        <w:autoSpaceDN w:val="0"/>
        <w:adjustRightInd w:val="0"/>
        <w:jc w:val="center"/>
        <w:rPr>
          <w:sz w:val="17"/>
          <w:szCs w:val="17"/>
        </w:rPr>
      </w:pPr>
      <w:r w:rsidRPr="001A6E5B">
        <w:rPr>
          <w:sz w:val="17"/>
          <w:szCs w:val="17"/>
        </w:rPr>
        <w:t>на 2022 год</w:t>
      </w:r>
    </w:p>
    <w:p w:rsidR="001A6E5B" w:rsidRPr="001A6E5B" w:rsidRDefault="001A6E5B" w:rsidP="001A6E5B">
      <w:pPr>
        <w:widowControl w:val="0"/>
        <w:autoSpaceDE w:val="0"/>
        <w:autoSpaceDN w:val="0"/>
        <w:adjustRightInd w:val="0"/>
        <w:jc w:val="center"/>
        <w:rPr>
          <w:b/>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208"/>
        <w:gridCol w:w="3285"/>
      </w:tblGrid>
      <w:tr w:rsidR="001A6E5B" w:rsidRPr="001A6E5B" w:rsidTr="00344F5E">
        <w:tc>
          <w:tcPr>
            <w:tcW w:w="4361" w:type="dxa"/>
          </w:tcPr>
          <w:p w:rsidR="001A6E5B" w:rsidRPr="001A6E5B" w:rsidRDefault="001A6E5B" w:rsidP="001A6E5B">
            <w:pPr>
              <w:widowControl w:val="0"/>
              <w:autoSpaceDE w:val="0"/>
              <w:autoSpaceDN w:val="0"/>
              <w:adjustRightInd w:val="0"/>
              <w:jc w:val="center"/>
              <w:rPr>
                <w:b/>
                <w:sz w:val="17"/>
                <w:szCs w:val="17"/>
              </w:rPr>
            </w:pPr>
            <w:r w:rsidRPr="001A6E5B">
              <w:rPr>
                <w:b/>
                <w:sz w:val="17"/>
                <w:szCs w:val="17"/>
              </w:rPr>
              <w:t>Наименование</w:t>
            </w:r>
          </w:p>
        </w:tc>
        <w:tc>
          <w:tcPr>
            <w:tcW w:w="2208" w:type="dxa"/>
          </w:tcPr>
          <w:p w:rsidR="001A6E5B" w:rsidRPr="001A6E5B" w:rsidRDefault="001A6E5B" w:rsidP="001A6E5B">
            <w:pPr>
              <w:widowControl w:val="0"/>
              <w:autoSpaceDE w:val="0"/>
              <w:autoSpaceDN w:val="0"/>
              <w:adjustRightInd w:val="0"/>
              <w:jc w:val="center"/>
              <w:rPr>
                <w:b/>
                <w:sz w:val="17"/>
                <w:szCs w:val="17"/>
              </w:rPr>
            </w:pPr>
            <w:r w:rsidRPr="001A6E5B">
              <w:rPr>
                <w:b/>
                <w:sz w:val="17"/>
                <w:szCs w:val="17"/>
              </w:rPr>
              <w:t>Численность</w:t>
            </w:r>
          </w:p>
        </w:tc>
        <w:tc>
          <w:tcPr>
            <w:tcW w:w="3285" w:type="dxa"/>
          </w:tcPr>
          <w:p w:rsidR="001A6E5B" w:rsidRPr="001A6E5B" w:rsidRDefault="001A6E5B" w:rsidP="001A6E5B">
            <w:pPr>
              <w:widowControl w:val="0"/>
              <w:autoSpaceDE w:val="0"/>
              <w:autoSpaceDN w:val="0"/>
              <w:adjustRightInd w:val="0"/>
              <w:jc w:val="center"/>
              <w:rPr>
                <w:b/>
                <w:sz w:val="17"/>
                <w:szCs w:val="17"/>
              </w:rPr>
            </w:pPr>
            <w:r w:rsidRPr="001A6E5B">
              <w:rPr>
                <w:b/>
                <w:sz w:val="17"/>
                <w:szCs w:val="17"/>
              </w:rPr>
              <w:t xml:space="preserve">Фонд оплаты труда </w:t>
            </w:r>
          </w:p>
          <w:p w:rsidR="001A6E5B" w:rsidRPr="001A6E5B" w:rsidRDefault="001A6E5B" w:rsidP="001A6E5B">
            <w:pPr>
              <w:widowControl w:val="0"/>
              <w:autoSpaceDE w:val="0"/>
              <w:autoSpaceDN w:val="0"/>
              <w:adjustRightInd w:val="0"/>
              <w:jc w:val="center"/>
              <w:rPr>
                <w:b/>
                <w:sz w:val="17"/>
                <w:szCs w:val="17"/>
              </w:rPr>
            </w:pPr>
            <w:r w:rsidRPr="001A6E5B">
              <w:rPr>
                <w:b/>
                <w:sz w:val="17"/>
                <w:szCs w:val="17"/>
              </w:rPr>
              <w:t>(в тыс. руб.)</w:t>
            </w:r>
          </w:p>
        </w:tc>
      </w:tr>
      <w:tr w:rsidR="001A6E5B" w:rsidRPr="001A6E5B" w:rsidTr="00344F5E">
        <w:tc>
          <w:tcPr>
            <w:tcW w:w="4361" w:type="dxa"/>
          </w:tcPr>
          <w:p w:rsidR="001A6E5B" w:rsidRPr="001A6E5B" w:rsidRDefault="001A6E5B" w:rsidP="001A6E5B">
            <w:pPr>
              <w:widowControl w:val="0"/>
              <w:autoSpaceDE w:val="0"/>
              <w:autoSpaceDN w:val="0"/>
              <w:adjustRightInd w:val="0"/>
              <w:jc w:val="center"/>
              <w:rPr>
                <w:sz w:val="17"/>
                <w:szCs w:val="17"/>
              </w:rPr>
            </w:pPr>
            <w:r w:rsidRPr="001A6E5B">
              <w:rPr>
                <w:sz w:val="17"/>
                <w:szCs w:val="17"/>
              </w:rPr>
              <w:t>Общегосударственные вопросы</w:t>
            </w:r>
          </w:p>
        </w:tc>
        <w:tc>
          <w:tcPr>
            <w:tcW w:w="2208" w:type="dxa"/>
          </w:tcPr>
          <w:p w:rsidR="001A6E5B" w:rsidRPr="001A6E5B" w:rsidRDefault="001A6E5B" w:rsidP="001A6E5B">
            <w:pPr>
              <w:widowControl w:val="0"/>
              <w:autoSpaceDE w:val="0"/>
              <w:autoSpaceDN w:val="0"/>
              <w:adjustRightInd w:val="0"/>
              <w:jc w:val="center"/>
              <w:rPr>
                <w:sz w:val="17"/>
                <w:szCs w:val="17"/>
              </w:rPr>
            </w:pPr>
            <w:r w:rsidRPr="001A6E5B">
              <w:rPr>
                <w:sz w:val="17"/>
                <w:szCs w:val="17"/>
              </w:rPr>
              <w:t>5,25</w:t>
            </w:r>
          </w:p>
        </w:tc>
        <w:tc>
          <w:tcPr>
            <w:tcW w:w="3285" w:type="dxa"/>
            <w:vAlign w:val="center"/>
          </w:tcPr>
          <w:p w:rsidR="001A6E5B" w:rsidRPr="001A6E5B" w:rsidRDefault="001A6E5B" w:rsidP="001A6E5B">
            <w:pPr>
              <w:widowControl w:val="0"/>
              <w:autoSpaceDE w:val="0"/>
              <w:autoSpaceDN w:val="0"/>
              <w:adjustRightInd w:val="0"/>
              <w:jc w:val="center"/>
              <w:rPr>
                <w:sz w:val="17"/>
                <w:szCs w:val="17"/>
              </w:rPr>
            </w:pPr>
            <w:r w:rsidRPr="001A6E5B">
              <w:rPr>
                <w:sz w:val="17"/>
                <w:szCs w:val="17"/>
              </w:rPr>
              <w:t>1 799,1</w:t>
            </w:r>
          </w:p>
        </w:tc>
      </w:tr>
      <w:tr w:rsidR="001A6E5B" w:rsidRPr="001A6E5B" w:rsidTr="00344F5E">
        <w:tc>
          <w:tcPr>
            <w:tcW w:w="4361" w:type="dxa"/>
          </w:tcPr>
          <w:p w:rsidR="001A6E5B" w:rsidRPr="001A6E5B" w:rsidRDefault="001A6E5B" w:rsidP="001A6E5B">
            <w:pPr>
              <w:widowControl w:val="0"/>
              <w:autoSpaceDE w:val="0"/>
              <w:autoSpaceDN w:val="0"/>
              <w:adjustRightInd w:val="0"/>
              <w:jc w:val="center"/>
              <w:rPr>
                <w:sz w:val="17"/>
                <w:szCs w:val="17"/>
              </w:rPr>
            </w:pPr>
            <w:r w:rsidRPr="001A6E5B">
              <w:rPr>
                <w:sz w:val="17"/>
                <w:szCs w:val="17"/>
              </w:rPr>
              <w:t>в том числе</w:t>
            </w:r>
          </w:p>
        </w:tc>
        <w:tc>
          <w:tcPr>
            <w:tcW w:w="2208" w:type="dxa"/>
          </w:tcPr>
          <w:p w:rsidR="001A6E5B" w:rsidRPr="001A6E5B" w:rsidRDefault="001A6E5B" w:rsidP="001A6E5B">
            <w:pPr>
              <w:widowControl w:val="0"/>
              <w:autoSpaceDE w:val="0"/>
              <w:autoSpaceDN w:val="0"/>
              <w:adjustRightInd w:val="0"/>
              <w:jc w:val="center"/>
              <w:rPr>
                <w:sz w:val="17"/>
                <w:szCs w:val="17"/>
              </w:rPr>
            </w:pPr>
          </w:p>
        </w:tc>
        <w:tc>
          <w:tcPr>
            <w:tcW w:w="3285" w:type="dxa"/>
            <w:vAlign w:val="center"/>
          </w:tcPr>
          <w:p w:rsidR="001A6E5B" w:rsidRPr="001A6E5B" w:rsidRDefault="001A6E5B" w:rsidP="001A6E5B">
            <w:pPr>
              <w:widowControl w:val="0"/>
              <w:autoSpaceDE w:val="0"/>
              <w:autoSpaceDN w:val="0"/>
              <w:adjustRightInd w:val="0"/>
              <w:jc w:val="center"/>
              <w:rPr>
                <w:sz w:val="17"/>
                <w:szCs w:val="17"/>
              </w:rPr>
            </w:pPr>
          </w:p>
        </w:tc>
      </w:tr>
      <w:tr w:rsidR="001A6E5B" w:rsidRPr="001A6E5B" w:rsidTr="00344F5E">
        <w:tc>
          <w:tcPr>
            <w:tcW w:w="4361" w:type="dxa"/>
          </w:tcPr>
          <w:p w:rsidR="001A6E5B" w:rsidRPr="001A6E5B" w:rsidRDefault="001A6E5B" w:rsidP="001A6E5B">
            <w:pPr>
              <w:widowControl w:val="0"/>
              <w:autoSpaceDE w:val="0"/>
              <w:autoSpaceDN w:val="0"/>
              <w:adjustRightInd w:val="0"/>
              <w:jc w:val="center"/>
              <w:rPr>
                <w:sz w:val="17"/>
                <w:szCs w:val="17"/>
              </w:rPr>
            </w:pPr>
            <w:r w:rsidRPr="001A6E5B">
              <w:rPr>
                <w:sz w:val="17"/>
                <w:szCs w:val="17"/>
              </w:rPr>
              <w:t>Администрация Большесундырского сельского поселения</w:t>
            </w:r>
          </w:p>
        </w:tc>
        <w:tc>
          <w:tcPr>
            <w:tcW w:w="2208" w:type="dxa"/>
            <w:vAlign w:val="center"/>
          </w:tcPr>
          <w:p w:rsidR="001A6E5B" w:rsidRPr="001A6E5B" w:rsidRDefault="001A6E5B" w:rsidP="001A6E5B">
            <w:pPr>
              <w:widowControl w:val="0"/>
              <w:autoSpaceDE w:val="0"/>
              <w:autoSpaceDN w:val="0"/>
              <w:adjustRightInd w:val="0"/>
              <w:jc w:val="center"/>
              <w:rPr>
                <w:sz w:val="17"/>
                <w:szCs w:val="17"/>
              </w:rPr>
            </w:pPr>
            <w:r w:rsidRPr="001A6E5B">
              <w:rPr>
                <w:sz w:val="17"/>
                <w:szCs w:val="17"/>
              </w:rPr>
              <w:t>5,25</w:t>
            </w:r>
          </w:p>
        </w:tc>
        <w:tc>
          <w:tcPr>
            <w:tcW w:w="3285" w:type="dxa"/>
            <w:vAlign w:val="center"/>
          </w:tcPr>
          <w:p w:rsidR="001A6E5B" w:rsidRPr="001A6E5B" w:rsidRDefault="001A6E5B" w:rsidP="001A6E5B">
            <w:pPr>
              <w:widowControl w:val="0"/>
              <w:autoSpaceDE w:val="0"/>
              <w:autoSpaceDN w:val="0"/>
              <w:adjustRightInd w:val="0"/>
              <w:jc w:val="center"/>
              <w:rPr>
                <w:sz w:val="17"/>
                <w:szCs w:val="17"/>
              </w:rPr>
            </w:pPr>
            <w:r w:rsidRPr="001A6E5B">
              <w:rPr>
                <w:sz w:val="17"/>
                <w:szCs w:val="17"/>
              </w:rPr>
              <w:t>1 799,1</w:t>
            </w:r>
          </w:p>
        </w:tc>
      </w:tr>
    </w:tbl>
    <w:p w:rsidR="001A6E5B" w:rsidRPr="001A6E5B" w:rsidRDefault="001A6E5B" w:rsidP="001A6E5B">
      <w:pPr>
        <w:widowControl w:val="0"/>
        <w:autoSpaceDE w:val="0"/>
        <w:autoSpaceDN w:val="0"/>
        <w:adjustRightInd w:val="0"/>
        <w:jc w:val="both"/>
        <w:rPr>
          <w:sz w:val="17"/>
          <w:szCs w:val="17"/>
        </w:rPr>
      </w:pPr>
      <w:r w:rsidRPr="001A6E5B">
        <w:rPr>
          <w:sz w:val="17"/>
          <w:szCs w:val="17"/>
        </w:rPr>
        <w:t xml:space="preserve"> </w:t>
      </w:r>
    </w:p>
    <w:p w:rsidR="001A6E5B" w:rsidRPr="001A6E5B" w:rsidRDefault="001A6E5B" w:rsidP="001A6E5B">
      <w:pPr>
        <w:widowControl w:val="0"/>
        <w:autoSpaceDE w:val="0"/>
        <w:autoSpaceDN w:val="0"/>
        <w:adjustRightInd w:val="0"/>
        <w:jc w:val="both"/>
        <w:rPr>
          <w:sz w:val="17"/>
          <w:szCs w:val="17"/>
        </w:rPr>
      </w:pPr>
      <w:r w:rsidRPr="001A6E5B">
        <w:rPr>
          <w:sz w:val="17"/>
          <w:szCs w:val="17"/>
        </w:rPr>
        <w:t xml:space="preserve">         2. Настоящее постановление вступает в силу с момента подписания.</w:t>
      </w:r>
    </w:p>
    <w:p w:rsidR="001A6E5B" w:rsidRPr="001A6E5B" w:rsidRDefault="001A6E5B" w:rsidP="001A6E5B">
      <w:pPr>
        <w:widowControl w:val="0"/>
        <w:autoSpaceDE w:val="0"/>
        <w:autoSpaceDN w:val="0"/>
        <w:adjustRightInd w:val="0"/>
        <w:jc w:val="both"/>
        <w:rPr>
          <w:sz w:val="17"/>
          <w:szCs w:val="17"/>
        </w:rPr>
      </w:pPr>
    </w:p>
    <w:p w:rsidR="001A6E5B" w:rsidRDefault="001A6E5B" w:rsidP="001A6E5B">
      <w:pPr>
        <w:jc w:val="right"/>
        <w:rPr>
          <w:b/>
          <w:sz w:val="17"/>
          <w:szCs w:val="17"/>
        </w:rPr>
      </w:pPr>
      <w:r w:rsidRPr="00141F23">
        <w:rPr>
          <w:b/>
          <w:sz w:val="17"/>
          <w:szCs w:val="17"/>
        </w:rPr>
        <w:t xml:space="preserve">Глава Большесундырского сельского </w:t>
      </w:r>
      <w:r>
        <w:rPr>
          <w:b/>
          <w:sz w:val="17"/>
          <w:szCs w:val="17"/>
        </w:rPr>
        <w:t xml:space="preserve">поселения  </w:t>
      </w:r>
      <w:r w:rsidRPr="00141F23">
        <w:rPr>
          <w:b/>
          <w:sz w:val="17"/>
          <w:szCs w:val="17"/>
        </w:rPr>
        <w:t>Н.А.Мареева</w:t>
      </w:r>
    </w:p>
    <w:p w:rsidR="001A6E5B" w:rsidRDefault="001A6E5B" w:rsidP="00D44B03">
      <w:pPr>
        <w:tabs>
          <w:tab w:val="left" w:pos="5040"/>
        </w:tabs>
        <w:jc w:val="both"/>
        <w:rPr>
          <w:sz w:val="17"/>
          <w:szCs w:val="17"/>
          <w:highlight w:val="yellow"/>
          <w:lang w:eastAsia="en-US"/>
        </w:rPr>
      </w:pPr>
    </w:p>
    <w:p w:rsidR="001B4FD2" w:rsidRDefault="001B4FD2" w:rsidP="00D44B03">
      <w:pPr>
        <w:tabs>
          <w:tab w:val="left" w:pos="5040"/>
        </w:tabs>
        <w:jc w:val="both"/>
        <w:rPr>
          <w:sz w:val="17"/>
          <w:szCs w:val="17"/>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79744" behindDoc="0" locked="0" layoutInCell="1" allowOverlap="1" wp14:anchorId="1AE7F156" wp14:editId="4F2243B6">
                <wp:simplePos x="0" y="0"/>
                <wp:positionH relativeFrom="margin">
                  <wp:posOffset>0</wp:posOffset>
                </wp:positionH>
                <wp:positionV relativeFrom="paragraph">
                  <wp:posOffset>19050</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F6712" id="Line 216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Ey+PmeUAgAAcwUAAA4AAAAAAAAAAAAAAAAALgIAAGRycy9lMm9Eb2MueG1sUEsB&#10;Ai0AFAAGAAgAAAAhACWt++PaAAAABQEAAA8AAAAAAAAAAAAAAAAA7gQAAGRycy9kb3ducmV2Lnht&#10;bFBLBQYAAAAABAAEAPMAAAD1BQAAAAA=&#10;" strokeweight="3pt">
                <v:stroke linestyle="thinThin"/>
                <w10:wrap anchorx="margin"/>
              </v:line>
            </w:pict>
          </mc:Fallback>
        </mc:AlternateContent>
      </w:r>
    </w:p>
    <w:p w:rsidR="001B4FD2" w:rsidRDefault="001B4FD2" w:rsidP="001B4FD2">
      <w:pPr>
        <w:ind w:firstLine="567"/>
        <w:jc w:val="center"/>
        <w:rPr>
          <w:bCs/>
          <w:i/>
          <w:sz w:val="22"/>
          <w:szCs w:val="22"/>
        </w:rPr>
      </w:pPr>
      <w:r>
        <w:rPr>
          <w:i/>
          <w:sz w:val="22"/>
          <w:szCs w:val="22"/>
        </w:rPr>
        <w:t xml:space="preserve">Постановление администрации </w:t>
      </w:r>
      <w:r w:rsidRPr="00F15AD3">
        <w:rPr>
          <w:bCs/>
          <w:i/>
          <w:sz w:val="22"/>
          <w:szCs w:val="22"/>
        </w:rPr>
        <w:t xml:space="preserve">Большесундырского сельского поселения Моргаушского района </w:t>
      </w:r>
    </w:p>
    <w:p w:rsidR="001B4FD2" w:rsidRDefault="001B4FD2" w:rsidP="001B4FD2">
      <w:pPr>
        <w:ind w:firstLine="567"/>
        <w:jc w:val="center"/>
        <w:rPr>
          <w:bCs/>
          <w:i/>
          <w:sz w:val="22"/>
          <w:szCs w:val="22"/>
        </w:rPr>
      </w:pPr>
      <w:r w:rsidRPr="00F15AD3">
        <w:rPr>
          <w:bCs/>
          <w:i/>
          <w:sz w:val="22"/>
          <w:szCs w:val="22"/>
        </w:rPr>
        <w:t xml:space="preserve">Чувашской Республики  от </w:t>
      </w:r>
      <w:r w:rsidR="00595E13">
        <w:rPr>
          <w:bCs/>
          <w:i/>
          <w:sz w:val="22"/>
          <w:szCs w:val="22"/>
        </w:rPr>
        <w:t>15</w:t>
      </w:r>
      <w:r>
        <w:rPr>
          <w:bCs/>
          <w:i/>
          <w:sz w:val="22"/>
          <w:szCs w:val="22"/>
        </w:rPr>
        <w:t>.11. 2022 года №6</w:t>
      </w:r>
      <w:r w:rsidR="00595E13">
        <w:rPr>
          <w:bCs/>
          <w:i/>
          <w:sz w:val="22"/>
          <w:szCs w:val="22"/>
        </w:rPr>
        <w:t>9</w:t>
      </w:r>
    </w:p>
    <w:p w:rsidR="001B4FD2" w:rsidRPr="00F15AD3" w:rsidRDefault="001B4FD2" w:rsidP="001B4FD2">
      <w:pPr>
        <w:ind w:firstLine="567"/>
        <w:jc w:val="center"/>
        <w:rPr>
          <w:b/>
          <w:sz w:val="22"/>
          <w:szCs w:val="22"/>
        </w:rPr>
      </w:pPr>
    </w:p>
    <w:p w:rsidR="00595E13" w:rsidRPr="00FB5E2D" w:rsidRDefault="00595E13" w:rsidP="00595E13">
      <w:pPr>
        <w:ind w:right="-1"/>
        <w:jc w:val="center"/>
        <w:rPr>
          <w:b/>
        </w:rPr>
      </w:pPr>
      <w:r w:rsidRPr="00FB5E2D">
        <w:rPr>
          <w:b/>
        </w:rPr>
        <w:t xml:space="preserve">О проведении открытого аукциона </w:t>
      </w:r>
      <w:r>
        <w:rPr>
          <w:b/>
        </w:rPr>
        <w:t>на право заключения договоров аренды земельных участков, находящихся в муниципальной собственности  Большесундырского сельского поселения</w:t>
      </w:r>
      <w:r w:rsidRPr="00FB5E2D">
        <w:rPr>
          <w:b/>
        </w:rPr>
        <w:t xml:space="preserve"> Моргаушского района Чувашской Республики</w:t>
      </w:r>
    </w:p>
    <w:p w:rsidR="001B4FD2" w:rsidRPr="00170D2A" w:rsidRDefault="001B4FD2" w:rsidP="001B4FD2">
      <w:pPr>
        <w:widowControl w:val="0"/>
        <w:autoSpaceDE w:val="0"/>
        <w:autoSpaceDN w:val="0"/>
        <w:adjustRightInd w:val="0"/>
        <w:jc w:val="center"/>
      </w:pPr>
    </w:p>
    <w:p w:rsidR="00595E13" w:rsidRPr="00595E13" w:rsidRDefault="00595E13" w:rsidP="00595E13">
      <w:pPr>
        <w:pStyle w:val="ConsPlusTitle"/>
        <w:widowControl/>
        <w:ind w:firstLine="708"/>
        <w:jc w:val="both"/>
        <w:rPr>
          <w:b w:val="0"/>
          <w:bCs w:val="0"/>
          <w:sz w:val="17"/>
          <w:szCs w:val="17"/>
        </w:rPr>
      </w:pPr>
      <w:r w:rsidRPr="00595E13">
        <w:rPr>
          <w:b w:val="0"/>
          <w:bCs w:val="0"/>
          <w:sz w:val="17"/>
          <w:szCs w:val="17"/>
        </w:rPr>
        <w:t>В соответствии со ст. 39.11 Земельного кодекса Российской Федерации от 25.10.2001 № 136-ФЗ, Постановлением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Большесундырского сельского поселения Моргаушского района Чувашской Республики п о с т а н о в л я е т:</w:t>
      </w:r>
    </w:p>
    <w:p w:rsidR="00595E13" w:rsidRPr="00595E13" w:rsidRDefault="00595E13" w:rsidP="00595E13">
      <w:pPr>
        <w:ind w:firstLine="708"/>
        <w:jc w:val="both"/>
        <w:rPr>
          <w:sz w:val="17"/>
          <w:szCs w:val="17"/>
          <w:lang w:eastAsia="ar-SA"/>
        </w:rPr>
      </w:pPr>
    </w:p>
    <w:p w:rsidR="00595E13" w:rsidRPr="00595E13" w:rsidRDefault="00595E13" w:rsidP="00595E13">
      <w:pPr>
        <w:numPr>
          <w:ilvl w:val="0"/>
          <w:numId w:val="13"/>
        </w:numPr>
        <w:tabs>
          <w:tab w:val="clear" w:pos="360"/>
          <w:tab w:val="num" w:pos="0"/>
          <w:tab w:val="left" w:pos="851"/>
        </w:tabs>
        <w:ind w:left="0" w:firstLine="567"/>
        <w:jc w:val="both"/>
        <w:rPr>
          <w:sz w:val="17"/>
          <w:szCs w:val="17"/>
          <w:lang w:eastAsia="ar-SA"/>
        </w:rPr>
      </w:pPr>
      <w:r w:rsidRPr="00595E13">
        <w:rPr>
          <w:sz w:val="17"/>
          <w:szCs w:val="17"/>
          <w:lang w:eastAsia="ar-SA"/>
        </w:rPr>
        <w:lastRenderedPageBreak/>
        <w:t>Администрации Большесундырского сельского поселения Моргаушского района Чувашской Республики подготовить необходимую документацию для проведения открытого аукциона на право заключения договоров аренды земельных участков:</w:t>
      </w:r>
    </w:p>
    <w:p w:rsidR="00595E13" w:rsidRPr="00595E13" w:rsidRDefault="00595E13" w:rsidP="00595E13">
      <w:pPr>
        <w:tabs>
          <w:tab w:val="left" w:pos="851"/>
        </w:tabs>
        <w:ind w:firstLine="360"/>
        <w:jc w:val="both"/>
        <w:rPr>
          <w:sz w:val="17"/>
          <w:szCs w:val="17"/>
          <w:lang w:eastAsia="ar-SA"/>
        </w:rPr>
      </w:pPr>
      <w:r w:rsidRPr="00595E13">
        <w:rPr>
          <w:b/>
          <w:sz w:val="17"/>
          <w:szCs w:val="17"/>
        </w:rPr>
        <w:t xml:space="preserve">Лот № 1. </w:t>
      </w:r>
      <w:r w:rsidRPr="00595E13">
        <w:rPr>
          <w:sz w:val="17"/>
          <w:szCs w:val="17"/>
        </w:rPr>
        <w:t>Земельный участок с кадастровым номером 21:17:060406:298, площадью 842 кв.м., категория земель: земли населенных пунктов, разрешенное использование: магазины, расположенный по адресу: Чувашская Республика, Моргаушский район, с/п Большесундырское, с.Большой Сундырь, ул. Ленина,</w:t>
      </w:r>
      <w:r w:rsidRPr="00595E13">
        <w:rPr>
          <w:sz w:val="17"/>
          <w:szCs w:val="17"/>
          <w:lang w:eastAsia="ar-SA"/>
        </w:rPr>
        <w:t xml:space="preserve"> находящийся в собственности муниципального образования – Большесундырское  сельское поселение Моргаушского района Чувашской Республики,  номер и дата государственной регистрации права-№21:17:060406:298-21/042/2021-1 от 25.08.2021 г.;</w:t>
      </w:r>
    </w:p>
    <w:p w:rsidR="00595E13" w:rsidRPr="00595E13" w:rsidRDefault="00595E13" w:rsidP="00595E13">
      <w:pPr>
        <w:autoSpaceDE w:val="0"/>
        <w:autoSpaceDN w:val="0"/>
        <w:adjustRightInd w:val="0"/>
        <w:jc w:val="both"/>
        <w:rPr>
          <w:sz w:val="17"/>
          <w:szCs w:val="17"/>
        </w:rPr>
      </w:pPr>
      <w:r w:rsidRPr="00595E13">
        <w:rPr>
          <w:b/>
          <w:bCs/>
          <w:sz w:val="17"/>
          <w:szCs w:val="17"/>
          <w:shd w:val="clear" w:color="auto" w:fill="FFFFFF"/>
        </w:rPr>
        <w:t xml:space="preserve">Ограничение прав и обременение объекта недвижимости: </w:t>
      </w:r>
      <w:r w:rsidRPr="00595E13">
        <w:rPr>
          <w:bCs/>
          <w:sz w:val="17"/>
          <w:szCs w:val="17"/>
          <w:shd w:val="clear" w:color="auto" w:fill="FFFFFF"/>
        </w:rPr>
        <w:t>не имеется.</w:t>
      </w:r>
    </w:p>
    <w:p w:rsidR="00595E13" w:rsidRPr="00595E13" w:rsidRDefault="00595E13" w:rsidP="00595E13">
      <w:pPr>
        <w:pStyle w:val="ab"/>
        <w:tabs>
          <w:tab w:val="left" w:pos="284"/>
        </w:tabs>
        <w:rPr>
          <w:sz w:val="17"/>
          <w:szCs w:val="17"/>
        </w:rPr>
      </w:pPr>
      <w:r w:rsidRPr="00595E13">
        <w:rPr>
          <w:b/>
          <w:sz w:val="17"/>
          <w:szCs w:val="17"/>
        </w:rPr>
        <w:t xml:space="preserve">Начальная цена </w:t>
      </w:r>
      <w:r w:rsidRPr="00595E13">
        <w:rPr>
          <w:sz w:val="17"/>
          <w:szCs w:val="17"/>
        </w:rPr>
        <w:t xml:space="preserve">– </w:t>
      </w:r>
      <w:r w:rsidRPr="00595E13">
        <w:rPr>
          <w:b/>
          <w:sz w:val="17"/>
          <w:szCs w:val="17"/>
        </w:rPr>
        <w:t>40 300</w:t>
      </w:r>
      <w:r w:rsidRPr="00595E13">
        <w:rPr>
          <w:sz w:val="17"/>
          <w:szCs w:val="17"/>
        </w:rPr>
        <w:t xml:space="preserve"> </w:t>
      </w:r>
      <w:r w:rsidRPr="00595E13">
        <w:rPr>
          <w:b/>
          <w:sz w:val="17"/>
          <w:szCs w:val="17"/>
        </w:rPr>
        <w:t>(Сорок тысяч триста) рублей 00 копеек</w:t>
      </w:r>
      <w:r w:rsidRPr="00595E13">
        <w:rPr>
          <w:sz w:val="17"/>
          <w:szCs w:val="17"/>
        </w:rPr>
        <w:t>, НДС не облагается.</w:t>
      </w:r>
    </w:p>
    <w:p w:rsidR="00595E13" w:rsidRPr="00595E13" w:rsidRDefault="00595E13" w:rsidP="00595E13">
      <w:pPr>
        <w:pStyle w:val="ab"/>
        <w:tabs>
          <w:tab w:val="left" w:pos="284"/>
        </w:tabs>
        <w:rPr>
          <w:b/>
          <w:sz w:val="17"/>
          <w:szCs w:val="17"/>
        </w:rPr>
      </w:pPr>
      <w:r w:rsidRPr="00595E13">
        <w:rPr>
          <w:sz w:val="17"/>
          <w:szCs w:val="17"/>
        </w:rPr>
        <w:t>Для участия в аукционе Претендент вносит задаток в размере 100% от начальной цены продажи лота единым платежом в валюте Российской Федерации.</w:t>
      </w:r>
    </w:p>
    <w:p w:rsidR="00595E13" w:rsidRPr="00595E13" w:rsidRDefault="00595E13" w:rsidP="00595E13">
      <w:pPr>
        <w:pStyle w:val="ab"/>
        <w:tabs>
          <w:tab w:val="left" w:pos="284"/>
        </w:tabs>
        <w:rPr>
          <w:sz w:val="17"/>
          <w:szCs w:val="17"/>
        </w:rPr>
      </w:pPr>
      <w:r w:rsidRPr="00595E13">
        <w:rPr>
          <w:b/>
          <w:sz w:val="17"/>
          <w:szCs w:val="17"/>
        </w:rPr>
        <w:t xml:space="preserve">Размер задатка </w:t>
      </w:r>
      <w:r w:rsidRPr="00595E13">
        <w:rPr>
          <w:sz w:val="17"/>
          <w:szCs w:val="17"/>
        </w:rPr>
        <w:t xml:space="preserve">(100% от начальной цены имущества) – </w:t>
      </w:r>
      <w:r w:rsidRPr="00595E13">
        <w:rPr>
          <w:b/>
          <w:sz w:val="17"/>
          <w:szCs w:val="17"/>
        </w:rPr>
        <w:t>40 300,00 (восемь тысяч шестьдесят) рублей 00 копеек.</w:t>
      </w:r>
    </w:p>
    <w:p w:rsidR="00595E13" w:rsidRPr="00595E13" w:rsidRDefault="00595E13" w:rsidP="00595E13">
      <w:pPr>
        <w:pStyle w:val="ab"/>
        <w:tabs>
          <w:tab w:val="left" w:pos="284"/>
        </w:tabs>
        <w:rPr>
          <w:b/>
          <w:sz w:val="17"/>
          <w:szCs w:val="17"/>
        </w:rPr>
      </w:pPr>
      <w:r w:rsidRPr="00595E13">
        <w:rPr>
          <w:sz w:val="17"/>
          <w:szCs w:val="17"/>
        </w:rPr>
        <w:t>Величина повышения начальной цены («</w:t>
      </w:r>
      <w:r w:rsidRPr="00595E13">
        <w:rPr>
          <w:b/>
          <w:sz w:val="17"/>
          <w:szCs w:val="17"/>
        </w:rPr>
        <w:t>Шаг аукциона</w:t>
      </w:r>
      <w:r w:rsidRPr="00595E13">
        <w:rPr>
          <w:sz w:val="17"/>
          <w:szCs w:val="17"/>
        </w:rPr>
        <w:t xml:space="preserve">») – </w:t>
      </w:r>
      <w:r w:rsidRPr="00595E13">
        <w:rPr>
          <w:b/>
          <w:sz w:val="17"/>
          <w:szCs w:val="17"/>
        </w:rPr>
        <w:t>1 209,00 (одна тысяча двести девять) рублей 00 копеек.</w:t>
      </w:r>
    </w:p>
    <w:p w:rsidR="00595E13" w:rsidRPr="00595E13" w:rsidRDefault="00595E13" w:rsidP="00595E13">
      <w:pPr>
        <w:pStyle w:val="ab"/>
        <w:tabs>
          <w:tab w:val="left" w:pos="284"/>
        </w:tabs>
        <w:rPr>
          <w:sz w:val="17"/>
          <w:szCs w:val="17"/>
        </w:rPr>
      </w:pPr>
      <w:r w:rsidRPr="00595E13">
        <w:rPr>
          <w:b/>
          <w:sz w:val="17"/>
          <w:szCs w:val="17"/>
        </w:rPr>
        <w:t>Информация о предыдущих торгах:</w:t>
      </w:r>
      <w:r w:rsidRPr="00595E13">
        <w:rPr>
          <w:sz w:val="17"/>
          <w:szCs w:val="17"/>
        </w:rPr>
        <w:t xml:space="preserve"> в 2020 – 2021 годах на торги не выставлялся.</w:t>
      </w:r>
    </w:p>
    <w:p w:rsidR="00595E13" w:rsidRPr="00595E13" w:rsidRDefault="00595E13" w:rsidP="00595E13">
      <w:pPr>
        <w:autoSpaceDE w:val="0"/>
        <w:autoSpaceDN w:val="0"/>
        <w:adjustRightInd w:val="0"/>
        <w:jc w:val="both"/>
        <w:rPr>
          <w:b/>
          <w:sz w:val="17"/>
          <w:szCs w:val="17"/>
        </w:rPr>
      </w:pPr>
    </w:p>
    <w:p w:rsidR="00595E13" w:rsidRPr="00595E13" w:rsidRDefault="00595E13" w:rsidP="00595E13">
      <w:pPr>
        <w:tabs>
          <w:tab w:val="left" w:pos="851"/>
        </w:tabs>
        <w:ind w:firstLine="360"/>
        <w:jc w:val="both"/>
        <w:rPr>
          <w:sz w:val="17"/>
          <w:szCs w:val="17"/>
          <w:lang w:eastAsia="ar-SA"/>
        </w:rPr>
      </w:pPr>
      <w:r w:rsidRPr="00595E13">
        <w:rPr>
          <w:b/>
          <w:sz w:val="17"/>
          <w:szCs w:val="17"/>
        </w:rPr>
        <w:t xml:space="preserve">Лот № 2. </w:t>
      </w:r>
      <w:r w:rsidRPr="00595E13">
        <w:rPr>
          <w:sz w:val="17"/>
          <w:szCs w:val="17"/>
        </w:rPr>
        <w:t xml:space="preserve">Земельный участок с кадастровым номером 21:17:060406:299, площадью 319 кв.м., категория земель: земли населенных пунктов, разрешенное использование: магазины, расположенный по адресу: Чувашская Республика, Моргаушский район, с/п Большесундырское, с.Большой Сундырь, ул. Ленина, </w:t>
      </w:r>
      <w:r w:rsidRPr="00595E13">
        <w:rPr>
          <w:sz w:val="17"/>
          <w:szCs w:val="17"/>
          <w:lang w:eastAsia="ar-SA"/>
        </w:rPr>
        <w:t>, находящийся в собственности муниципального образования – Большесундырское  сельское поселение Моргаушского района Чувашской Республики,  номер и дата государственной регистрации права-№21:17:060406:299-21/042/2021-1 от 12.10.2021 г.;</w:t>
      </w:r>
    </w:p>
    <w:p w:rsidR="00595E13" w:rsidRPr="00595E13" w:rsidRDefault="00595E13" w:rsidP="00595E13">
      <w:pPr>
        <w:jc w:val="both"/>
        <w:rPr>
          <w:sz w:val="17"/>
          <w:szCs w:val="17"/>
        </w:rPr>
      </w:pPr>
      <w:r w:rsidRPr="00595E13">
        <w:rPr>
          <w:b/>
          <w:bCs/>
          <w:sz w:val="17"/>
          <w:szCs w:val="17"/>
          <w:shd w:val="clear" w:color="auto" w:fill="FFFFFF"/>
        </w:rPr>
        <w:t xml:space="preserve">Ограничение прав и обременение объекта недвижимости: </w:t>
      </w:r>
      <w:r w:rsidRPr="00595E13">
        <w:rPr>
          <w:bCs/>
          <w:sz w:val="17"/>
          <w:szCs w:val="17"/>
          <w:shd w:val="clear" w:color="auto" w:fill="FFFFFF"/>
        </w:rPr>
        <w:t>не имеется.</w:t>
      </w:r>
    </w:p>
    <w:p w:rsidR="00595E13" w:rsidRPr="00595E13" w:rsidRDefault="00595E13" w:rsidP="00595E13">
      <w:pPr>
        <w:pStyle w:val="ab"/>
        <w:tabs>
          <w:tab w:val="left" w:pos="284"/>
        </w:tabs>
        <w:rPr>
          <w:sz w:val="17"/>
          <w:szCs w:val="17"/>
        </w:rPr>
      </w:pPr>
      <w:r w:rsidRPr="00595E13">
        <w:rPr>
          <w:b/>
          <w:sz w:val="17"/>
          <w:szCs w:val="17"/>
        </w:rPr>
        <w:t xml:space="preserve">Начальная цена </w:t>
      </w:r>
      <w:r w:rsidRPr="00595E13">
        <w:rPr>
          <w:sz w:val="17"/>
          <w:szCs w:val="17"/>
        </w:rPr>
        <w:t xml:space="preserve">– </w:t>
      </w:r>
      <w:r w:rsidRPr="00595E13">
        <w:rPr>
          <w:b/>
          <w:sz w:val="17"/>
          <w:szCs w:val="17"/>
        </w:rPr>
        <w:t>15 300</w:t>
      </w:r>
      <w:r w:rsidRPr="00595E13">
        <w:rPr>
          <w:sz w:val="17"/>
          <w:szCs w:val="17"/>
        </w:rPr>
        <w:t xml:space="preserve"> </w:t>
      </w:r>
      <w:r w:rsidRPr="00595E13">
        <w:rPr>
          <w:b/>
          <w:sz w:val="17"/>
          <w:szCs w:val="17"/>
        </w:rPr>
        <w:t>(пятнадцать тысяч триста) рублей 00 копеек</w:t>
      </w:r>
      <w:r w:rsidRPr="00595E13">
        <w:rPr>
          <w:sz w:val="17"/>
          <w:szCs w:val="17"/>
        </w:rPr>
        <w:t>, НДС не облагается.</w:t>
      </w:r>
    </w:p>
    <w:p w:rsidR="00595E13" w:rsidRPr="00595E13" w:rsidRDefault="00595E13" w:rsidP="00595E13">
      <w:pPr>
        <w:pStyle w:val="ab"/>
        <w:tabs>
          <w:tab w:val="left" w:pos="284"/>
        </w:tabs>
        <w:rPr>
          <w:b/>
          <w:sz w:val="17"/>
          <w:szCs w:val="17"/>
        </w:rPr>
      </w:pPr>
      <w:r w:rsidRPr="00595E13">
        <w:rPr>
          <w:sz w:val="17"/>
          <w:szCs w:val="17"/>
        </w:rPr>
        <w:t>Для участия в аукционе Претендент вносит задаток в размере 100% от начальной цены продажи лота единым платежом в валюте Российской Федерации.</w:t>
      </w:r>
    </w:p>
    <w:p w:rsidR="00595E13" w:rsidRPr="00595E13" w:rsidRDefault="00595E13" w:rsidP="00595E13">
      <w:pPr>
        <w:pStyle w:val="ab"/>
        <w:tabs>
          <w:tab w:val="left" w:pos="284"/>
        </w:tabs>
        <w:rPr>
          <w:sz w:val="17"/>
          <w:szCs w:val="17"/>
        </w:rPr>
      </w:pPr>
      <w:r w:rsidRPr="00595E13">
        <w:rPr>
          <w:b/>
          <w:sz w:val="17"/>
          <w:szCs w:val="17"/>
        </w:rPr>
        <w:t xml:space="preserve">Размер задатка </w:t>
      </w:r>
      <w:r w:rsidRPr="00595E13">
        <w:rPr>
          <w:sz w:val="17"/>
          <w:szCs w:val="17"/>
        </w:rPr>
        <w:t xml:space="preserve">(100% от начальной цены имущества) – </w:t>
      </w:r>
      <w:r w:rsidRPr="00595E13">
        <w:rPr>
          <w:b/>
          <w:sz w:val="17"/>
          <w:szCs w:val="17"/>
        </w:rPr>
        <w:t>15 300,00 (три тысячи шестьдесят) рублей 00 копеек.</w:t>
      </w:r>
    </w:p>
    <w:p w:rsidR="00595E13" w:rsidRPr="00595E13" w:rsidRDefault="00595E13" w:rsidP="00595E13">
      <w:pPr>
        <w:pStyle w:val="ab"/>
        <w:tabs>
          <w:tab w:val="left" w:pos="284"/>
        </w:tabs>
        <w:rPr>
          <w:b/>
          <w:sz w:val="17"/>
          <w:szCs w:val="17"/>
        </w:rPr>
      </w:pPr>
      <w:r w:rsidRPr="00595E13">
        <w:rPr>
          <w:sz w:val="17"/>
          <w:szCs w:val="17"/>
        </w:rPr>
        <w:t>Величина повышения начальной цены («</w:t>
      </w:r>
      <w:r w:rsidRPr="00595E13">
        <w:rPr>
          <w:b/>
          <w:sz w:val="17"/>
          <w:szCs w:val="17"/>
        </w:rPr>
        <w:t>Шаг аукциона</w:t>
      </w:r>
      <w:r w:rsidRPr="00595E13">
        <w:rPr>
          <w:sz w:val="17"/>
          <w:szCs w:val="17"/>
        </w:rPr>
        <w:t xml:space="preserve">») – </w:t>
      </w:r>
      <w:r w:rsidRPr="00595E13">
        <w:rPr>
          <w:b/>
          <w:sz w:val="17"/>
          <w:szCs w:val="17"/>
        </w:rPr>
        <w:t>459 (четыреста пятьдесят девять) рублей 00 копеек.</w:t>
      </w:r>
    </w:p>
    <w:p w:rsidR="00595E13" w:rsidRPr="00595E13" w:rsidRDefault="00595E13" w:rsidP="00595E13">
      <w:pPr>
        <w:pStyle w:val="ab"/>
        <w:tabs>
          <w:tab w:val="left" w:pos="284"/>
        </w:tabs>
        <w:rPr>
          <w:sz w:val="17"/>
          <w:szCs w:val="17"/>
        </w:rPr>
      </w:pPr>
      <w:r w:rsidRPr="00595E13">
        <w:rPr>
          <w:b/>
          <w:sz w:val="17"/>
          <w:szCs w:val="17"/>
        </w:rPr>
        <w:t>Информация о предыдущих торгах:</w:t>
      </w:r>
      <w:r w:rsidRPr="00595E13">
        <w:rPr>
          <w:sz w:val="17"/>
          <w:szCs w:val="17"/>
        </w:rPr>
        <w:t xml:space="preserve"> в 2020 – 2021 годах на торги не выставлялся.</w:t>
      </w:r>
    </w:p>
    <w:p w:rsidR="00595E13" w:rsidRPr="00595E13" w:rsidRDefault="00595E13" w:rsidP="00595E13">
      <w:pPr>
        <w:numPr>
          <w:ilvl w:val="0"/>
          <w:numId w:val="13"/>
        </w:numPr>
        <w:tabs>
          <w:tab w:val="left" w:pos="851"/>
        </w:tabs>
        <w:jc w:val="both"/>
        <w:rPr>
          <w:sz w:val="17"/>
          <w:szCs w:val="17"/>
          <w:lang w:eastAsia="ar-SA"/>
        </w:rPr>
      </w:pPr>
      <w:r w:rsidRPr="00595E13">
        <w:rPr>
          <w:sz w:val="17"/>
          <w:szCs w:val="17"/>
        </w:rPr>
        <w:t xml:space="preserve">   Утвердить документацию на проведение  аукциона на право заключения договора аренды земельного участка (Приложения №№ 1, 2, 3, 4,5).</w:t>
      </w:r>
    </w:p>
    <w:p w:rsidR="00595E13" w:rsidRPr="00595E13" w:rsidRDefault="00595E13" w:rsidP="00595E13">
      <w:pPr>
        <w:numPr>
          <w:ilvl w:val="0"/>
          <w:numId w:val="13"/>
        </w:numPr>
        <w:tabs>
          <w:tab w:val="clear" w:pos="360"/>
          <w:tab w:val="left" w:pos="851"/>
          <w:tab w:val="num" w:pos="993"/>
        </w:tabs>
        <w:ind w:left="0" w:firstLine="567"/>
        <w:jc w:val="both"/>
        <w:rPr>
          <w:sz w:val="17"/>
          <w:szCs w:val="17"/>
          <w:lang w:eastAsia="ar-SA"/>
        </w:rPr>
      </w:pPr>
      <w:r w:rsidRPr="00595E13">
        <w:rPr>
          <w:sz w:val="17"/>
          <w:szCs w:val="17"/>
          <w:lang w:eastAsia="ar-SA"/>
        </w:rPr>
        <w:t>Форма проведения аукциона – открытый аукцион. Победителем аукциона признается участник, предложивший наиболее высокую цену.</w:t>
      </w:r>
    </w:p>
    <w:p w:rsidR="00595E13" w:rsidRPr="00595E13" w:rsidRDefault="00595E13" w:rsidP="00595E13">
      <w:pPr>
        <w:numPr>
          <w:ilvl w:val="0"/>
          <w:numId w:val="13"/>
        </w:numPr>
        <w:tabs>
          <w:tab w:val="clear" w:pos="360"/>
          <w:tab w:val="left" w:pos="851"/>
          <w:tab w:val="num" w:pos="993"/>
        </w:tabs>
        <w:ind w:left="0" w:firstLine="567"/>
        <w:jc w:val="both"/>
        <w:rPr>
          <w:sz w:val="17"/>
          <w:szCs w:val="17"/>
          <w:lang w:eastAsia="ar-SA"/>
        </w:rPr>
      </w:pPr>
      <w:r w:rsidRPr="00595E13">
        <w:rPr>
          <w:sz w:val="17"/>
          <w:szCs w:val="17"/>
          <w:lang w:eastAsia="ar-SA"/>
        </w:rPr>
        <w:t xml:space="preserve">Объявление о проведении открытого аукциона разместить в периодическом печатном издании «Вестник Большесундырского сельского поселения Моргаушского района Чувашской Республики», на официальном сайте Российской Федерации в информационно-телекоммуникационной сети Интернет (далее официальный сайт) </w:t>
      </w:r>
      <w:hyperlink r:id="rId8" w:history="1">
        <w:r w:rsidRPr="00595E13">
          <w:rPr>
            <w:sz w:val="17"/>
            <w:szCs w:val="17"/>
          </w:rPr>
          <w:t>www.torgi.gov.ru</w:t>
        </w:r>
      </w:hyperlink>
      <w:r w:rsidRPr="00595E13">
        <w:rPr>
          <w:sz w:val="17"/>
          <w:szCs w:val="17"/>
          <w:lang w:eastAsia="ar-SA"/>
        </w:rPr>
        <w:t xml:space="preserve"> и на сайте администрации Большесундырского сельского поселения Моргаушского района Чувашской Республики в разделе объявления http://gov.cap.ru/Default.aspx?gov_id=420.</w:t>
      </w:r>
    </w:p>
    <w:p w:rsidR="00595E13" w:rsidRPr="00595E13" w:rsidRDefault="00595E13" w:rsidP="00595E13">
      <w:pPr>
        <w:numPr>
          <w:ilvl w:val="0"/>
          <w:numId w:val="13"/>
        </w:numPr>
        <w:tabs>
          <w:tab w:val="clear" w:pos="360"/>
          <w:tab w:val="left" w:pos="851"/>
          <w:tab w:val="num" w:pos="993"/>
        </w:tabs>
        <w:ind w:left="0" w:firstLine="567"/>
        <w:jc w:val="both"/>
        <w:rPr>
          <w:sz w:val="17"/>
          <w:szCs w:val="17"/>
          <w:lang w:eastAsia="ar-SA"/>
        </w:rPr>
      </w:pPr>
      <w:r w:rsidRPr="00595E13">
        <w:rPr>
          <w:sz w:val="17"/>
          <w:szCs w:val="17"/>
          <w:lang w:eastAsia="ar-SA"/>
        </w:rPr>
        <w:t>Создать комиссию по проведению открытого аукциона в следующем составе:</w:t>
      </w:r>
    </w:p>
    <w:p w:rsidR="00595E13" w:rsidRPr="00595E13" w:rsidRDefault="00595E13" w:rsidP="00595E13">
      <w:pPr>
        <w:tabs>
          <w:tab w:val="left" w:pos="426"/>
          <w:tab w:val="num" w:pos="993"/>
        </w:tabs>
        <w:ind w:firstLine="426"/>
        <w:jc w:val="both"/>
        <w:rPr>
          <w:sz w:val="17"/>
          <w:szCs w:val="17"/>
          <w:lang w:eastAsia="ar-SA"/>
        </w:rPr>
      </w:pPr>
      <w:r w:rsidRPr="00595E13">
        <w:rPr>
          <w:sz w:val="17"/>
          <w:szCs w:val="17"/>
          <w:lang w:eastAsia="ar-SA"/>
        </w:rPr>
        <w:t>– Мареева Н.А. – глава администрации Большесундырского сельского поселения Моргаушского района Чувашской Республики, председатель комиссии;</w:t>
      </w:r>
    </w:p>
    <w:p w:rsidR="00595E13" w:rsidRPr="00595E13" w:rsidRDefault="00595E13" w:rsidP="00595E13">
      <w:pPr>
        <w:tabs>
          <w:tab w:val="left" w:pos="426"/>
          <w:tab w:val="num" w:pos="993"/>
        </w:tabs>
        <w:ind w:firstLine="426"/>
        <w:jc w:val="both"/>
        <w:rPr>
          <w:color w:val="000000"/>
          <w:sz w:val="17"/>
          <w:szCs w:val="17"/>
          <w:lang w:eastAsia="ar-SA"/>
        </w:rPr>
      </w:pPr>
      <w:r w:rsidRPr="00595E13">
        <w:rPr>
          <w:color w:val="000000"/>
          <w:sz w:val="17"/>
          <w:szCs w:val="17"/>
          <w:lang w:eastAsia="ar-SA"/>
        </w:rPr>
        <w:t>–Волкова В.И. – главный специалист-эксперт Большесундырского сельского поселения Моргаушского района Чувашской Республики, секретарь комиссии;</w:t>
      </w:r>
    </w:p>
    <w:p w:rsidR="00595E13" w:rsidRPr="00595E13" w:rsidRDefault="00595E13" w:rsidP="00595E13">
      <w:pPr>
        <w:tabs>
          <w:tab w:val="left" w:pos="426"/>
          <w:tab w:val="num" w:pos="993"/>
        </w:tabs>
        <w:ind w:firstLine="426"/>
        <w:jc w:val="both"/>
        <w:rPr>
          <w:sz w:val="17"/>
          <w:szCs w:val="17"/>
          <w:lang w:eastAsia="ar-SA"/>
        </w:rPr>
      </w:pPr>
      <w:r w:rsidRPr="00595E13">
        <w:rPr>
          <w:sz w:val="17"/>
          <w:szCs w:val="17"/>
          <w:lang w:eastAsia="ar-SA"/>
        </w:rPr>
        <w:t>Члены комиссии:</w:t>
      </w:r>
    </w:p>
    <w:p w:rsidR="00595E13" w:rsidRPr="00595E13" w:rsidRDefault="00595E13" w:rsidP="00595E13">
      <w:pPr>
        <w:tabs>
          <w:tab w:val="left" w:pos="426"/>
        </w:tabs>
        <w:jc w:val="both"/>
        <w:rPr>
          <w:color w:val="000000"/>
          <w:sz w:val="17"/>
          <w:szCs w:val="17"/>
          <w:lang w:eastAsia="ar-SA"/>
        </w:rPr>
      </w:pPr>
      <w:r w:rsidRPr="00595E13">
        <w:rPr>
          <w:sz w:val="17"/>
          <w:szCs w:val="17"/>
          <w:lang w:eastAsia="ar-SA"/>
        </w:rPr>
        <w:t xml:space="preserve">       </w:t>
      </w:r>
      <w:r w:rsidRPr="00595E13">
        <w:rPr>
          <w:color w:val="000000"/>
          <w:sz w:val="17"/>
          <w:szCs w:val="17"/>
          <w:lang w:eastAsia="ar-SA"/>
        </w:rPr>
        <w:t>–Матвеева И.В. – ведущий специалист-эксперт Большесундырского сельского поселения Моргаушского района Чувашской Республики;</w:t>
      </w:r>
    </w:p>
    <w:p w:rsidR="00595E13" w:rsidRPr="00595E13" w:rsidRDefault="00595E13" w:rsidP="00595E13">
      <w:pPr>
        <w:tabs>
          <w:tab w:val="left" w:pos="426"/>
          <w:tab w:val="num" w:pos="993"/>
        </w:tabs>
        <w:ind w:firstLine="426"/>
        <w:jc w:val="both"/>
        <w:rPr>
          <w:color w:val="000000"/>
          <w:sz w:val="17"/>
          <w:szCs w:val="17"/>
          <w:lang w:eastAsia="ar-SA"/>
        </w:rPr>
      </w:pPr>
      <w:r w:rsidRPr="00595E13">
        <w:rPr>
          <w:color w:val="000000"/>
          <w:sz w:val="17"/>
          <w:szCs w:val="17"/>
          <w:lang w:eastAsia="ar-SA"/>
        </w:rPr>
        <w:t>–Трофимова Л.Г.. – инспектор ВУС администрации Большесундырского сельского поселения Моргаушского района Чувашской Республики.</w:t>
      </w:r>
    </w:p>
    <w:p w:rsidR="00595E13" w:rsidRPr="00595E13" w:rsidRDefault="00595E13" w:rsidP="00595E13">
      <w:pPr>
        <w:numPr>
          <w:ilvl w:val="0"/>
          <w:numId w:val="13"/>
        </w:numPr>
        <w:tabs>
          <w:tab w:val="clear" w:pos="360"/>
          <w:tab w:val="left" w:pos="851"/>
          <w:tab w:val="num" w:pos="993"/>
        </w:tabs>
        <w:ind w:left="0" w:firstLine="567"/>
        <w:jc w:val="both"/>
        <w:rPr>
          <w:sz w:val="17"/>
          <w:szCs w:val="17"/>
          <w:lang w:eastAsia="ar-SA"/>
        </w:rPr>
      </w:pPr>
      <w:r w:rsidRPr="00595E13">
        <w:rPr>
          <w:sz w:val="17"/>
          <w:szCs w:val="17"/>
          <w:lang w:eastAsia="ar-SA"/>
        </w:rPr>
        <w:t>Контроль за исполнением данного постановления оставляю за собой.</w:t>
      </w:r>
    </w:p>
    <w:p w:rsidR="00595E13" w:rsidRPr="00595E13" w:rsidRDefault="00595E13" w:rsidP="00595E13">
      <w:pPr>
        <w:tabs>
          <w:tab w:val="left" w:pos="851"/>
        </w:tabs>
        <w:jc w:val="both"/>
        <w:rPr>
          <w:sz w:val="17"/>
          <w:szCs w:val="17"/>
          <w:lang w:eastAsia="ar-SA"/>
        </w:rPr>
      </w:pPr>
    </w:p>
    <w:p w:rsidR="00595E13" w:rsidRPr="00595E13" w:rsidRDefault="00595E13" w:rsidP="00595E13">
      <w:pPr>
        <w:tabs>
          <w:tab w:val="left" w:pos="851"/>
        </w:tabs>
        <w:jc w:val="right"/>
        <w:rPr>
          <w:b/>
          <w:sz w:val="17"/>
          <w:szCs w:val="17"/>
          <w:lang w:eastAsia="ar-SA"/>
        </w:rPr>
      </w:pPr>
      <w:r w:rsidRPr="00595E13">
        <w:rPr>
          <w:b/>
          <w:sz w:val="17"/>
          <w:szCs w:val="17"/>
          <w:lang w:eastAsia="ar-SA"/>
        </w:rPr>
        <w:t>Глава Большесундырского сельского поселения Моргаушского района Чувашской Республики  Н.А.Мареева</w:t>
      </w:r>
    </w:p>
    <w:p w:rsidR="00595E13" w:rsidRPr="00595E13" w:rsidRDefault="00595E13" w:rsidP="00595E13">
      <w:pPr>
        <w:rPr>
          <w:sz w:val="17"/>
          <w:szCs w:val="17"/>
          <w:lang w:eastAsia="ar-SA"/>
        </w:rPr>
      </w:pPr>
    </w:p>
    <w:tbl>
      <w:tblPr>
        <w:tblpPr w:leftFromText="180" w:rightFromText="180" w:vertAnchor="text" w:horzAnchor="margin" w:tblpY="-232"/>
        <w:tblW w:w="0" w:type="auto"/>
        <w:tblLook w:val="01E0" w:firstRow="1" w:lastRow="1" w:firstColumn="1" w:lastColumn="1" w:noHBand="0" w:noVBand="0"/>
      </w:tblPr>
      <w:tblGrid>
        <w:gridCol w:w="3888"/>
        <w:gridCol w:w="5682"/>
      </w:tblGrid>
      <w:tr w:rsidR="00595E13" w:rsidRPr="00595E13" w:rsidTr="00344F5E">
        <w:tc>
          <w:tcPr>
            <w:tcW w:w="3888" w:type="dxa"/>
          </w:tcPr>
          <w:p w:rsidR="00595E13" w:rsidRPr="00595E13" w:rsidRDefault="00595E13" w:rsidP="00344F5E">
            <w:pPr>
              <w:jc w:val="center"/>
              <w:rPr>
                <w:sz w:val="17"/>
                <w:szCs w:val="17"/>
              </w:rPr>
            </w:pPr>
          </w:p>
          <w:p w:rsidR="00595E13" w:rsidRPr="00595E13" w:rsidRDefault="00595E13" w:rsidP="00344F5E">
            <w:pPr>
              <w:jc w:val="center"/>
              <w:rPr>
                <w:sz w:val="17"/>
                <w:szCs w:val="17"/>
              </w:rPr>
            </w:pPr>
          </w:p>
          <w:p w:rsidR="00595E13" w:rsidRPr="00595E13" w:rsidRDefault="00595E13" w:rsidP="00344F5E">
            <w:pPr>
              <w:jc w:val="center"/>
              <w:rPr>
                <w:sz w:val="17"/>
                <w:szCs w:val="17"/>
              </w:rPr>
            </w:pPr>
          </w:p>
          <w:p w:rsidR="00595E13" w:rsidRPr="00595E13" w:rsidRDefault="00595E13" w:rsidP="00344F5E">
            <w:pPr>
              <w:jc w:val="center"/>
              <w:rPr>
                <w:sz w:val="17"/>
                <w:szCs w:val="17"/>
              </w:rPr>
            </w:pPr>
          </w:p>
          <w:p w:rsidR="00595E13" w:rsidRPr="00595E13" w:rsidRDefault="00595E13" w:rsidP="00344F5E">
            <w:pPr>
              <w:jc w:val="center"/>
              <w:rPr>
                <w:sz w:val="17"/>
                <w:szCs w:val="17"/>
              </w:rPr>
            </w:pPr>
            <w:r w:rsidRPr="00595E13">
              <w:rPr>
                <w:sz w:val="17"/>
                <w:szCs w:val="17"/>
              </w:rPr>
              <w:br w:type="page"/>
            </w:r>
          </w:p>
        </w:tc>
        <w:tc>
          <w:tcPr>
            <w:tcW w:w="5682" w:type="dxa"/>
          </w:tcPr>
          <w:p w:rsidR="00595E13" w:rsidRPr="00595E13" w:rsidRDefault="00595E13" w:rsidP="00344F5E">
            <w:pPr>
              <w:jc w:val="right"/>
              <w:rPr>
                <w:sz w:val="17"/>
                <w:szCs w:val="17"/>
              </w:rPr>
            </w:pPr>
            <w:r w:rsidRPr="00595E13">
              <w:rPr>
                <w:sz w:val="17"/>
                <w:szCs w:val="17"/>
              </w:rPr>
              <w:t xml:space="preserve">Утверждена </w:t>
            </w:r>
          </w:p>
          <w:p w:rsidR="00595E13" w:rsidRPr="00595E13" w:rsidRDefault="00595E13" w:rsidP="00344F5E">
            <w:pPr>
              <w:jc w:val="right"/>
              <w:rPr>
                <w:sz w:val="17"/>
                <w:szCs w:val="17"/>
              </w:rPr>
            </w:pPr>
            <w:r w:rsidRPr="00595E13">
              <w:rPr>
                <w:sz w:val="17"/>
                <w:szCs w:val="17"/>
              </w:rPr>
              <w:t xml:space="preserve"> постановлением администрации Большесундырского сельского поселения Моргаушского района Чувашской Республики </w:t>
            </w:r>
          </w:p>
          <w:p w:rsidR="00595E13" w:rsidRPr="00595E13" w:rsidRDefault="00595E13" w:rsidP="00344F5E">
            <w:pPr>
              <w:jc w:val="right"/>
              <w:rPr>
                <w:sz w:val="17"/>
                <w:szCs w:val="17"/>
              </w:rPr>
            </w:pPr>
            <w:r w:rsidRPr="00595E13">
              <w:rPr>
                <w:sz w:val="17"/>
                <w:szCs w:val="17"/>
              </w:rPr>
              <w:t>от 15.11.2022    г. № 69</w:t>
            </w:r>
          </w:p>
          <w:p w:rsidR="00595E13" w:rsidRPr="00595E13" w:rsidRDefault="00595E13" w:rsidP="00344F5E">
            <w:pPr>
              <w:jc w:val="right"/>
              <w:rPr>
                <w:sz w:val="17"/>
                <w:szCs w:val="17"/>
              </w:rPr>
            </w:pPr>
            <w:r w:rsidRPr="00595E13">
              <w:rPr>
                <w:sz w:val="17"/>
                <w:szCs w:val="17"/>
              </w:rPr>
              <w:t>( Приложение №1)</w:t>
            </w:r>
          </w:p>
        </w:tc>
      </w:tr>
    </w:tbl>
    <w:p w:rsidR="00595E13" w:rsidRPr="00595E13" w:rsidRDefault="00595E13" w:rsidP="00595E13">
      <w:pPr>
        <w:jc w:val="center"/>
        <w:rPr>
          <w:sz w:val="17"/>
          <w:szCs w:val="17"/>
        </w:rPr>
      </w:pPr>
    </w:p>
    <w:p w:rsidR="00595E13" w:rsidRPr="00595E13" w:rsidRDefault="00595E13" w:rsidP="00595E13">
      <w:pPr>
        <w:jc w:val="center"/>
        <w:rPr>
          <w:sz w:val="17"/>
          <w:szCs w:val="17"/>
        </w:rPr>
      </w:pPr>
      <w:r w:rsidRPr="00595E13">
        <w:rPr>
          <w:b/>
          <w:sz w:val="17"/>
          <w:szCs w:val="17"/>
        </w:rPr>
        <w:t>АУКЦИОННАЯ ДОКУМЕНТАЦИЯ ОТКРЫТОГО АУКЦИОНА</w:t>
      </w:r>
    </w:p>
    <w:p w:rsidR="00595E13" w:rsidRPr="00595E13" w:rsidRDefault="00595E13" w:rsidP="00595E13">
      <w:pPr>
        <w:pStyle w:val="afff2"/>
        <w:spacing w:before="0" w:after="0"/>
        <w:jc w:val="both"/>
        <w:rPr>
          <w:rFonts w:ascii="Times New Roman" w:hAnsi="Times New Roman" w:cs="Times New Roman"/>
          <w:b/>
          <w:bCs/>
          <w:sz w:val="17"/>
          <w:szCs w:val="17"/>
        </w:rPr>
      </w:pPr>
      <w:r w:rsidRPr="00595E13">
        <w:rPr>
          <w:rFonts w:ascii="Times New Roman" w:hAnsi="Times New Roman" w:cs="Times New Roman"/>
          <w:b/>
          <w:bCs/>
          <w:sz w:val="17"/>
          <w:szCs w:val="17"/>
        </w:rPr>
        <w:t>Администрация Большесундырского сельского поселения Моргаушского района Чувашской Республики объявляет о проведении открытого аукциона по сдаче в аренду земельных участков.</w:t>
      </w:r>
    </w:p>
    <w:p w:rsidR="00595E13" w:rsidRPr="00595E13" w:rsidRDefault="00595E13" w:rsidP="00595E13">
      <w:pPr>
        <w:pStyle w:val="aa"/>
        <w:numPr>
          <w:ilvl w:val="0"/>
          <w:numId w:val="14"/>
        </w:numPr>
        <w:tabs>
          <w:tab w:val="clear" w:pos="720"/>
          <w:tab w:val="num" w:pos="-1560"/>
        </w:tabs>
        <w:ind w:left="567" w:hanging="567"/>
        <w:jc w:val="center"/>
        <w:rPr>
          <w:sz w:val="17"/>
          <w:szCs w:val="17"/>
        </w:rPr>
      </w:pPr>
      <w:r w:rsidRPr="00595E13">
        <w:rPr>
          <w:bCs/>
          <w:sz w:val="17"/>
          <w:szCs w:val="17"/>
        </w:rPr>
        <w:t>Общие положения</w:t>
      </w:r>
      <w:r w:rsidRPr="00595E13">
        <w:rPr>
          <w:sz w:val="17"/>
          <w:szCs w:val="17"/>
        </w:rPr>
        <w:t>.</w:t>
      </w:r>
    </w:p>
    <w:p w:rsidR="00595E13" w:rsidRPr="00595E13" w:rsidRDefault="00595E13" w:rsidP="00595E13">
      <w:pPr>
        <w:pStyle w:val="aa"/>
        <w:jc w:val="both"/>
        <w:rPr>
          <w:sz w:val="17"/>
          <w:szCs w:val="17"/>
        </w:rPr>
      </w:pPr>
      <w:r w:rsidRPr="00595E13">
        <w:rPr>
          <w:bCs/>
          <w:sz w:val="17"/>
          <w:szCs w:val="17"/>
        </w:rPr>
        <w:t>Основание проведения аукциона:</w:t>
      </w:r>
      <w:r w:rsidRPr="00595E13">
        <w:rPr>
          <w:sz w:val="17"/>
          <w:szCs w:val="17"/>
        </w:rPr>
        <w:t xml:space="preserve"> постановление администрации Большесундырского сельского поселения Моргаушского района Чувашской Республики от 15.11.2022 г. №69.</w:t>
      </w:r>
    </w:p>
    <w:p w:rsidR="00595E13" w:rsidRPr="00595E13" w:rsidRDefault="00595E13" w:rsidP="00595E13">
      <w:pPr>
        <w:pStyle w:val="aa"/>
        <w:jc w:val="both"/>
        <w:rPr>
          <w:sz w:val="17"/>
          <w:szCs w:val="17"/>
        </w:rPr>
      </w:pPr>
      <w:r w:rsidRPr="00595E13">
        <w:rPr>
          <w:bCs/>
          <w:sz w:val="17"/>
          <w:szCs w:val="17"/>
        </w:rPr>
        <w:t>Организатор аукциона:</w:t>
      </w:r>
      <w:r w:rsidRPr="00595E13">
        <w:rPr>
          <w:sz w:val="17"/>
          <w:szCs w:val="17"/>
        </w:rPr>
        <w:t xml:space="preserve"> Администрация Большесундырского сельского поселения Моргаушского района Чувашской Республики, юридический адрес: Чувашская Республика, Моргаушский район, с. Большой Сундырь, ул.Советская, д.16</w:t>
      </w:r>
    </w:p>
    <w:p w:rsidR="00595E13" w:rsidRPr="00595E13" w:rsidRDefault="00595E13" w:rsidP="00595E13">
      <w:pPr>
        <w:pStyle w:val="aa"/>
        <w:jc w:val="both"/>
        <w:rPr>
          <w:sz w:val="17"/>
          <w:szCs w:val="17"/>
        </w:rPr>
      </w:pPr>
      <w:r w:rsidRPr="00595E13">
        <w:rPr>
          <w:bCs/>
          <w:sz w:val="17"/>
          <w:szCs w:val="17"/>
        </w:rPr>
        <w:t>Форма аукциона</w:t>
      </w:r>
      <w:r w:rsidRPr="00595E13">
        <w:rPr>
          <w:sz w:val="17"/>
          <w:szCs w:val="17"/>
        </w:rPr>
        <w:t>: открытый аукцион.</w:t>
      </w:r>
    </w:p>
    <w:p w:rsidR="00595E13" w:rsidRPr="00595E13" w:rsidRDefault="00595E13" w:rsidP="00595E13">
      <w:pPr>
        <w:pStyle w:val="aa"/>
        <w:jc w:val="both"/>
        <w:rPr>
          <w:sz w:val="17"/>
          <w:szCs w:val="17"/>
        </w:rPr>
      </w:pPr>
      <w:r w:rsidRPr="00595E13">
        <w:rPr>
          <w:bCs/>
          <w:sz w:val="17"/>
          <w:szCs w:val="17"/>
        </w:rPr>
        <w:t>Порядок определения победителя аукциона:</w:t>
      </w:r>
      <w:r w:rsidRPr="00595E13">
        <w:rPr>
          <w:sz w:val="17"/>
          <w:szCs w:val="17"/>
        </w:rPr>
        <w:t xml:space="preserve"> победителем аукциона признается лицо, предложившее в ходе аукциона наибольшую цену.</w:t>
      </w:r>
    </w:p>
    <w:p w:rsidR="00595E13" w:rsidRPr="00595E13" w:rsidRDefault="00595E13" w:rsidP="00595E13">
      <w:pPr>
        <w:pStyle w:val="aa"/>
        <w:jc w:val="both"/>
        <w:rPr>
          <w:sz w:val="17"/>
          <w:szCs w:val="17"/>
        </w:rPr>
      </w:pPr>
      <w:r w:rsidRPr="00595E13">
        <w:rPr>
          <w:bCs/>
          <w:sz w:val="17"/>
          <w:szCs w:val="17"/>
        </w:rPr>
        <w:t xml:space="preserve">Форма подачи предложений о цене: </w:t>
      </w:r>
      <w:r w:rsidRPr="00595E13">
        <w:rPr>
          <w:sz w:val="17"/>
          <w:szCs w:val="17"/>
        </w:rPr>
        <w:t>открыто в ходе аукциона.</w:t>
      </w:r>
    </w:p>
    <w:p w:rsidR="00595E13" w:rsidRPr="00595E13" w:rsidRDefault="00595E13" w:rsidP="00595E13">
      <w:pPr>
        <w:pStyle w:val="aa"/>
        <w:jc w:val="both"/>
        <w:rPr>
          <w:sz w:val="17"/>
          <w:szCs w:val="17"/>
        </w:rPr>
      </w:pPr>
      <w:r w:rsidRPr="00595E13">
        <w:rPr>
          <w:bCs/>
          <w:sz w:val="17"/>
          <w:szCs w:val="17"/>
        </w:rPr>
        <w:t>Дата начала приема заявок на участие в аукционе:  23 ноября 2022</w:t>
      </w:r>
      <w:r w:rsidRPr="00595E13">
        <w:rPr>
          <w:sz w:val="17"/>
          <w:szCs w:val="17"/>
        </w:rPr>
        <w:t xml:space="preserve"> года. </w:t>
      </w:r>
    </w:p>
    <w:p w:rsidR="00595E13" w:rsidRPr="00595E13" w:rsidRDefault="00595E13" w:rsidP="00595E13">
      <w:pPr>
        <w:pStyle w:val="aa"/>
        <w:jc w:val="both"/>
        <w:rPr>
          <w:sz w:val="17"/>
          <w:szCs w:val="17"/>
        </w:rPr>
      </w:pPr>
      <w:r w:rsidRPr="00595E13">
        <w:rPr>
          <w:bCs/>
          <w:sz w:val="17"/>
          <w:szCs w:val="17"/>
        </w:rPr>
        <w:t>Дата окончания приема заявок:  16  декабря</w:t>
      </w:r>
      <w:r w:rsidRPr="00595E13">
        <w:rPr>
          <w:sz w:val="17"/>
          <w:szCs w:val="17"/>
        </w:rPr>
        <w:t xml:space="preserve"> 2022 года.</w:t>
      </w:r>
    </w:p>
    <w:p w:rsidR="00595E13" w:rsidRPr="00595E13" w:rsidRDefault="00595E13" w:rsidP="00595E13">
      <w:pPr>
        <w:pStyle w:val="aa"/>
        <w:jc w:val="both"/>
        <w:rPr>
          <w:sz w:val="17"/>
          <w:szCs w:val="17"/>
        </w:rPr>
      </w:pPr>
      <w:r w:rsidRPr="00595E13">
        <w:rPr>
          <w:bCs/>
          <w:sz w:val="17"/>
          <w:szCs w:val="17"/>
        </w:rPr>
        <w:t>Время и место приема заявок на участие в аукционе:</w:t>
      </w:r>
      <w:r w:rsidRPr="00595E13">
        <w:rPr>
          <w:sz w:val="17"/>
          <w:szCs w:val="17"/>
        </w:rPr>
        <w:t xml:space="preserve"> по рабочим дням с 08.00 до 12.00 и с 13.00 до 16.00 часов по адресу: 429544, Чувашская Республика, Моргаушский район, с. Большой Сундырь, ул. Ленина, д.16</w:t>
      </w:r>
    </w:p>
    <w:p w:rsidR="00595E13" w:rsidRPr="00595E13" w:rsidRDefault="00595E13" w:rsidP="00595E13">
      <w:pPr>
        <w:pStyle w:val="aa"/>
        <w:jc w:val="both"/>
        <w:rPr>
          <w:b w:val="0"/>
          <w:sz w:val="17"/>
          <w:szCs w:val="17"/>
        </w:rPr>
      </w:pPr>
      <w:r w:rsidRPr="00595E13">
        <w:rPr>
          <w:bCs/>
          <w:sz w:val="17"/>
          <w:szCs w:val="17"/>
        </w:rPr>
        <w:t>Дата, время и место определения участников аукциона:</w:t>
      </w:r>
      <w:r w:rsidRPr="00595E13">
        <w:rPr>
          <w:sz w:val="17"/>
          <w:szCs w:val="17"/>
        </w:rPr>
        <w:t xml:space="preserve"> 19 декабря 2022 года в 15.00 часов по адресу: 429544, Чувашская Республика, Моргаушский район, с.Большой Сундырь, ул. Ленина, д.16</w:t>
      </w:r>
    </w:p>
    <w:p w:rsidR="00595E13" w:rsidRPr="00595E13" w:rsidRDefault="00595E13" w:rsidP="00595E13">
      <w:pPr>
        <w:pStyle w:val="aa"/>
        <w:jc w:val="both"/>
        <w:rPr>
          <w:sz w:val="17"/>
          <w:szCs w:val="17"/>
        </w:rPr>
      </w:pPr>
      <w:r w:rsidRPr="00595E13">
        <w:rPr>
          <w:bCs/>
          <w:sz w:val="17"/>
          <w:szCs w:val="17"/>
        </w:rPr>
        <w:lastRenderedPageBreak/>
        <w:t>Дата, время и место проведения и подведения итогов аукциона:</w:t>
      </w:r>
      <w:r w:rsidRPr="00595E13">
        <w:rPr>
          <w:sz w:val="17"/>
          <w:szCs w:val="17"/>
        </w:rPr>
        <w:t xml:space="preserve"> 21 декабря  2022  года в 09.00 часов по адресу: 429544, Чувашская Республика, Моргаушский район, с.Большой Сундырь, ул. Ленина, д.16</w:t>
      </w:r>
    </w:p>
    <w:p w:rsidR="00595E13" w:rsidRPr="00595E13" w:rsidRDefault="00595E13" w:rsidP="00595E13">
      <w:pPr>
        <w:pStyle w:val="aa"/>
        <w:jc w:val="both"/>
        <w:rPr>
          <w:sz w:val="17"/>
          <w:szCs w:val="17"/>
        </w:rPr>
      </w:pPr>
      <w:r w:rsidRPr="00595E13">
        <w:rPr>
          <w:bCs/>
          <w:sz w:val="17"/>
          <w:szCs w:val="17"/>
        </w:rPr>
        <w:t>Сведения о выставляемых земельных участках в  аренду, из категории «земли населенных пунктов»: Срок аренды земельных участков – 10 (Десять) лет:</w:t>
      </w:r>
    </w:p>
    <w:p w:rsidR="00595E13" w:rsidRPr="00595E13" w:rsidRDefault="00595E13" w:rsidP="00595E13">
      <w:pPr>
        <w:jc w:val="both"/>
        <w:rPr>
          <w:sz w:val="17"/>
          <w:szCs w:val="17"/>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276"/>
        <w:gridCol w:w="1418"/>
        <w:gridCol w:w="2268"/>
      </w:tblGrid>
      <w:tr w:rsidR="00595E13" w:rsidRPr="00595E13" w:rsidTr="00344F5E">
        <w:tc>
          <w:tcPr>
            <w:tcW w:w="3510" w:type="dxa"/>
          </w:tcPr>
          <w:p w:rsidR="00595E13" w:rsidRPr="00595E13" w:rsidRDefault="00595E13" w:rsidP="00344F5E">
            <w:pPr>
              <w:jc w:val="center"/>
              <w:rPr>
                <w:sz w:val="17"/>
                <w:szCs w:val="17"/>
              </w:rPr>
            </w:pPr>
            <w:r w:rsidRPr="00595E13">
              <w:rPr>
                <w:sz w:val="17"/>
                <w:szCs w:val="17"/>
              </w:rPr>
              <w:t>Местоположение, площадь,  кадастровый номер</w:t>
            </w:r>
          </w:p>
        </w:tc>
        <w:tc>
          <w:tcPr>
            <w:tcW w:w="1134" w:type="dxa"/>
          </w:tcPr>
          <w:p w:rsidR="00595E13" w:rsidRPr="00595E13" w:rsidRDefault="00595E13" w:rsidP="00344F5E">
            <w:pPr>
              <w:jc w:val="center"/>
              <w:rPr>
                <w:sz w:val="17"/>
                <w:szCs w:val="17"/>
              </w:rPr>
            </w:pPr>
            <w:r w:rsidRPr="00595E13">
              <w:rPr>
                <w:sz w:val="17"/>
                <w:szCs w:val="17"/>
              </w:rPr>
              <w:t>Начальная цена, руб.</w:t>
            </w:r>
          </w:p>
        </w:tc>
        <w:tc>
          <w:tcPr>
            <w:tcW w:w="1276" w:type="dxa"/>
          </w:tcPr>
          <w:p w:rsidR="00595E13" w:rsidRPr="00595E13" w:rsidRDefault="00595E13" w:rsidP="00344F5E">
            <w:pPr>
              <w:jc w:val="center"/>
              <w:rPr>
                <w:sz w:val="17"/>
                <w:szCs w:val="17"/>
              </w:rPr>
            </w:pPr>
            <w:r w:rsidRPr="00595E13">
              <w:rPr>
                <w:sz w:val="17"/>
                <w:szCs w:val="17"/>
              </w:rPr>
              <w:t>Сумма задатка, руб.</w:t>
            </w:r>
          </w:p>
        </w:tc>
        <w:tc>
          <w:tcPr>
            <w:tcW w:w="1418" w:type="dxa"/>
          </w:tcPr>
          <w:p w:rsidR="00595E13" w:rsidRPr="00595E13" w:rsidRDefault="00595E13" w:rsidP="00344F5E">
            <w:pPr>
              <w:jc w:val="center"/>
              <w:rPr>
                <w:sz w:val="17"/>
                <w:szCs w:val="17"/>
              </w:rPr>
            </w:pPr>
            <w:r w:rsidRPr="00595E13">
              <w:rPr>
                <w:sz w:val="17"/>
                <w:szCs w:val="17"/>
              </w:rPr>
              <w:t>Шаг аукциона, руб.</w:t>
            </w:r>
          </w:p>
        </w:tc>
        <w:tc>
          <w:tcPr>
            <w:tcW w:w="2268" w:type="dxa"/>
          </w:tcPr>
          <w:p w:rsidR="00595E13" w:rsidRPr="00595E13" w:rsidRDefault="00595E13" w:rsidP="00344F5E">
            <w:pPr>
              <w:jc w:val="center"/>
              <w:rPr>
                <w:sz w:val="17"/>
                <w:szCs w:val="17"/>
              </w:rPr>
            </w:pPr>
            <w:r w:rsidRPr="00595E13">
              <w:rPr>
                <w:sz w:val="17"/>
                <w:szCs w:val="17"/>
              </w:rPr>
              <w:t>Разрешенное использование</w:t>
            </w:r>
          </w:p>
        </w:tc>
      </w:tr>
      <w:tr w:rsidR="00595E13" w:rsidRPr="00595E13" w:rsidTr="00344F5E">
        <w:tc>
          <w:tcPr>
            <w:tcW w:w="3510" w:type="dxa"/>
          </w:tcPr>
          <w:p w:rsidR="00595E13" w:rsidRPr="00595E13" w:rsidRDefault="00595E13" w:rsidP="00344F5E">
            <w:pPr>
              <w:jc w:val="center"/>
              <w:rPr>
                <w:sz w:val="17"/>
                <w:szCs w:val="17"/>
              </w:rPr>
            </w:pPr>
            <w:r w:rsidRPr="00595E13">
              <w:rPr>
                <w:sz w:val="17"/>
                <w:szCs w:val="17"/>
              </w:rPr>
              <w:t>Чувашская Республика, Моргаушский район, Большесундырское сельское поселение, с.Большой Сундырь, ул.Ленина, площадью 842 кв.м.,                                         кадастровый номер 21:17:060406:298</w:t>
            </w:r>
          </w:p>
        </w:tc>
        <w:tc>
          <w:tcPr>
            <w:tcW w:w="1134" w:type="dxa"/>
          </w:tcPr>
          <w:p w:rsidR="00595E13" w:rsidRPr="00595E13" w:rsidRDefault="00595E13" w:rsidP="00344F5E">
            <w:pPr>
              <w:jc w:val="center"/>
              <w:rPr>
                <w:sz w:val="17"/>
                <w:szCs w:val="17"/>
              </w:rPr>
            </w:pPr>
            <w:r w:rsidRPr="00595E13">
              <w:rPr>
                <w:sz w:val="17"/>
                <w:szCs w:val="17"/>
              </w:rPr>
              <w:t>40 300,00</w:t>
            </w:r>
          </w:p>
        </w:tc>
        <w:tc>
          <w:tcPr>
            <w:tcW w:w="1276" w:type="dxa"/>
          </w:tcPr>
          <w:p w:rsidR="00595E13" w:rsidRPr="00595E13" w:rsidRDefault="00595E13" w:rsidP="00344F5E">
            <w:pPr>
              <w:jc w:val="center"/>
              <w:rPr>
                <w:sz w:val="17"/>
                <w:szCs w:val="17"/>
              </w:rPr>
            </w:pPr>
            <w:r w:rsidRPr="00595E13">
              <w:rPr>
                <w:sz w:val="17"/>
                <w:szCs w:val="17"/>
              </w:rPr>
              <w:t>40 300,00</w:t>
            </w:r>
          </w:p>
        </w:tc>
        <w:tc>
          <w:tcPr>
            <w:tcW w:w="1418" w:type="dxa"/>
          </w:tcPr>
          <w:p w:rsidR="00595E13" w:rsidRPr="00595E13" w:rsidRDefault="00595E13" w:rsidP="00344F5E">
            <w:pPr>
              <w:jc w:val="center"/>
              <w:rPr>
                <w:sz w:val="17"/>
                <w:szCs w:val="17"/>
              </w:rPr>
            </w:pPr>
            <w:r w:rsidRPr="00595E13">
              <w:rPr>
                <w:sz w:val="17"/>
                <w:szCs w:val="17"/>
              </w:rPr>
              <w:t>1209,00</w:t>
            </w:r>
          </w:p>
        </w:tc>
        <w:tc>
          <w:tcPr>
            <w:tcW w:w="2268" w:type="dxa"/>
          </w:tcPr>
          <w:p w:rsidR="00595E13" w:rsidRPr="00595E13" w:rsidRDefault="00595E13" w:rsidP="00344F5E">
            <w:pPr>
              <w:jc w:val="center"/>
              <w:rPr>
                <w:sz w:val="17"/>
                <w:szCs w:val="17"/>
              </w:rPr>
            </w:pPr>
            <w:r w:rsidRPr="00595E13">
              <w:rPr>
                <w:sz w:val="17"/>
                <w:szCs w:val="17"/>
                <w:lang w:eastAsia="ar-SA"/>
              </w:rPr>
              <w:t>магазины</w:t>
            </w:r>
          </w:p>
        </w:tc>
      </w:tr>
      <w:tr w:rsidR="00595E13" w:rsidRPr="00595E13" w:rsidTr="00344F5E">
        <w:tc>
          <w:tcPr>
            <w:tcW w:w="3510" w:type="dxa"/>
          </w:tcPr>
          <w:p w:rsidR="00595E13" w:rsidRPr="00595E13" w:rsidRDefault="00595E13" w:rsidP="00344F5E">
            <w:pPr>
              <w:jc w:val="center"/>
              <w:rPr>
                <w:sz w:val="17"/>
                <w:szCs w:val="17"/>
              </w:rPr>
            </w:pPr>
            <w:r w:rsidRPr="00595E13">
              <w:rPr>
                <w:sz w:val="17"/>
                <w:szCs w:val="17"/>
              </w:rPr>
              <w:t>Чувашская Республика, Моргаушский район, Большесундырское сельское поселение, с.Большой Сундырь, ул.Ленина, площадью 319 кв.м.,                                         кадастровый номер 21:17:060406:299</w:t>
            </w:r>
          </w:p>
        </w:tc>
        <w:tc>
          <w:tcPr>
            <w:tcW w:w="1134" w:type="dxa"/>
          </w:tcPr>
          <w:p w:rsidR="00595E13" w:rsidRPr="00595E13" w:rsidRDefault="00595E13" w:rsidP="00344F5E">
            <w:pPr>
              <w:jc w:val="center"/>
              <w:rPr>
                <w:sz w:val="17"/>
                <w:szCs w:val="17"/>
              </w:rPr>
            </w:pPr>
            <w:r w:rsidRPr="00595E13">
              <w:rPr>
                <w:sz w:val="17"/>
                <w:szCs w:val="17"/>
              </w:rPr>
              <w:t>15 300,00</w:t>
            </w:r>
          </w:p>
        </w:tc>
        <w:tc>
          <w:tcPr>
            <w:tcW w:w="1276" w:type="dxa"/>
          </w:tcPr>
          <w:p w:rsidR="00595E13" w:rsidRPr="00595E13" w:rsidRDefault="00595E13" w:rsidP="00344F5E">
            <w:pPr>
              <w:jc w:val="center"/>
              <w:rPr>
                <w:sz w:val="17"/>
                <w:szCs w:val="17"/>
              </w:rPr>
            </w:pPr>
            <w:r w:rsidRPr="00595E13">
              <w:rPr>
                <w:sz w:val="17"/>
                <w:szCs w:val="17"/>
              </w:rPr>
              <w:t>15 300,00</w:t>
            </w:r>
          </w:p>
        </w:tc>
        <w:tc>
          <w:tcPr>
            <w:tcW w:w="1418" w:type="dxa"/>
          </w:tcPr>
          <w:p w:rsidR="00595E13" w:rsidRPr="00595E13" w:rsidRDefault="00595E13" w:rsidP="00344F5E">
            <w:pPr>
              <w:jc w:val="center"/>
              <w:rPr>
                <w:sz w:val="17"/>
                <w:szCs w:val="17"/>
              </w:rPr>
            </w:pPr>
            <w:r w:rsidRPr="00595E13">
              <w:rPr>
                <w:sz w:val="17"/>
                <w:szCs w:val="17"/>
              </w:rPr>
              <w:t>459,00</w:t>
            </w:r>
          </w:p>
        </w:tc>
        <w:tc>
          <w:tcPr>
            <w:tcW w:w="2268" w:type="dxa"/>
          </w:tcPr>
          <w:p w:rsidR="00595E13" w:rsidRPr="00595E13" w:rsidRDefault="00595E13" w:rsidP="00344F5E">
            <w:pPr>
              <w:jc w:val="center"/>
              <w:rPr>
                <w:sz w:val="17"/>
                <w:szCs w:val="17"/>
                <w:lang w:eastAsia="ar-SA"/>
              </w:rPr>
            </w:pPr>
            <w:r w:rsidRPr="00595E13">
              <w:rPr>
                <w:sz w:val="17"/>
                <w:szCs w:val="17"/>
                <w:lang w:eastAsia="ar-SA"/>
              </w:rPr>
              <w:t>магазины</w:t>
            </w:r>
          </w:p>
        </w:tc>
      </w:tr>
    </w:tbl>
    <w:p w:rsidR="00595E13" w:rsidRPr="00595E13" w:rsidRDefault="00595E13" w:rsidP="00595E13">
      <w:pPr>
        <w:pStyle w:val="aa"/>
        <w:jc w:val="both"/>
        <w:rPr>
          <w:b w:val="0"/>
          <w:bCs/>
          <w:sz w:val="17"/>
          <w:szCs w:val="17"/>
        </w:rPr>
      </w:pPr>
    </w:p>
    <w:p w:rsidR="00595E13" w:rsidRPr="00595E13" w:rsidRDefault="00595E13" w:rsidP="00595E13">
      <w:pPr>
        <w:pStyle w:val="aa"/>
        <w:jc w:val="both"/>
        <w:rPr>
          <w:bCs/>
          <w:sz w:val="17"/>
          <w:szCs w:val="17"/>
        </w:rPr>
      </w:pPr>
      <w:r w:rsidRPr="00595E13">
        <w:rPr>
          <w:bCs/>
          <w:sz w:val="17"/>
          <w:szCs w:val="17"/>
        </w:rPr>
        <w:t>Обременения: не обременены правами третьих лиц</w:t>
      </w:r>
    </w:p>
    <w:p w:rsidR="00595E13" w:rsidRPr="00595E13" w:rsidRDefault="00595E13" w:rsidP="00595E13">
      <w:pPr>
        <w:pStyle w:val="aa"/>
        <w:jc w:val="both"/>
        <w:rPr>
          <w:sz w:val="17"/>
          <w:szCs w:val="17"/>
        </w:rPr>
      </w:pPr>
      <w:r w:rsidRPr="00595E13">
        <w:rPr>
          <w:bCs/>
          <w:sz w:val="17"/>
          <w:szCs w:val="17"/>
        </w:rPr>
        <w:t>Конечная цена аукциона</w:t>
      </w:r>
      <w:r w:rsidRPr="00595E13">
        <w:rPr>
          <w:sz w:val="17"/>
          <w:szCs w:val="17"/>
        </w:rPr>
        <w:t>: определяется как наибольший размер ежегодной арендной платы за земельный участок.</w:t>
      </w:r>
    </w:p>
    <w:p w:rsidR="00595E13" w:rsidRPr="00595E13" w:rsidRDefault="00595E13" w:rsidP="00595E13">
      <w:pPr>
        <w:tabs>
          <w:tab w:val="left" w:pos="540"/>
        </w:tabs>
        <w:jc w:val="center"/>
        <w:rPr>
          <w:sz w:val="17"/>
          <w:szCs w:val="17"/>
        </w:rPr>
      </w:pPr>
      <w:r w:rsidRPr="00595E13">
        <w:rPr>
          <w:b/>
          <w:sz w:val="17"/>
          <w:szCs w:val="17"/>
        </w:rPr>
        <w:t>2.</w:t>
      </w:r>
      <w:r w:rsidRPr="00595E13">
        <w:rPr>
          <w:sz w:val="17"/>
          <w:szCs w:val="17"/>
        </w:rPr>
        <w:t xml:space="preserve"> </w:t>
      </w:r>
      <w:r w:rsidRPr="00595E13">
        <w:rPr>
          <w:b/>
          <w:sz w:val="17"/>
          <w:szCs w:val="17"/>
        </w:rPr>
        <w:t>Извещение о проведении аукциона и порядок предоставления документации об аукционе</w:t>
      </w:r>
      <w:r w:rsidRPr="00595E13">
        <w:rPr>
          <w:sz w:val="17"/>
          <w:szCs w:val="17"/>
        </w:rPr>
        <w:t>.</w:t>
      </w:r>
    </w:p>
    <w:p w:rsidR="00595E13" w:rsidRPr="00595E13" w:rsidRDefault="00595E13" w:rsidP="00595E13">
      <w:pPr>
        <w:ind w:firstLine="708"/>
        <w:jc w:val="both"/>
        <w:rPr>
          <w:sz w:val="17"/>
          <w:szCs w:val="17"/>
        </w:rPr>
      </w:pPr>
      <w:r w:rsidRPr="00595E13">
        <w:rPr>
          <w:sz w:val="17"/>
          <w:szCs w:val="17"/>
        </w:rPr>
        <w:t xml:space="preserve">2.1. Извещение о проведении аукциона размещается на официальном сайте в сети Интернет </w:t>
      </w:r>
      <w:hyperlink r:id="rId9" w:history="1">
        <w:r w:rsidRPr="00595E13">
          <w:rPr>
            <w:rStyle w:val="affb"/>
            <w:sz w:val="17"/>
            <w:szCs w:val="17"/>
            <w:lang w:val="en-US"/>
          </w:rPr>
          <w:t>www</w:t>
        </w:r>
        <w:r w:rsidRPr="00595E13">
          <w:rPr>
            <w:rStyle w:val="affb"/>
            <w:sz w:val="17"/>
            <w:szCs w:val="17"/>
          </w:rPr>
          <w:t>.</w:t>
        </w:r>
        <w:r w:rsidRPr="00595E13">
          <w:rPr>
            <w:rStyle w:val="affb"/>
            <w:sz w:val="17"/>
            <w:szCs w:val="17"/>
            <w:lang w:val="en-US"/>
          </w:rPr>
          <w:t>torgi</w:t>
        </w:r>
        <w:r w:rsidRPr="00595E13">
          <w:rPr>
            <w:rStyle w:val="affb"/>
            <w:sz w:val="17"/>
            <w:szCs w:val="17"/>
          </w:rPr>
          <w:t>.</w:t>
        </w:r>
        <w:r w:rsidRPr="00595E13">
          <w:rPr>
            <w:rStyle w:val="affb"/>
            <w:sz w:val="17"/>
            <w:szCs w:val="17"/>
            <w:lang w:val="en-US"/>
          </w:rPr>
          <w:t>gov</w:t>
        </w:r>
        <w:r w:rsidRPr="00595E13">
          <w:rPr>
            <w:rStyle w:val="affb"/>
            <w:sz w:val="17"/>
            <w:szCs w:val="17"/>
          </w:rPr>
          <w:t>.</w:t>
        </w:r>
        <w:r w:rsidRPr="00595E13">
          <w:rPr>
            <w:rStyle w:val="affb"/>
            <w:sz w:val="17"/>
            <w:szCs w:val="17"/>
            <w:lang w:val="en-US"/>
          </w:rPr>
          <w:t>ru</w:t>
        </w:r>
      </w:hyperlink>
      <w:r w:rsidRPr="00595E13">
        <w:rPr>
          <w:sz w:val="17"/>
          <w:szCs w:val="17"/>
        </w:rPr>
        <w:t xml:space="preserve">., в периодическом печатном издании «Вестник Большесундырского сельского поселения Моргаушского района Чувашской Республики», в разделе «Объявления» на официальном сайте администрации Большесундырского сельского поселения Моргаушского района Чувашской Республики </w:t>
      </w:r>
      <w:r w:rsidRPr="00595E13">
        <w:rPr>
          <w:color w:val="0000FF"/>
          <w:sz w:val="17"/>
          <w:szCs w:val="17"/>
        </w:rPr>
        <w:t>http://gov.cap.ru/Default.aspx?gov_id=420</w:t>
      </w:r>
      <w:r w:rsidRPr="00595E13">
        <w:rPr>
          <w:sz w:val="17"/>
          <w:szCs w:val="17"/>
        </w:rPr>
        <w:t xml:space="preserve">. Одновременно  размещается документация об аукционе, которая доступна без взимания платы. </w:t>
      </w:r>
    </w:p>
    <w:p w:rsidR="00595E13" w:rsidRPr="00595E13" w:rsidRDefault="00595E13" w:rsidP="00595E13">
      <w:pPr>
        <w:ind w:firstLine="708"/>
        <w:jc w:val="both"/>
        <w:rPr>
          <w:sz w:val="17"/>
          <w:szCs w:val="17"/>
        </w:rPr>
      </w:pPr>
      <w:r w:rsidRPr="00595E13">
        <w:rPr>
          <w:sz w:val="17"/>
          <w:szCs w:val="17"/>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95E13" w:rsidRPr="00595E13" w:rsidRDefault="00595E13" w:rsidP="00595E13">
      <w:pPr>
        <w:jc w:val="center"/>
        <w:rPr>
          <w:sz w:val="17"/>
          <w:szCs w:val="17"/>
        </w:rPr>
      </w:pPr>
      <w:r w:rsidRPr="00595E13">
        <w:rPr>
          <w:b/>
          <w:sz w:val="17"/>
          <w:szCs w:val="17"/>
        </w:rPr>
        <w:t>3. Порядок подачи заявок на участие в аукционе</w:t>
      </w:r>
      <w:r w:rsidRPr="00595E13">
        <w:rPr>
          <w:sz w:val="17"/>
          <w:szCs w:val="17"/>
        </w:rPr>
        <w:t>.</w:t>
      </w:r>
    </w:p>
    <w:p w:rsidR="00595E13" w:rsidRPr="00595E13" w:rsidRDefault="00595E13" w:rsidP="00595E13">
      <w:pPr>
        <w:pStyle w:val="s1"/>
        <w:spacing w:before="0" w:beforeAutospacing="0" w:after="0" w:afterAutospacing="0"/>
        <w:ind w:firstLine="708"/>
        <w:jc w:val="both"/>
        <w:rPr>
          <w:sz w:val="17"/>
          <w:szCs w:val="17"/>
        </w:rPr>
      </w:pPr>
      <w:r w:rsidRPr="00595E13">
        <w:rPr>
          <w:sz w:val="17"/>
          <w:szCs w:val="17"/>
        </w:rPr>
        <w:t>3.1. Для участия в аукционе заявители представляют в установленный в извещении о проведении аукциона срок следующие документы:</w:t>
      </w:r>
    </w:p>
    <w:p w:rsidR="00595E13" w:rsidRPr="00595E13" w:rsidRDefault="00595E13" w:rsidP="00595E13">
      <w:pPr>
        <w:pStyle w:val="s1"/>
        <w:spacing w:before="0" w:beforeAutospacing="0" w:after="0" w:afterAutospacing="0"/>
        <w:jc w:val="both"/>
        <w:rPr>
          <w:sz w:val="17"/>
          <w:szCs w:val="17"/>
        </w:rPr>
      </w:pPr>
      <w:r w:rsidRPr="00595E13">
        <w:rPr>
          <w:sz w:val="17"/>
          <w:szCs w:val="17"/>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5E13" w:rsidRPr="00595E13" w:rsidRDefault="00595E13" w:rsidP="00595E13">
      <w:pPr>
        <w:pStyle w:val="s1"/>
        <w:spacing w:before="0" w:beforeAutospacing="0" w:after="0" w:afterAutospacing="0"/>
        <w:jc w:val="both"/>
        <w:rPr>
          <w:sz w:val="17"/>
          <w:szCs w:val="17"/>
        </w:rPr>
      </w:pPr>
      <w:r w:rsidRPr="00595E13">
        <w:rPr>
          <w:sz w:val="17"/>
          <w:szCs w:val="17"/>
        </w:rPr>
        <w:t>2) копии документов, удостоверяющих личность заявителя (для граждан);</w:t>
      </w:r>
    </w:p>
    <w:p w:rsidR="00595E13" w:rsidRPr="00595E13" w:rsidRDefault="00595E13" w:rsidP="00595E13">
      <w:pPr>
        <w:pStyle w:val="s1"/>
        <w:spacing w:before="0" w:beforeAutospacing="0" w:after="0" w:afterAutospacing="0"/>
        <w:jc w:val="both"/>
        <w:rPr>
          <w:sz w:val="17"/>
          <w:szCs w:val="17"/>
        </w:rPr>
      </w:pPr>
      <w:r w:rsidRPr="00595E13">
        <w:rPr>
          <w:sz w:val="17"/>
          <w:szCs w:val="1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5E13" w:rsidRPr="00595E13" w:rsidRDefault="00595E13" w:rsidP="00595E13">
      <w:pPr>
        <w:pStyle w:val="s1"/>
        <w:spacing w:before="0" w:beforeAutospacing="0" w:after="0" w:afterAutospacing="0"/>
        <w:jc w:val="both"/>
        <w:rPr>
          <w:sz w:val="17"/>
          <w:szCs w:val="17"/>
        </w:rPr>
      </w:pPr>
      <w:r w:rsidRPr="00595E13">
        <w:rPr>
          <w:sz w:val="17"/>
          <w:szCs w:val="17"/>
        </w:rPr>
        <w:t>4) документы, подтверждающие внесение задатка.</w:t>
      </w:r>
    </w:p>
    <w:p w:rsidR="00595E13" w:rsidRPr="00595E13" w:rsidRDefault="00595E13" w:rsidP="00595E13">
      <w:pPr>
        <w:pStyle w:val="ConsPlusNormal"/>
        <w:ind w:firstLine="708"/>
        <w:jc w:val="both"/>
        <w:rPr>
          <w:rFonts w:ascii="Times New Roman" w:hAnsi="Times New Roman" w:cs="Times New Roman"/>
          <w:sz w:val="17"/>
          <w:szCs w:val="17"/>
        </w:rPr>
      </w:pPr>
      <w:r w:rsidRPr="00595E13">
        <w:rPr>
          <w:rFonts w:ascii="Times New Roman" w:hAnsi="Times New Roman" w:cs="Times New Roman"/>
          <w:sz w:val="17"/>
          <w:szCs w:val="17"/>
        </w:rPr>
        <w:t>3.2. Представление документов, подтверждающих внесение задатка, признается заключением соглашения о задатке.</w:t>
      </w:r>
    </w:p>
    <w:p w:rsidR="00595E13" w:rsidRPr="00595E13" w:rsidRDefault="00595E13" w:rsidP="00595E13">
      <w:pPr>
        <w:pStyle w:val="ConsPlusNormal"/>
        <w:ind w:firstLine="708"/>
        <w:jc w:val="both"/>
        <w:rPr>
          <w:rFonts w:ascii="Times New Roman" w:hAnsi="Times New Roman" w:cs="Times New Roman"/>
          <w:sz w:val="17"/>
          <w:szCs w:val="17"/>
        </w:rPr>
      </w:pPr>
      <w:r w:rsidRPr="00595E13">
        <w:rPr>
          <w:rFonts w:ascii="Times New Roman" w:hAnsi="Times New Roman" w:cs="Times New Roman"/>
          <w:sz w:val="17"/>
          <w:szCs w:val="17"/>
        </w:rPr>
        <w:t xml:space="preserve">3.3. Организатор аукциона не вправе требовать представление иных документов, за исключением документов, указанных в </w:t>
      </w:r>
      <w:hyperlink r:id="rId10" w:history="1">
        <w:r w:rsidRPr="00595E13">
          <w:rPr>
            <w:rFonts w:ascii="Times New Roman" w:hAnsi="Times New Roman" w:cs="Times New Roman"/>
            <w:color w:val="0000FF"/>
            <w:sz w:val="17"/>
            <w:szCs w:val="17"/>
          </w:rPr>
          <w:t>пункте 3.1</w:t>
        </w:r>
      </w:hyperlink>
      <w:r w:rsidRPr="00595E13">
        <w:rPr>
          <w:rFonts w:ascii="Times New Roman" w:hAnsi="Times New Roman" w:cs="Times New Roman"/>
          <w:sz w:val="17"/>
          <w:szCs w:val="17"/>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5E13" w:rsidRPr="00595E13" w:rsidRDefault="00595E13" w:rsidP="00595E13">
      <w:pPr>
        <w:pStyle w:val="ConsPlusNormal"/>
        <w:ind w:firstLine="708"/>
        <w:jc w:val="both"/>
        <w:rPr>
          <w:rFonts w:ascii="Times New Roman" w:hAnsi="Times New Roman" w:cs="Times New Roman"/>
          <w:sz w:val="17"/>
          <w:szCs w:val="17"/>
        </w:rPr>
      </w:pPr>
      <w:r w:rsidRPr="00595E13">
        <w:rPr>
          <w:rFonts w:ascii="Times New Roman" w:hAnsi="Times New Roman" w:cs="Times New Roman"/>
          <w:sz w:val="17"/>
          <w:szCs w:val="17"/>
        </w:rPr>
        <w:t>3.4.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95E13" w:rsidRPr="00595E13" w:rsidRDefault="00595E13" w:rsidP="00595E13">
      <w:pPr>
        <w:pStyle w:val="ConsPlusNormal"/>
        <w:ind w:firstLine="708"/>
        <w:jc w:val="both"/>
        <w:rPr>
          <w:rFonts w:ascii="Times New Roman" w:hAnsi="Times New Roman" w:cs="Times New Roman"/>
          <w:sz w:val="17"/>
          <w:szCs w:val="17"/>
        </w:rPr>
      </w:pPr>
      <w:r w:rsidRPr="00595E13">
        <w:rPr>
          <w:rFonts w:ascii="Times New Roman" w:hAnsi="Times New Roman" w:cs="Times New Roman"/>
          <w:sz w:val="17"/>
          <w:szCs w:val="17"/>
        </w:rPr>
        <w:t>3.5. Один заявитель вправе подать только одну заявку на участие в аукционе.</w:t>
      </w:r>
    </w:p>
    <w:p w:rsidR="00595E13" w:rsidRPr="00595E13" w:rsidRDefault="00595E13" w:rsidP="00595E13">
      <w:pPr>
        <w:pStyle w:val="ConsPlusNormal"/>
        <w:ind w:firstLine="708"/>
        <w:jc w:val="both"/>
        <w:rPr>
          <w:rFonts w:ascii="Times New Roman" w:hAnsi="Times New Roman" w:cs="Times New Roman"/>
          <w:sz w:val="17"/>
          <w:szCs w:val="17"/>
        </w:rPr>
      </w:pPr>
      <w:r w:rsidRPr="00595E13">
        <w:rPr>
          <w:rFonts w:ascii="Times New Roman" w:hAnsi="Times New Roman" w:cs="Times New Roman"/>
          <w:sz w:val="17"/>
          <w:szCs w:val="17"/>
        </w:rPr>
        <w:t>3.6. Заявка на участие в аукционе, поступившая по истечении срока приема заявок, возвращается заявителю в день ее поступления.</w:t>
      </w:r>
    </w:p>
    <w:p w:rsidR="00595E13" w:rsidRPr="00595E13" w:rsidRDefault="00595E13" w:rsidP="00595E13">
      <w:pPr>
        <w:ind w:firstLine="708"/>
        <w:jc w:val="both"/>
        <w:rPr>
          <w:sz w:val="17"/>
          <w:szCs w:val="17"/>
        </w:rPr>
      </w:pPr>
      <w:bookmarkStart w:id="1" w:name="sub_272"/>
      <w:r w:rsidRPr="00595E13">
        <w:rPr>
          <w:sz w:val="17"/>
          <w:szCs w:val="17"/>
        </w:rPr>
        <w:t>3.8. Окончательный срок представления заявок на участие в аукционе – 16 декабря  2022 года, 16 часов 00 минут.</w:t>
      </w:r>
    </w:p>
    <w:bookmarkEnd w:id="1"/>
    <w:p w:rsidR="00595E13" w:rsidRPr="00595E13" w:rsidRDefault="00595E13" w:rsidP="00595E13">
      <w:pPr>
        <w:ind w:firstLine="708"/>
        <w:jc w:val="both"/>
        <w:rPr>
          <w:sz w:val="17"/>
          <w:szCs w:val="17"/>
        </w:rPr>
      </w:pPr>
      <w:r w:rsidRPr="00595E13">
        <w:rPr>
          <w:sz w:val="17"/>
          <w:szCs w:val="17"/>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5E13" w:rsidRPr="00595E13" w:rsidRDefault="00595E13" w:rsidP="00595E13">
      <w:pPr>
        <w:ind w:firstLine="708"/>
        <w:jc w:val="both"/>
        <w:rPr>
          <w:sz w:val="17"/>
          <w:szCs w:val="17"/>
        </w:rPr>
      </w:pPr>
      <w:r w:rsidRPr="00595E13">
        <w:rPr>
          <w:sz w:val="17"/>
          <w:szCs w:val="17"/>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95E13" w:rsidRPr="00595E13" w:rsidRDefault="00595E13" w:rsidP="00595E13">
      <w:pPr>
        <w:pStyle w:val="312"/>
        <w:widowControl/>
        <w:tabs>
          <w:tab w:val="left" w:pos="0"/>
        </w:tabs>
        <w:spacing w:after="0"/>
        <w:ind w:firstLine="0"/>
        <w:jc w:val="center"/>
        <w:rPr>
          <w:sz w:val="17"/>
          <w:szCs w:val="17"/>
        </w:rPr>
      </w:pPr>
      <w:r w:rsidRPr="00595E13">
        <w:rPr>
          <w:sz w:val="17"/>
          <w:szCs w:val="17"/>
        </w:rPr>
        <w:t>4. Порядок внесения задатка и его возврата</w:t>
      </w:r>
    </w:p>
    <w:p w:rsidR="00595E13" w:rsidRPr="00595E13" w:rsidRDefault="00595E13" w:rsidP="00595E13">
      <w:pPr>
        <w:jc w:val="both"/>
        <w:rPr>
          <w:sz w:val="17"/>
          <w:szCs w:val="17"/>
        </w:rPr>
      </w:pPr>
      <w:r w:rsidRPr="00595E13">
        <w:rPr>
          <w:sz w:val="17"/>
          <w:szCs w:val="17"/>
        </w:rPr>
        <w:t xml:space="preserve">                4.1. Получатель: УФК по ЧР (</w:t>
      </w:r>
      <w:r w:rsidRPr="00595E13">
        <w:rPr>
          <w:b/>
          <w:bCs/>
          <w:sz w:val="17"/>
          <w:szCs w:val="17"/>
        </w:rPr>
        <w:t xml:space="preserve">Администрация Большесундырского сельского поселения Моргаушского района ЧР, л/с 05153002060) </w:t>
      </w:r>
      <w:r w:rsidRPr="00595E13">
        <w:rPr>
          <w:sz w:val="17"/>
          <w:szCs w:val="17"/>
        </w:rPr>
        <w:t>р/с 03232643976324201500 в Отделении – НБ Чувашская Республика Банка России/</w:t>
      </w:r>
      <w:r w:rsidRPr="00595E13">
        <w:rPr>
          <w:b/>
          <w:bCs/>
          <w:sz w:val="17"/>
          <w:szCs w:val="17"/>
        </w:rPr>
        <w:t xml:space="preserve"> </w:t>
      </w:r>
      <w:r w:rsidRPr="00595E13">
        <w:rPr>
          <w:bCs/>
          <w:sz w:val="17"/>
          <w:szCs w:val="17"/>
        </w:rPr>
        <w:t>УФК по Чувашской Республике</w:t>
      </w:r>
      <w:r w:rsidRPr="00595E13">
        <w:rPr>
          <w:sz w:val="17"/>
          <w:szCs w:val="17"/>
        </w:rPr>
        <w:t xml:space="preserve">, г.Чебоксары  БИК 019706900 к/с 40102810945370000084 ИНН 2112389357 КПП 211201001 ОКТМО 97632420 КБК 000 0 00 00000 00 0000 000  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595E13" w:rsidRPr="00595E13" w:rsidRDefault="00595E13" w:rsidP="00595E13">
      <w:pPr>
        <w:jc w:val="both"/>
        <w:rPr>
          <w:bCs/>
          <w:sz w:val="17"/>
          <w:szCs w:val="17"/>
        </w:rPr>
      </w:pPr>
      <w:r w:rsidRPr="00595E13">
        <w:rPr>
          <w:bCs/>
          <w:sz w:val="17"/>
          <w:szCs w:val="17"/>
        </w:rPr>
        <w:tab/>
        <w:t xml:space="preserve">4.2. 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rsidR="00595E13" w:rsidRPr="00595E13" w:rsidRDefault="00595E13" w:rsidP="00595E13">
      <w:pPr>
        <w:jc w:val="both"/>
        <w:rPr>
          <w:bCs/>
          <w:sz w:val="17"/>
          <w:szCs w:val="17"/>
        </w:rPr>
      </w:pPr>
      <w:r w:rsidRPr="00595E13">
        <w:rPr>
          <w:bCs/>
          <w:sz w:val="17"/>
          <w:szCs w:val="17"/>
        </w:rPr>
        <w:lastRenderedPageBreak/>
        <w:tab/>
        <w:t>4.3.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595E13" w:rsidRPr="00595E13" w:rsidRDefault="00595E13" w:rsidP="00595E13">
      <w:pPr>
        <w:jc w:val="both"/>
        <w:rPr>
          <w:sz w:val="17"/>
          <w:szCs w:val="17"/>
        </w:rPr>
      </w:pPr>
      <w:r w:rsidRPr="00595E13">
        <w:rPr>
          <w:bCs/>
          <w:sz w:val="17"/>
          <w:szCs w:val="17"/>
        </w:rPr>
        <w:tab/>
        <w:t xml:space="preserve">4.4. </w:t>
      </w:r>
      <w:r w:rsidRPr="00595E13">
        <w:rPr>
          <w:sz w:val="17"/>
          <w:szCs w:val="17"/>
        </w:rPr>
        <w:t>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595E13" w:rsidRPr="00595E13" w:rsidRDefault="00595E13" w:rsidP="00595E13">
      <w:pPr>
        <w:keepNext/>
        <w:suppressLineNumbers/>
        <w:jc w:val="both"/>
        <w:rPr>
          <w:sz w:val="17"/>
          <w:szCs w:val="17"/>
        </w:rPr>
      </w:pPr>
      <w:r w:rsidRPr="00595E13">
        <w:rPr>
          <w:sz w:val="17"/>
          <w:szCs w:val="17"/>
        </w:rPr>
        <w:tab/>
        <w:t>4.5. 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595E13" w:rsidRPr="00595E13" w:rsidRDefault="00595E13" w:rsidP="00595E13">
      <w:pPr>
        <w:keepNext/>
        <w:suppressLineNumbers/>
        <w:jc w:val="both"/>
        <w:rPr>
          <w:sz w:val="17"/>
          <w:szCs w:val="17"/>
        </w:rPr>
      </w:pPr>
      <w:r w:rsidRPr="00595E13">
        <w:rPr>
          <w:sz w:val="17"/>
          <w:szCs w:val="17"/>
        </w:rPr>
        <w:tab/>
        <w:t xml:space="preserve">4.6.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 </w:t>
      </w:r>
    </w:p>
    <w:p w:rsidR="00595E13" w:rsidRPr="00595E13" w:rsidRDefault="00595E13" w:rsidP="00595E13">
      <w:pPr>
        <w:suppressLineNumbers/>
        <w:jc w:val="both"/>
        <w:rPr>
          <w:b/>
          <w:sz w:val="17"/>
          <w:szCs w:val="17"/>
        </w:rPr>
      </w:pPr>
      <w:r w:rsidRPr="00595E13">
        <w:rPr>
          <w:sz w:val="17"/>
          <w:szCs w:val="17"/>
        </w:rPr>
        <w:tab/>
        <w:t>4.7.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595E13" w:rsidRPr="00595E13" w:rsidRDefault="00595E13" w:rsidP="00595E13">
      <w:pPr>
        <w:ind w:firstLine="708"/>
        <w:jc w:val="both"/>
        <w:rPr>
          <w:sz w:val="17"/>
          <w:szCs w:val="17"/>
        </w:rPr>
      </w:pPr>
      <w:r w:rsidRPr="00595E13">
        <w:rPr>
          <w:sz w:val="17"/>
          <w:szCs w:val="17"/>
        </w:rPr>
        <w:t>4.8. Задаток должен поступить на счет администрации  Большесундырского сельского поселения Моргаушского района не позднее 1</w:t>
      </w:r>
      <w:r w:rsidR="00191898">
        <w:rPr>
          <w:sz w:val="17"/>
          <w:szCs w:val="17"/>
        </w:rPr>
        <w:t>2</w:t>
      </w:r>
      <w:bookmarkStart w:id="2" w:name="_GoBack"/>
      <w:bookmarkEnd w:id="2"/>
      <w:r w:rsidRPr="00595E13">
        <w:rPr>
          <w:sz w:val="17"/>
          <w:szCs w:val="17"/>
        </w:rPr>
        <w:t xml:space="preserve"> декабря 2022 года.</w:t>
      </w:r>
    </w:p>
    <w:p w:rsidR="00595E13" w:rsidRPr="00595E13" w:rsidRDefault="00595E13" w:rsidP="00595E13">
      <w:pPr>
        <w:ind w:firstLine="708"/>
        <w:jc w:val="center"/>
        <w:rPr>
          <w:b/>
          <w:sz w:val="17"/>
          <w:szCs w:val="17"/>
        </w:rPr>
      </w:pPr>
      <w:r w:rsidRPr="00595E13">
        <w:rPr>
          <w:b/>
          <w:sz w:val="17"/>
          <w:szCs w:val="17"/>
        </w:rPr>
        <w:t>5.</w:t>
      </w:r>
      <w:r w:rsidRPr="00595E13">
        <w:rPr>
          <w:sz w:val="17"/>
          <w:szCs w:val="17"/>
        </w:rPr>
        <w:t xml:space="preserve"> </w:t>
      </w:r>
      <w:r w:rsidRPr="00595E13">
        <w:rPr>
          <w:b/>
          <w:sz w:val="17"/>
          <w:szCs w:val="17"/>
        </w:rPr>
        <w:t>Порядок рассмотрения заявок на участие в аукционе.</w:t>
      </w:r>
    </w:p>
    <w:p w:rsidR="00595E13" w:rsidRPr="00595E13" w:rsidRDefault="00595E13" w:rsidP="00595E13">
      <w:pPr>
        <w:ind w:firstLine="708"/>
        <w:jc w:val="both"/>
        <w:rPr>
          <w:sz w:val="17"/>
          <w:szCs w:val="17"/>
        </w:rPr>
      </w:pPr>
      <w:bookmarkStart w:id="3" w:name="sub_281"/>
      <w:r w:rsidRPr="00595E13">
        <w:rPr>
          <w:sz w:val="17"/>
          <w:szCs w:val="17"/>
        </w:rPr>
        <w:t xml:space="preserve">5.1.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 19 декабря 2022 года в 15 часов 00 минут по адресу организатора аукциона.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w:t>
      </w:r>
      <w:bookmarkStart w:id="4" w:name="sub_293"/>
      <w:bookmarkEnd w:id="3"/>
      <w:r w:rsidRPr="00595E13">
        <w:rPr>
          <w:sz w:val="17"/>
          <w:szCs w:val="17"/>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95E13" w:rsidRPr="00595E13" w:rsidRDefault="00595E13" w:rsidP="00595E13">
      <w:pPr>
        <w:ind w:firstLine="708"/>
        <w:jc w:val="both"/>
        <w:rPr>
          <w:sz w:val="17"/>
          <w:szCs w:val="17"/>
        </w:rPr>
      </w:pPr>
      <w:bookmarkStart w:id="5" w:name="sub_294"/>
      <w:bookmarkEnd w:id="4"/>
      <w:r w:rsidRPr="00595E13">
        <w:rPr>
          <w:sz w:val="17"/>
          <w:szCs w:val="17"/>
        </w:rPr>
        <w:t>5.2. Заявитель не допускается к участию в аукционе в следующих случаях:</w:t>
      </w:r>
    </w:p>
    <w:p w:rsidR="00595E13" w:rsidRPr="00595E13" w:rsidRDefault="00595E13" w:rsidP="00595E13">
      <w:pPr>
        <w:pStyle w:val="s1"/>
        <w:spacing w:before="0" w:beforeAutospacing="0" w:after="0" w:afterAutospacing="0"/>
        <w:jc w:val="both"/>
        <w:rPr>
          <w:sz w:val="17"/>
          <w:szCs w:val="17"/>
        </w:rPr>
      </w:pPr>
      <w:r w:rsidRPr="00595E13">
        <w:rPr>
          <w:sz w:val="17"/>
          <w:szCs w:val="17"/>
        </w:rPr>
        <w:t>1) непредставление необходимых для участия в аукционе документов или представление недостоверных сведений;</w:t>
      </w:r>
    </w:p>
    <w:p w:rsidR="00595E13" w:rsidRPr="00595E13" w:rsidRDefault="00595E13" w:rsidP="00595E13">
      <w:pPr>
        <w:pStyle w:val="s1"/>
        <w:spacing w:before="0" w:beforeAutospacing="0" w:after="0" w:afterAutospacing="0"/>
        <w:jc w:val="both"/>
        <w:rPr>
          <w:sz w:val="17"/>
          <w:szCs w:val="17"/>
        </w:rPr>
      </w:pPr>
      <w:r w:rsidRPr="00595E13">
        <w:rPr>
          <w:sz w:val="17"/>
          <w:szCs w:val="17"/>
        </w:rPr>
        <w:t>2) непоступление задатка на дату рассмотрения заявок на участие в аукционе;</w:t>
      </w:r>
    </w:p>
    <w:p w:rsidR="00595E13" w:rsidRPr="00595E13" w:rsidRDefault="00595E13" w:rsidP="00595E13">
      <w:pPr>
        <w:pStyle w:val="s1"/>
        <w:spacing w:before="0" w:beforeAutospacing="0" w:after="0" w:afterAutospacing="0"/>
        <w:jc w:val="both"/>
        <w:rPr>
          <w:sz w:val="17"/>
          <w:szCs w:val="17"/>
        </w:rPr>
      </w:pPr>
      <w:r w:rsidRPr="00595E13">
        <w:rPr>
          <w:sz w:val="17"/>
          <w:szCs w:val="1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95E13" w:rsidRPr="00595E13" w:rsidRDefault="00595E13" w:rsidP="00595E13">
      <w:pPr>
        <w:pStyle w:val="s1"/>
        <w:spacing w:before="0" w:beforeAutospacing="0" w:after="0" w:afterAutospacing="0"/>
        <w:jc w:val="both"/>
        <w:rPr>
          <w:sz w:val="17"/>
          <w:szCs w:val="17"/>
        </w:rPr>
      </w:pPr>
      <w:r w:rsidRPr="00595E13">
        <w:rPr>
          <w:sz w:val="17"/>
          <w:szCs w:val="1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595E13" w:rsidRPr="00595E13" w:rsidRDefault="00595E13" w:rsidP="00595E13">
      <w:pPr>
        <w:pStyle w:val="s1"/>
        <w:spacing w:before="0" w:beforeAutospacing="0" w:after="0" w:afterAutospacing="0"/>
        <w:ind w:firstLine="708"/>
        <w:jc w:val="both"/>
        <w:rPr>
          <w:sz w:val="17"/>
          <w:szCs w:val="17"/>
        </w:rPr>
      </w:pPr>
      <w:r w:rsidRPr="00595E13">
        <w:rPr>
          <w:sz w:val="17"/>
          <w:szCs w:val="17"/>
        </w:rPr>
        <w:t>5.3.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95E13" w:rsidRPr="00595E13" w:rsidRDefault="00595E13" w:rsidP="00595E13">
      <w:pPr>
        <w:pStyle w:val="s1"/>
        <w:spacing w:before="0" w:beforeAutospacing="0" w:after="0" w:afterAutospacing="0"/>
        <w:jc w:val="both"/>
        <w:rPr>
          <w:sz w:val="17"/>
          <w:szCs w:val="17"/>
        </w:rPr>
      </w:pPr>
      <w:r w:rsidRPr="00595E13">
        <w:rPr>
          <w:sz w:val="17"/>
          <w:szCs w:val="17"/>
        </w:rPr>
        <w:t>1) сведения о месте, дате и времени проведения аукциона;</w:t>
      </w:r>
    </w:p>
    <w:p w:rsidR="00595E13" w:rsidRPr="00595E13" w:rsidRDefault="00595E13" w:rsidP="00595E13">
      <w:pPr>
        <w:pStyle w:val="s1"/>
        <w:spacing w:before="0" w:beforeAutospacing="0" w:after="0" w:afterAutospacing="0"/>
        <w:jc w:val="both"/>
        <w:rPr>
          <w:sz w:val="17"/>
          <w:szCs w:val="17"/>
        </w:rPr>
      </w:pPr>
      <w:r w:rsidRPr="00595E13">
        <w:rPr>
          <w:sz w:val="17"/>
          <w:szCs w:val="17"/>
        </w:rPr>
        <w:t>2) предмет аукциона, в том числе сведения о местоположении и площади земельного участка;</w:t>
      </w:r>
    </w:p>
    <w:p w:rsidR="00595E13" w:rsidRPr="00595E13" w:rsidRDefault="00595E13" w:rsidP="00595E13">
      <w:pPr>
        <w:pStyle w:val="s1"/>
        <w:spacing w:before="0" w:beforeAutospacing="0" w:after="0" w:afterAutospacing="0"/>
        <w:jc w:val="both"/>
        <w:rPr>
          <w:sz w:val="17"/>
          <w:szCs w:val="17"/>
        </w:rPr>
      </w:pPr>
      <w:r w:rsidRPr="00595E13">
        <w:rPr>
          <w:sz w:val="17"/>
          <w:szCs w:val="17"/>
        </w:rPr>
        <w:t>3) сведения об участниках аукциона, о начальной цене предмета аукциона, последнем и предпоследнем предложениях о цене предмета аукциона;</w:t>
      </w:r>
    </w:p>
    <w:p w:rsidR="00595E13" w:rsidRPr="00595E13" w:rsidRDefault="00595E13" w:rsidP="00595E13">
      <w:pPr>
        <w:pStyle w:val="s1"/>
        <w:spacing w:before="0" w:beforeAutospacing="0" w:after="0" w:afterAutospacing="0"/>
        <w:jc w:val="both"/>
        <w:rPr>
          <w:sz w:val="17"/>
          <w:szCs w:val="17"/>
        </w:rPr>
      </w:pPr>
      <w:r w:rsidRPr="00595E13">
        <w:rPr>
          <w:sz w:val="17"/>
          <w:szCs w:val="17"/>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95E13" w:rsidRPr="00595E13" w:rsidRDefault="00595E13" w:rsidP="00595E13">
      <w:pPr>
        <w:pStyle w:val="s1"/>
        <w:spacing w:before="0" w:beforeAutospacing="0" w:after="0" w:afterAutospacing="0"/>
        <w:jc w:val="both"/>
        <w:rPr>
          <w:sz w:val="17"/>
          <w:szCs w:val="17"/>
        </w:rPr>
      </w:pPr>
      <w:r w:rsidRPr="00595E13">
        <w:rPr>
          <w:sz w:val="17"/>
          <w:szCs w:val="17"/>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95E13" w:rsidRPr="00595E13" w:rsidRDefault="00595E13" w:rsidP="00595E13">
      <w:pPr>
        <w:pStyle w:val="s1"/>
        <w:spacing w:before="0" w:beforeAutospacing="0" w:after="0" w:afterAutospacing="0"/>
        <w:ind w:firstLine="708"/>
        <w:jc w:val="both"/>
        <w:rPr>
          <w:sz w:val="17"/>
          <w:szCs w:val="17"/>
        </w:rPr>
      </w:pPr>
      <w:r w:rsidRPr="00595E13">
        <w:rPr>
          <w:sz w:val="17"/>
          <w:szCs w:val="17"/>
        </w:rPr>
        <w:t>5.4. Протокол о результатах аукциона размещается на официальном сайте в течение одного рабочего дня со дня подписания данного протокола.</w:t>
      </w:r>
    </w:p>
    <w:p w:rsidR="00595E13" w:rsidRPr="00595E13" w:rsidRDefault="00595E13" w:rsidP="00595E13">
      <w:pPr>
        <w:pStyle w:val="s1"/>
        <w:spacing w:before="0" w:beforeAutospacing="0" w:after="0" w:afterAutospacing="0"/>
        <w:ind w:firstLine="708"/>
        <w:jc w:val="both"/>
        <w:rPr>
          <w:sz w:val="17"/>
          <w:szCs w:val="17"/>
        </w:rPr>
      </w:pPr>
      <w:r w:rsidRPr="00595E13">
        <w:rPr>
          <w:sz w:val="17"/>
          <w:szCs w:val="17"/>
        </w:rPr>
        <w:t>5.5.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5"/>
    <w:p w:rsidR="00595E13" w:rsidRPr="00595E13" w:rsidRDefault="00595E13" w:rsidP="00595E13">
      <w:pPr>
        <w:ind w:firstLine="708"/>
        <w:jc w:val="center"/>
        <w:rPr>
          <w:b/>
          <w:sz w:val="17"/>
          <w:szCs w:val="17"/>
        </w:rPr>
      </w:pPr>
      <w:r w:rsidRPr="00595E13">
        <w:rPr>
          <w:b/>
          <w:sz w:val="17"/>
          <w:szCs w:val="17"/>
        </w:rPr>
        <w:t>6. Заключение договора по результатам аукциона.</w:t>
      </w:r>
    </w:p>
    <w:p w:rsidR="00595E13" w:rsidRPr="00595E13" w:rsidRDefault="00595E13" w:rsidP="00595E13">
      <w:pPr>
        <w:ind w:firstLine="708"/>
        <w:jc w:val="both"/>
        <w:rPr>
          <w:sz w:val="17"/>
          <w:szCs w:val="17"/>
        </w:rPr>
      </w:pPr>
      <w:r w:rsidRPr="00595E13">
        <w:rPr>
          <w:sz w:val="17"/>
          <w:szCs w:val="17"/>
        </w:rPr>
        <w:t>6.1.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95E13" w:rsidRPr="00595E13" w:rsidRDefault="00595E13" w:rsidP="00595E13">
      <w:pPr>
        <w:ind w:firstLine="708"/>
        <w:jc w:val="both"/>
        <w:rPr>
          <w:sz w:val="17"/>
          <w:szCs w:val="17"/>
        </w:rPr>
      </w:pPr>
      <w:r w:rsidRPr="00595E13">
        <w:rPr>
          <w:sz w:val="17"/>
          <w:szCs w:val="17"/>
        </w:rPr>
        <w:t>6.2.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95E13" w:rsidRPr="00595E13" w:rsidRDefault="00595E13" w:rsidP="00595E13">
      <w:pPr>
        <w:ind w:firstLine="708"/>
        <w:jc w:val="both"/>
        <w:rPr>
          <w:color w:val="000000"/>
          <w:sz w:val="17"/>
          <w:szCs w:val="17"/>
        </w:rPr>
      </w:pPr>
      <w:r w:rsidRPr="00595E13">
        <w:rPr>
          <w:color w:val="000000"/>
          <w:sz w:val="17"/>
          <w:szCs w:val="17"/>
        </w:rPr>
        <w:t>6.3. 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595E13" w:rsidRPr="00595E13" w:rsidRDefault="00595E13" w:rsidP="00595E13">
      <w:pPr>
        <w:pStyle w:val="afff2"/>
        <w:spacing w:before="0" w:after="0"/>
        <w:ind w:firstLine="708"/>
        <w:jc w:val="both"/>
        <w:rPr>
          <w:rFonts w:ascii="Times New Roman" w:hAnsi="Times New Roman" w:cs="Times New Roman"/>
          <w:sz w:val="17"/>
          <w:szCs w:val="17"/>
        </w:rPr>
      </w:pPr>
      <w:r w:rsidRPr="00595E13">
        <w:rPr>
          <w:rFonts w:ascii="Times New Roman" w:hAnsi="Times New Roman" w:cs="Times New Roman"/>
          <w:sz w:val="17"/>
          <w:szCs w:val="17"/>
        </w:rPr>
        <w:t xml:space="preserve">6.4. 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w:t>
      </w:r>
      <w:r w:rsidRPr="00595E13">
        <w:rPr>
          <w:rFonts w:ascii="Times New Roman" w:hAnsi="Times New Roman" w:cs="Times New Roman"/>
          <w:sz w:val="17"/>
          <w:szCs w:val="17"/>
        </w:rPr>
        <w:lastRenderedPageBreak/>
        <w:t>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rsidR="00595E13" w:rsidRPr="00595E13" w:rsidRDefault="00595E13" w:rsidP="00595E13">
      <w:pPr>
        <w:ind w:firstLine="708"/>
        <w:jc w:val="center"/>
        <w:rPr>
          <w:b/>
          <w:sz w:val="17"/>
          <w:szCs w:val="17"/>
        </w:rPr>
      </w:pPr>
      <w:r w:rsidRPr="00595E13">
        <w:rPr>
          <w:b/>
          <w:sz w:val="17"/>
          <w:szCs w:val="17"/>
        </w:rPr>
        <w:t>7. Последствия уклонения победителя аукциона.</w:t>
      </w:r>
    </w:p>
    <w:p w:rsidR="00595E13" w:rsidRPr="00595E13" w:rsidRDefault="00595E13" w:rsidP="00595E13">
      <w:pPr>
        <w:ind w:firstLine="708"/>
        <w:jc w:val="both"/>
        <w:rPr>
          <w:sz w:val="17"/>
          <w:szCs w:val="17"/>
        </w:rPr>
      </w:pPr>
      <w:r w:rsidRPr="00595E13">
        <w:rPr>
          <w:sz w:val="17"/>
          <w:szCs w:val="17"/>
        </w:rPr>
        <w:t>7.1.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95E13" w:rsidRPr="00595E13" w:rsidRDefault="00595E13" w:rsidP="00595E13">
      <w:pPr>
        <w:pStyle w:val="s1"/>
        <w:spacing w:before="0" w:beforeAutospacing="0" w:after="0" w:afterAutospacing="0"/>
        <w:ind w:firstLine="708"/>
        <w:jc w:val="both"/>
        <w:rPr>
          <w:sz w:val="17"/>
          <w:szCs w:val="17"/>
        </w:rPr>
      </w:pPr>
      <w:r w:rsidRPr="00595E13">
        <w:rPr>
          <w:sz w:val="17"/>
          <w:szCs w:val="17"/>
        </w:rPr>
        <w:t>7.2. В реестр недобросовестных участников аукциона включаются следующие сведения:</w:t>
      </w:r>
    </w:p>
    <w:p w:rsidR="00595E13" w:rsidRPr="00595E13" w:rsidRDefault="00595E13" w:rsidP="00595E13">
      <w:pPr>
        <w:pStyle w:val="s1"/>
        <w:spacing w:before="0" w:beforeAutospacing="0" w:after="0" w:afterAutospacing="0"/>
        <w:jc w:val="both"/>
        <w:rPr>
          <w:sz w:val="17"/>
          <w:szCs w:val="17"/>
        </w:rPr>
      </w:pPr>
      <w:r w:rsidRPr="00595E13">
        <w:rPr>
          <w:sz w:val="17"/>
          <w:szCs w:val="17"/>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595E13" w:rsidRPr="00595E13" w:rsidRDefault="00595E13" w:rsidP="00595E13">
      <w:pPr>
        <w:pStyle w:val="s1"/>
        <w:spacing w:before="0" w:beforeAutospacing="0" w:after="0" w:afterAutospacing="0"/>
        <w:jc w:val="both"/>
        <w:rPr>
          <w:sz w:val="17"/>
          <w:szCs w:val="17"/>
        </w:rPr>
      </w:pPr>
      <w:r w:rsidRPr="00595E13">
        <w:rPr>
          <w:sz w:val="17"/>
          <w:szCs w:val="17"/>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595E13" w:rsidRPr="00595E13" w:rsidRDefault="00595E13" w:rsidP="00595E13">
      <w:pPr>
        <w:pStyle w:val="s1"/>
        <w:spacing w:before="0" w:beforeAutospacing="0" w:after="0" w:afterAutospacing="0"/>
        <w:jc w:val="both"/>
        <w:rPr>
          <w:sz w:val="17"/>
          <w:szCs w:val="17"/>
        </w:rPr>
      </w:pPr>
      <w:r w:rsidRPr="00595E13">
        <w:rPr>
          <w:sz w:val="17"/>
          <w:szCs w:val="17"/>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95E13" w:rsidRPr="00595E13" w:rsidRDefault="00595E13" w:rsidP="00595E13">
      <w:pPr>
        <w:pStyle w:val="s1"/>
        <w:spacing w:before="0" w:beforeAutospacing="0" w:after="0" w:afterAutospacing="0"/>
        <w:jc w:val="both"/>
        <w:rPr>
          <w:sz w:val="17"/>
          <w:szCs w:val="17"/>
        </w:rPr>
      </w:pPr>
      <w:r w:rsidRPr="00595E13">
        <w:rPr>
          <w:sz w:val="17"/>
          <w:szCs w:val="17"/>
        </w:rPr>
        <w:t>4) дата внесения указанных в настоящем пункте сведений в реестр недобросовестных участников аукциона.</w:t>
      </w:r>
    </w:p>
    <w:p w:rsidR="00595E13" w:rsidRPr="00595E13" w:rsidRDefault="00595E13" w:rsidP="00595E13">
      <w:pPr>
        <w:rPr>
          <w:sz w:val="17"/>
          <w:szCs w:val="17"/>
          <w:lang w:eastAsia="ar-SA"/>
        </w:rPr>
      </w:pPr>
    </w:p>
    <w:tbl>
      <w:tblPr>
        <w:tblW w:w="0" w:type="auto"/>
        <w:tblLook w:val="01E0" w:firstRow="1" w:lastRow="1" w:firstColumn="1" w:lastColumn="1" w:noHBand="0" w:noVBand="0"/>
      </w:tblPr>
      <w:tblGrid>
        <w:gridCol w:w="3888"/>
        <w:gridCol w:w="5682"/>
      </w:tblGrid>
      <w:tr w:rsidR="00595E13" w:rsidRPr="00595E13" w:rsidTr="00344F5E">
        <w:tc>
          <w:tcPr>
            <w:tcW w:w="3888" w:type="dxa"/>
          </w:tcPr>
          <w:p w:rsidR="00595E13" w:rsidRPr="00595E13" w:rsidRDefault="00595E13" w:rsidP="00344F5E">
            <w:pPr>
              <w:jc w:val="center"/>
              <w:rPr>
                <w:sz w:val="17"/>
                <w:szCs w:val="17"/>
              </w:rPr>
            </w:pPr>
          </w:p>
        </w:tc>
        <w:tc>
          <w:tcPr>
            <w:tcW w:w="5682" w:type="dxa"/>
          </w:tcPr>
          <w:p w:rsidR="00595E13" w:rsidRPr="00595E13" w:rsidRDefault="00595E13" w:rsidP="00344F5E">
            <w:pPr>
              <w:jc w:val="right"/>
              <w:rPr>
                <w:sz w:val="17"/>
                <w:szCs w:val="17"/>
              </w:rPr>
            </w:pPr>
            <w:r w:rsidRPr="00595E13">
              <w:rPr>
                <w:sz w:val="17"/>
                <w:szCs w:val="17"/>
              </w:rPr>
              <w:t>Утверждена</w:t>
            </w:r>
          </w:p>
          <w:p w:rsidR="00595E13" w:rsidRPr="00595E13" w:rsidRDefault="00595E13" w:rsidP="00344F5E">
            <w:pPr>
              <w:jc w:val="both"/>
              <w:rPr>
                <w:sz w:val="17"/>
                <w:szCs w:val="17"/>
              </w:rPr>
            </w:pPr>
            <w:r w:rsidRPr="00595E13">
              <w:rPr>
                <w:sz w:val="17"/>
                <w:szCs w:val="17"/>
              </w:rPr>
              <w:t xml:space="preserve"> постановлением администрации Большесундырского сельского поселения Моргаушского района Чувашской Республики от 15.11.2022  №69</w:t>
            </w:r>
          </w:p>
          <w:p w:rsidR="00595E13" w:rsidRPr="00595E13" w:rsidRDefault="00595E13" w:rsidP="00344F5E">
            <w:pPr>
              <w:jc w:val="right"/>
              <w:rPr>
                <w:sz w:val="17"/>
                <w:szCs w:val="17"/>
              </w:rPr>
            </w:pPr>
            <w:r w:rsidRPr="00595E13">
              <w:rPr>
                <w:sz w:val="17"/>
                <w:szCs w:val="17"/>
              </w:rPr>
              <w:t>(приложение №2)</w:t>
            </w:r>
          </w:p>
        </w:tc>
      </w:tr>
    </w:tbl>
    <w:p w:rsidR="00595E13" w:rsidRPr="00595E13" w:rsidRDefault="00595E13" w:rsidP="00595E13">
      <w:pPr>
        <w:pStyle w:val="10"/>
        <w:tabs>
          <w:tab w:val="num" w:pos="0"/>
        </w:tabs>
        <w:suppressAutoHyphens/>
        <w:jc w:val="both"/>
        <w:rPr>
          <w:sz w:val="17"/>
          <w:szCs w:val="17"/>
        </w:rPr>
      </w:pPr>
    </w:p>
    <w:p w:rsidR="00595E13" w:rsidRPr="00595E13" w:rsidRDefault="00595E13" w:rsidP="00595E13">
      <w:pPr>
        <w:pStyle w:val="10"/>
        <w:tabs>
          <w:tab w:val="num" w:pos="0"/>
        </w:tabs>
        <w:suppressAutoHyphens/>
        <w:jc w:val="center"/>
        <w:rPr>
          <w:sz w:val="17"/>
          <w:szCs w:val="17"/>
        </w:rPr>
      </w:pPr>
      <w:r w:rsidRPr="00595E13">
        <w:rPr>
          <w:sz w:val="17"/>
          <w:szCs w:val="17"/>
        </w:rPr>
        <w:t>ЗАЯВКА НА УЧАСТИЕ В АУКЦИОНЕ</w:t>
      </w:r>
    </w:p>
    <w:p w:rsidR="00595E13" w:rsidRPr="00595E13" w:rsidRDefault="00595E13" w:rsidP="00595E13">
      <w:pPr>
        <w:rPr>
          <w:sz w:val="17"/>
          <w:szCs w:val="17"/>
        </w:rPr>
      </w:pPr>
    </w:p>
    <w:p w:rsidR="00595E13" w:rsidRPr="00595E13" w:rsidRDefault="00595E13" w:rsidP="00595E13">
      <w:pPr>
        <w:pStyle w:val="ab"/>
        <w:ind w:left="651"/>
        <w:rPr>
          <w:sz w:val="17"/>
          <w:szCs w:val="17"/>
        </w:rPr>
      </w:pPr>
      <w:r w:rsidRPr="00595E13">
        <w:rPr>
          <w:sz w:val="17"/>
          <w:szCs w:val="17"/>
        </w:rPr>
        <w:t xml:space="preserve">1. Изучив данные информационного сообщения о земельном участке и условиях его аренды, я ________________________________________________________________________              </w:t>
      </w:r>
    </w:p>
    <w:p w:rsidR="00595E13" w:rsidRPr="00595E13" w:rsidRDefault="00595E13" w:rsidP="00595E13">
      <w:pPr>
        <w:pStyle w:val="ab"/>
        <w:pBdr>
          <w:bottom w:val="single" w:sz="12" w:space="1" w:color="auto"/>
        </w:pBdr>
        <w:ind w:left="651"/>
        <w:rPr>
          <w:sz w:val="17"/>
          <w:szCs w:val="17"/>
        </w:rPr>
      </w:pPr>
      <w:r w:rsidRPr="00595E13">
        <w:rPr>
          <w:sz w:val="17"/>
          <w:szCs w:val="17"/>
        </w:rPr>
        <w:t xml:space="preserve">                                          (фамилия имя отчество полностью)</w:t>
      </w:r>
    </w:p>
    <w:p w:rsidR="00595E13" w:rsidRPr="00595E13" w:rsidRDefault="00595E13" w:rsidP="00595E13">
      <w:pPr>
        <w:pStyle w:val="ab"/>
        <w:pBdr>
          <w:bottom w:val="single" w:sz="12" w:space="1" w:color="auto"/>
        </w:pBdr>
        <w:ind w:left="651"/>
        <w:rPr>
          <w:sz w:val="17"/>
          <w:szCs w:val="17"/>
        </w:rPr>
      </w:pP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________________________________________________________________________</w:t>
      </w: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 xml:space="preserve">согласен  приобрести  земельный  участок, общей площадью           кв. м. расположенный по адресу: </w:t>
      </w:r>
    </w:p>
    <w:p w:rsidR="00595E13" w:rsidRPr="00595E13" w:rsidRDefault="00595E13" w:rsidP="00595E13">
      <w:pPr>
        <w:pStyle w:val="ab"/>
        <w:ind w:left="651"/>
        <w:rPr>
          <w:sz w:val="17"/>
          <w:szCs w:val="17"/>
        </w:rPr>
      </w:pPr>
      <w:r w:rsidRPr="00595E13">
        <w:rPr>
          <w:sz w:val="17"/>
          <w:szCs w:val="17"/>
        </w:rPr>
        <w:t>_______________________________________________________________________</w:t>
      </w:r>
    </w:p>
    <w:p w:rsidR="00595E13" w:rsidRPr="00595E13" w:rsidRDefault="00595E13" w:rsidP="00595E13">
      <w:pPr>
        <w:pStyle w:val="ab"/>
        <w:ind w:left="651"/>
        <w:rPr>
          <w:sz w:val="17"/>
          <w:szCs w:val="17"/>
        </w:rPr>
      </w:pPr>
    </w:p>
    <w:p w:rsidR="00595E13" w:rsidRPr="00595E13" w:rsidRDefault="00595E13" w:rsidP="00595E13">
      <w:pPr>
        <w:pStyle w:val="ab"/>
        <w:pBdr>
          <w:top w:val="single" w:sz="12" w:space="1" w:color="auto"/>
          <w:bottom w:val="single" w:sz="12" w:space="1" w:color="auto"/>
        </w:pBdr>
        <w:ind w:left="651"/>
        <w:rPr>
          <w:sz w:val="17"/>
          <w:szCs w:val="17"/>
        </w:rPr>
      </w:pPr>
      <w:r w:rsidRPr="00595E13">
        <w:rPr>
          <w:sz w:val="17"/>
          <w:szCs w:val="17"/>
        </w:rPr>
        <w:t xml:space="preserve"> </w:t>
      </w:r>
    </w:p>
    <w:p w:rsidR="00595E13" w:rsidRPr="00595E13" w:rsidRDefault="00595E13" w:rsidP="00595E13">
      <w:pPr>
        <w:pStyle w:val="ab"/>
        <w:pBdr>
          <w:bottom w:val="single" w:sz="12" w:space="1" w:color="auto"/>
          <w:between w:val="single" w:sz="12" w:space="1" w:color="auto"/>
        </w:pBdr>
        <w:ind w:left="651"/>
        <w:rPr>
          <w:sz w:val="17"/>
          <w:szCs w:val="17"/>
        </w:rPr>
      </w:pPr>
    </w:p>
    <w:p w:rsidR="00595E13" w:rsidRPr="00595E13" w:rsidRDefault="00595E13" w:rsidP="00595E13">
      <w:pPr>
        <w:pStyle w:val="ab"/>
        <w:pBdr>
          <w:bottom w:val="single" w:sz="12" w:space="1" w:color="auto"/>
          <w:between w:val="single" w:sz="12" w:space="1" w:color="auto"/>
        </w:pBdr>
        <w:ind w:left="651"/>
        <w:rPr>
          <w:sz w:val="17"/>
          <w:szCs w:val="17"/>
        </w:rPr>
      </w:pP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2. В случае, если мои предложения будут приняты, беру на себя обязательства заключить договор аренды. В случае не внесения в срок установленной суммы платежа, сумма внесенного мною залога перейдет в собственность продавца.</w:t>
      </w: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3. До подписания договора аренды земельного участка настоящая заявка с Вашим письменным сообщением о принятии моих предложений будет считаться имеющей силу договора между нами.</w:t>
      </w: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4. Ф. И. О. покупателя______________________________________________________________</w:t>
      </w:r>
    </w:p>
    <w:p w:rsidR="00595E13" w:rsidRPr="00595E13" w:rsidRDefault="00595E13" w:rsidP="00595E13">
      <w:pPr>
        <w:pStyle w:val="ab"/>
        <w:ind w:left="651"/>
        <w:rPr>
          <w:sz w:val="17"/>
          <w:szCs w:val="17"/>
        </w:rPr>
      </w:pPr>
      <w:r w:rsidRPr="00595E13">
        <w:rPr>
          <w:sz w:val="17"/>
          <w:szCs w:val="17"/>
        </w:rPr>
        <w:t>Паспорт серии_________номер____________________________выданный________________________________________________________________________________________</w:t>
      </w:r>
    </w:p>
    <w:p w:rsidR="00595E13" w:rsidRPr="00595E13" w:rsidRDefault="00595E13" w:rsidP="00595E13">
      <w:pPr>
        <w:pStyle w:val="ab"/>
        <w:ind w:left="651"/>
        <w:rPr>
          <w:sz w:val="17"/>
          <w:szCs w:val="17"/>
        </w:rPr>
      </w:pPr>
      <w:r w:rsidRPr="00595E13">
        <w:rPr>
          <w:sz w:val="17"/>
          <w:szCs w:val="17"/>
        </w:rPr>
        <w:t>________________________________________________________________________</w:t>
      </w: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5. Платежные реквизиты гражданина, на который перечисляется сумма возвращаемого залога___________________________________________________________________________________________________________________________________________</w:t>
      </w:r>
    </w:p>
    <w:p w:rsidR="00595E13" w:rsidRPr="00595E13" w:rsidRDefault="00595E13" w:rsidP="00595E13">
      <w:pPr>
        <w:pStyle w:val="ab"/>
        <w:ind w:left="651"/>
        <w:rPr>
          <w:sz w:val="17"/>
          <w:szCs w:val="17"/>
        </w:rPr>
      </w:pPr>
      <w:r w:rsidRPr="00595E13">
        <w:rPr>
          <w:sz w:val="17"/>
          <w:szCs w:val="17"/>
        </w:rPr>
        <w:t>_______________________________________________________________________</w:t>
      </w:r>
    </w:p>
    <w:p w:rsidR="00595E13" w:rsidRPr="00595E13" w:rsidRDefault="00595E13" w:rsidP="00595E13">
      <w:pPr>
        <w:pStyle w:val="ab"/>
        <w:ind w:left="651"/>
        <w:rPr>
          <w:sz w:val="17"/>
          <w:szCs w:val="17"/>
        </w:rPr>
      </w:pPr>
      <w:r w:rsidRPr="00595E13">
        <w:rPr>
          <w:sz w:val="17"/>
          <w:szCs w:val="17"/>
        </w:rPr>
        <w:t>ИНН ________________________________________________________________________</w:t>
      </w:r>
    </w:p>
    <w:p w:rsidR="00595E13" w:rsidRPr="00595E13" w:rsidRDefault="00595E13" w:rsidP="00595E13">
      <w:pPr>
        <w:pStyle w:val="ab"/>
        <w:ind w:left="651"/>
        <w:rPr>
          <w:sz w:val="17"/>
          <w:szCs w:val="17"/>
        </w:rPr>
      </w:pPr>
    </w:p>
    <w:p w:rsidR="00595E13" w:rsidRPr="00595E13" w:rsidRDefault="00595E13" w:rsidP="00595E13">
      <w:pPr>
        <w:pStyle w:val="ab"/>
        <w:ind w:left="651"/>
        <w:rPr>
          <w:sz w:val="17"/>
          <w:szCs w:val="17"/>
        </w:rPr>
      </w:pPr>
      <w:r w:rsidRPr="00595E13">
        <w:rPr>
          <w:sz w:val="17"/>
          <w:szCs w:val="17"/>
        </w:rPr>
        <w:t>Подпись гражданина______________________________________________________________</w:t>
      </w:r>
    </w:p>
    <w:p w:rsidR="00595E13" w:rsidRPr="00595E13" w:rsidRDefault="00595E13" w:rsidP="00595E13">
      <w:pPr>
        <w:pStyle w:val="ab"/>
        <w:ind w:left="651"/>
        <w:rPr>
          <w:sz w:val="17"/>
          <w:szCs w:val="17"/>
        </w:rPr>
      </w:pPr>
      <w:r w:rsidRPr="00595E13">
        <w:rPr>
          <w:sz w:val="17"/>
          <w:szCs w:val="17"/>
        </w:rPr>
        <w:t>Дата   _________________________        Телефон ____________________________________________</w:t>
      </w:r>
    </w:p>
    <w:p w:rsidR="00595E13" w:rsidRPr="00595E13" w:rsidRDefault="00595E13" w:rsidP="00595E13">
      <w:pPr>
        <w:pStyle w:val="ab"/>
        <w:ind w:left="651"/>
        <w:rPr>
          <w:sz w:val="17"/>
          <w:szCs w:val="17"/>
        </w:rPr>
      </w:pPr>
      <w:r w:rsidRPr="00595E13">
        <w:rPr>
          <w:sz w:val="17"/>
          <w:szCs w:val="17"/>
        </w:rPr>
        <w:t>Принято ________________________________________________________________________</w:t>
      </w:r>
    </w:p>
    <w:p w:rsidR="00595E13" w:rsidRPr="00595E13" w:rsidRDefault="00595E13" w:rsidP="00595E13">
      <w:pPr>
        <w:pStyle w:val="ab"/>
        <w:ind w:left="651"/>
        <w:rPr>
          <w:sz w:val="17"/>
          <w:szCs w:val="17"/>
        </w:rPr>
      </w:pPr>
      <w:r w:rsidRPr="00595E13">
        <w:rPr>
          <w:sz w:val="17"/>
          <w:szCs w:val="17"/>
        </w:rPr>
        <w:t xml:space="preserve">                                     (заполняется продавцом)   </w:t>
      </w:r>
    </w:p>
    <w:p w:rsidR="00595E13" w:rsidRPr="00595E13" w:rsidRDefault="00595E13" w:rsidP="00595E13">
      <w:pPr>
        <w:rPr>
          <w:sz w:val="17"/>
          <w:szCs w:val="17"/>
          <w:lang w:eastAsia="ar-SA"/>
        </w:rPr>
      </w:pPr>
    </w:p>
    <w:p w:rsidR="00595E13" w:rsidRDefault="00595E13" w:rsidP="00595E13">
      <w:pPr>
        <w:rPr>
          <w:sz w:val="17"/>
          <w:szCs w:val="17"/>
          <w:lang w:eastAsia="ar-SA"/>
        </w:rPr>
      </w:pPr>
    </w:p>
    <w:p w:rsidR="00595E13" w:rsidRPr="00595E13" w:rsidRDefault="00595E13" w:rsidP="00595E13">
      <w:pPr>
        <w:rPr>
          <w:sz w:val="17"/>
          <w:szCs w:val="17"/>
          <w:lang w:eastAsia="ar-SA"/>
        </w:rPr>
      </w:pPr>
    </w:p>
    <w:tbl>
      <w:tblPr>
        <w:tblW w:w="0" w:type="auto"/>
        <w:tblLook w:val="01E0" w:firstRow="1" w:lastRow="1" w:firstColumn="1" w:lastColumn="1" w:noHBand="0" w:noVBand="0"/>
      </w:tblPr>
      <w:tblGrid>
        <w:gridCol w:w="3888"/>
        <w:gridCol w:w="5682"/>
      </w:tblGrid>
      <w:tr w:rsidR="00595E13" w:rsidRPr="00595E13" w:rsidTr="00344F5E">
        <w:tc>
          <w:tcPr>
            <w:tcW w:w="3888" w:type="dxa"/>
          </w:tcPr>
          <w:p w:rsidR="00595E13" w:rsidRPr="00595E13" w:rsidRDefault="00595E13" w:rsidP="00344F5E">
            <w:pPr>
              <w:jc w:val="center"/>
              <w:rPr>
                <w:sz w:val="17"/>
                <w:szCs w:val="17"/>
              </w:rPr>
            </w:pPr>
          </w:p>
        </w:tc>
        <w:tc>
          <w:tcPr>
            <w:tcW w:w="5682" w:type="dxa"/>
          </w:tcPr>
          <w:p w:rsidR="00595E13" w:rsidRPr="00595E13" w:rsidRDefault="00595E13" w:rsidP="00344F5E">
            <w:pPr>
              <w:rPr>
                <w:sz w:val="17"/>
                <w:szCs w:val="17"/>
              </w:rPr>
            </w:pPr>
            <w:r w:rsidRPr="00595E13">
              <w:rPr>
                <w:sz w:val="17"/>
                <w:szCs w:val="17"/>
              </w:rPr>
              <w:t xml:space="preserve">                                                                                                    Утверждена</w:t>
            </w:r>
          </w:p>
          <w:p w:rsidR="00595E13" w:rsidRPr="00595E13" w:rsidRDefault="00595E13" w:rsidP="00344F5E">
            <w:pPr>
              <w:jc w:val="both"/>
              <w:rPr>
                <w:sz w:val="17"/>
                <w:szCs w:val="17"/>
              </w:rPr>
            </w:pPr>
            <w:r w:rsidRPr="00595E13">
              <w:rPr>
                <w:sz w:val="17"/>
                <w:szCs w:val="17"/>
              </w:rPr>
              <w:t xml:space="preserve"> постановлением администрации Большесундырского сельского поселения Моргаушского района Чувашской Республики  от 15.11.2022 №69</w:t>
            </w:r>
          </w:p>
          <w:p w:rsidR="00595E13" w:rsidRPr="00595E13" w:rsidRDefault="00595E13" w:rsidP="00344F5E">
            <w:pPr>
              <w:jc w:val="right"/>
              <w:rPr>
                <w:sz w:val="17"/>
                <w:szCs w:val="17"/>
              </w:rPr>
            </w:pPr>
            <w:r w:rsidRPr="00595E13">
              <w:rPr>
                <w:sz w:val="17"/>
                <w:szCs w:val="17"/>
              </w:rPr>
              <w:t>(приложение №3)</w:t>
            </w:r>
          </w:p>
        </w:tc>
      </w:tr>
    </w:tbl>
    <w:p w:rsidR="00595E13" w:rsidRPr="00595E13" w:rsidRDefault="00595E13" w:rsidP="00595E13">
      <w:pPr>
        <w:pStyle w:val="afff2"/>
        <w:spacing w:before="0" w:after="0"/>
        <w:jc w:val="center"/>
        <w:rPr>
          <w:rFonts w:ascii="Times New Roman" w:hAnsi="Times New Roman" w:cs="Times New Roman"/>
          <w:sz w:val="17"/>
          <w:szCs w:val="17"/>
        </w:rPr>
      </w:pPr>
    </w:p>
    <w:p w:rsidR="00595E13" w:rsidRPr="00595E13" w:rsidRDefault="00595E13" w:rsidP="00595E13">
      <w:pPr>
        <w:pStyle w:val="afff2"/>
        <w:spacing w:before="0" w:after="0"/>
        <w:jc w:val="center"/>
        <w:rPr>
          <w:rFonts w:ascii="Times New Roman" w:hAnsi="Times New Roman" w:cs="Times New Roman"/>
          <w:b/>
          <w:sz w:val="17"/>
          <w:szCs w:val="17"/>
        </w:rPr>
      </w:pPr>
      <w:r w:rsidRPr="00595E13">
        <w:rPr>
          <w:rFonts w:ascii="Times New Roman" w:hAnsi="Times New Roman" w:cs="Times New Roman"/>
          <w:b/>
          <w:iCs/>
          <w:sz w:val="17"/>
          <w:szCs w:val="17"/>
        </w:rPr>
        <w:t>ЗАЯВКА</w:t>
      </w:r>
    </w:p>
    <w:p w:rsidR="00595E13" w:rsidRPr="00595E13" w:rsidRDefault="00595E13" w:rsidP="00595E13">
      <w:pPr>
        <w:pStyle w:val="afff2"/>
        <w:spacing w:before="0" w:after="0"/>
        <w:jc w:val="center"/>
        <w:rPr>
          <w:rFonts w:ascii="Times New Roman" w:hAnsi="Times New Roman" w:cs="Times New Roman"/>
          <w:b/>
          <w:sz w:val="17"/>
          <w:szCs w:val="17"/>
        </w:rPr>
      </w:pPr>
      <w:r w:rsidRPr="00595E13">
        <w:rPr>
          <w:rFonts w:ascii="Times New Roman" w:hAnsi="Times New Roman" w:cs="Times New Roman"/>
          <w:b/>
          <w:iCs/>
          <w:sz w:val="17"/>
          <w:szCs w:val="17"/>
        </w:rPr>
        <w:t>НА УЧАСТИЕ В ОТКРЫТОМ АУКЦИОНЕ</w:t>
      </w:r>
    </w:p>
    <w:p w:rsidR="00595E13" w:rsidRPr="00595E13" w:rsidRDefault="00595E13" w:rsidP="00595E13">
      <w:pPr>
        <w:spacing w:after="240"/>
        <w:rPr>
          <w:sz w:val="17"/>
          <w:szCs w:val="17"/>
        </w:rPr>
      </w:pP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1. Ознакомившись с опубликованными на официальном сайте извещением о проведении аукциона и документацией об аукционе на право заключения договора купли-продажи земельного участка: площадь ________ кв.м., кадастровый номер ______________, категория - ______________________________________________________________, расположенный по адресу: Чувашская Республика, Моргаушский район, _______________________________________________________, цель использования - _____________________________________________________________________________, изучив объект купли-продажи и условия проекта договора купли-продажи, _________________________ (далее – Заявитель), в лице ______________________, действующего на основании ______________, просит принять настоящую заявку на участие в аукционе на право заключения договора купли-продажи.</w:t>
      </w: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2. Подавая настоящую заявку на участие в аукционе на право заключения договора купли-продажи, Заявитель обязуется соблюдать условия проведения аукциона, содержащиеся в документации об аукционе.  </w:t>
      </w: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3. Заявитель не находится в состоянии реорганизации, ликвидации, банкротства, его деятельность не приостановлена.</w:t>
      </w: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4. Заявитель обязуется:</w:t>
      </w: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 в случае признания победителем аукциона подписать договор купли-продажи в срок не ранее чем через 10 дней с момента подписания протокола аукциона;</w:t>
      </w:r>
    </w:p>
    <w:p w:rsidR="00595E13" w:rsidRPr="00595E13" w:rsidRDefault="00595E13" w:rsidP="00595E13">
      <w:pPr>
        <w:pStyle w:val="HTML"/>
        <w:jc w:val="both"/>
        <w:rPr>
          <w:rFonts w:ascii="Times New Roman" w:hAnsi="Times New Roman" w:cs="Times New Roman"/>
          <w:sz w:val="17"/>
          <w:szCs w:val="17"/>
        </w:rPr>
      </w:pPr>
      <w:r w:rsidRPr="00595E13">
        <w:rPr>
          <w:rFonts w:ascii="Times New Roman" w:hAnsi="Times New Roman" w:cs="Times New Roman"/>
          <w:sz w:val="17"/>
          <w:szCs w:val="17"/>
        </w:rPr>
        <w:t xml:space="preserve">          - при подписании договора купли-продажи за свой счет осуществить все необходимые действия для государственной регистрации договора купли-продажи.</w:t>
      </w:r>
    </w:p>
    <w:p w:rsidR="00595E13" w:rsidRPr="00595E13" w:rsidRDefault="00595E13" w:rsidP="00595E13">
      <w:pPr>
        <w:rPr>
          <w:sz w:val="17"/>
          <w:szCs w:val="17"/>
        </w:rPr>
      </w:pPr>
      <w:r w:rsidRPr="00595E13">
        <w:rPr>
          <w:sz w:val="17"/>
          <w:szCs w:val="17"/>
        </w:rPr>
        <w:t xml:space="preserve">          5. Сведения о Заявителе: _______________________________________________________________________________________________________________________________________________________________________________________________________________________________________</w:t>
      </w:r>
    </w:p>
    <w:p w:rsidR="00595E13" w:rsidRPr="00595E13" w:rsidRDefault="00595E13" w:rsidP="00595E13">
      <w:pPr>
        <w:rPr>
          <w:sz w:val="17"/>
          <w:szCs w:val="17"/>
        </w:rPr>
      </w:pPr>
    </w:p>
    <w:p w:rsidR="00595E13" w:rsidRPr="00595E13" w:rsidRDefault="00595E13" w:rsidP="00595E13">
      <w:pPr>
        <w:rPr>
          <w:sz w:val="17"/>
          <w:szCs w:val="17"/>
        </w:rPr>
      </w:pPr>
    </w:p>
    <w:p w:rsidR="00595E13" w:rsidRPr="00595E13" w:rsidRDefault="00595E13" w:rsidP="00595E13">
      <w:pPr>
        <w:rPr>
          <w:sz w:val="17"/>
          <w:szCs w:val="17"/>
        </w:rPr>
      </w:pPr>
      <w:r w:rsidRPr="00595E13">
        <w:rPr>
          <w:sz w:val="17"/>
          <w:szCs w:val="17"/>
        </w:rPr>
        <w:t>Должность          ________________        ______________________</w:t>
      </w:r>
    </w:p>
    <w:p w:rsidR="00595E13" w:rsidRPr="00595E13" w:rsidRDefault="00595E13" w:rsidP="00595E13">
      <w:pPr>
        <w:rPr>
          <w:sz w:val="17"/>
          <w:szCs w:val="17"/>
        </w:rPr>
      </w:pPr>
      <w:r w:rsidRPr="00595E13">
        <w:rPr>
          <w:sz w:val="17"/>
          <w:szCs w:val="17"/>
        </w:rPr>
        <w:t xml:space="preserve">                                   (подпись)                                 (Ф.И.О.)</w:t>
      </w:r>
    </w:p>
    <w:p w:rsidR="00595E13" w:rsidRPr="00595E13" w:rsidRDefault="00595E13" w:rsidP="00595E13">
      <w:pPr>
        <w:rPr>
          <w:sz w:val="17"/>
          <w:szCs w:val="17"/>
        </w:rPr>
      </w:pPr>
    </w:p>
    <w:p w:rsidR="00595E13" w:rsidRPr="00595E13" w:rsidRDefault="00595E13" w:rsidP="00595E13">
      <w:pPr>
        <w:rPr>
          <w:sz w:val="17"/>
          <w:szCs w:val="17"/>
        </w:rPr>
      </w:pPr>
      <w:r w:rsidRPr="00595E13">
        <w:rPr>
          <w:sz w:val="17"/>
          <w:szCs w:val="17"/>
        </w:rPr>
        <w:t>Дата    _________________</w:t>
      </w:r>
    </w:p>
    <w:p w:rsidR="00595E13" w:rsidRPr="00595E13" w:rsidRDefault="00595E13" w:rsidP="00595E13">
      <w:pPr>
        <w:rPr>
          <w:sz w:val="17"/>
          <w:szCs w:val="17"/>
        </w:rPr>
      </w:pPr>
    </w:p>
    <w:p w:rsidR="00595E13" w:rsidRPr="00595E13" w:rsidRDefault="00595E13" w:rsidP="00595E13">
      <w:pPr>
        <w:rPr>
          <w:sz w:val="17"/>
          <w:szCs w:val="17"/>
        </w:rPr>
      </w:pPr>
      <w:r w:rsidRPr="00595E13">
        <w:rPr>
          <w:sz w:val="17"/>
          <w:szCs w:val="17"/>
        </w:rPr>
        <w:t>Принято ______________________________________</w:t>
      </w:r>
    </w:p>
    <w:p w:rsidR="00595E13" w:rsidRPr="00595E13" w:rsidRDefault="00595E13" w:rsidP="00595E13">
      <w:pPr>
        <w:rPr>
          <w:sz w:val="17"/>
          <w:szCs w:val="17"/>
        </w:rPr>
      </w:pPr>
      <w:r w:rsidRPr="00595E13">
        <w:rPr>
          <w:sz w:val="17"/>
          <w:szCs w:val="17"/>
        </w:rPr>
        <w:t xml:space="preserve">                                    (заполняется продавцом)</w:t>
      </w:r>
    </w:p>
    <w:p w:rsidR="001B4FD2" w:rsidRPr="00595E13" w:rsidRDefault="001B4FD2" w:rsidP="00D44B03">
      <w:pPr>
        <w:tabs>
          <w:tab w:val="left" w:pos="5040"/>
        </w:tabs>
        <w:jc w:val="both"/>
        <w:rPr>
          <w:sz w:val="17"/>
          <w:szCs w:val="17"/>
          <w:highlight w:val="yellow"/>
          <w:lang w:eastAsia="en-US"/>
        </w:rPr>
      </w:pPr>
    </w:p>
    <w:p w:rsidR="001B4FD2" w:rsidRPr="00595E13" w:rsidRDefault="001B4FD2" w:rsidP="00D44B03">
      <w:pPr>
        <w:tabs>
          <w:tab w:val="left" w:pos="5040"/>
        </w:tabs>
        <w:jc w:val="both"/>
        <w:rPr>
          <w:sz w:val="17"/>
          <w:szCs w:val="17"/>
          <w:highlight w:val="yellow"/>
          <w:lang w:eastAsia="en-US"/>
        </w:rPr>
      </w:pPr>
    </w:p>
    <w:tbl>
      <w:tblPr>
        <w:tblW w:w="0" w:type="auto"/>
        <w:tblLook w:val="01E0" w:firstRow="1" w:lastRow="1" w:firstColumn="1" w:lastColumn="1" w:noHBand="0" w:noVBand="0"/>
      </w:tblPr>
      <w:tblGrid>
        <w:gridCol w:w="3888"/>
        <w:gridCol w:w="5682"/>
      </w:tblGrid>
      <w:tr w:rsidR="00595E13" w:rsidRPr="00595E13" w:rsidTr="00344F5E">
        <w:tc>
          <w:tcPr>
            <w:tcW w:w="3888" w:type="dxa"/>
          </w:tcPr>
          <w:p w:rsidR="00595E13" w:rsidRPr="00595E13" w:rsidRDefault="00595E13" w:rsidP="00344F5E">
            <w:pPr>
              <w:jc w:val="center"/>
              <w:rPr>
                <w:sz w:val="17"/>
                <w:szCs w:val="17"/>
              </w:rPr>
            </w:pPr>
          </w:p>
        </w:tc>
        <w:tc>
          <w:tcPr>
            <w:tcW w:w="5682" w:type="dxa"/>
          </w:tcPr>
          <w:p w:rsidR="00595E13" w:rsidRPr="00595E13" w:rsidRDefault="00595E13" w:rsidP="00344F5E">
            <w:pPr>
              <w:jc w:val="right"/>
              <w:rPr>
                <w:sz w:val="17"/>
                <w:szCs w:val="17"/>
              </w:rPr>
            </w:pPr>
            <w:r w:rsidRPr="00595E13">
              <w:rPr>
                <w:sz w:val="17"/>
                <w:szCs w:val="17"/>
              </w:rPr>
              <w:t>Утверждена</w:t>
            </w:r>
          </w:p>
          <w:p w:rsidR="00595E13" w:rsidRPr="00595E13" w:rsidRDefault="00595E13" w:rsidP="00344F5E">
            <w:pPr>
              <w:jc w:val="both"/>
              <w:rPr>
                <w:sz w:val="17"/>
                <w:szCs w:val="17"/>
              </w:rPr>
            </w:pPr>
            <w:r w:rsidRPr="00595E13">
              <w:rPr>
                <w:sz w:val="17"/>
                <w:szCs w:val="17"/>
              </w:rPr>
              <w:t xml:space="preserve"> постановлением администрации Большесундырского сельского поселения Моргаушского района Чувашской Республики от 15.11.2022 №69</w:t>
            </w:r>
          </w:p>
          <w:p w:rsidR="00595E13" w:rsidRPr="00595E13" w:rsidRDefault="00595E13" w:rsidP="00344F5E">
            <w:pPr>
              <w:jc w:val="right"/>
              <w:rPr>
                <w:sz w:val="17"/>
                <w:szCs w:val="17"/>
              </w:rPr>
            </w:pPr>
            <w:r w:rsidRPr="00595E13">
              <w:rPr>
                <w:sz w:val="17"/>
                <w:szCs w:val="17"/>
              </w:rPr>
              <w:t>(приложение№4)</w:t>
            </w:r>
          </w:p>
        </w:tc>
      </w:tr>
    </w:tbl>
    <w:p w:rsidR="00595E13" w:rsidRPr="00595E13" w:rsidRDefault="00595E13" w:rsidP="00595E13">
      <w:pPr>
        <w:spacing w:line="360" w:lineRule="auto"/>
        <w:jc w:val="center"/>
        <w:rPr>
          <w:sz w:val="17"/>
          <w:szCs w:val="17"/>
        </w:rPr>
      </w:pPr>
    </w:p>
    <w:p w:rsidR="00595E13" w:rsidRPr="00595E13" w:rsidRDefault="00595E13" w:rsidP="00595E13">
      <w:pPr>
        <w:jc w:val="center"/>
        <w:rPr>
          <w:sz w:val="17"/>
          <w:szCs w:val="17"/>
        </w:rPr>
      </w:pPr>
      <w:r w:rsidRPr="00595E13">
        <w:rPr>
          <w:sz w:val="17"/>
          <w:szCs w:val="17"/>
        </w:rPr>
        <w:t xml:space="preserve">ОПИСЬ </w:t>
      </w:r>
    </w:p>
    <w:p w:rsidR="00595E13" w:rsidRPr="00595E13" w:rsidRDefault="00595E13" w:rsidP="00595E13">
      <w:pPr>
        <w:jc w:val="center"/>
        <w:rPr>
          <w:sz w:val="17"/>
          <w:szCs w:val="17"/>
        </w:rPr>
      </w:pPr>
      <w:r w:rsidRPr="00595E13">
        <w:rPr>
          <w:sz w:val="17"/>
          <w:szCs w:val="17"/>
        </w:rPr>
        <w:t xml:space="preserve">документов на участие в аукционе </w:t>
      </w:r>
    </w:p>
    <w:p w:rsidR="00595E13" w:rsidRPr="00595E13" w:rsidRDefault="00595E13" w:rsidP="00595E13">
      <w:pPr>
        <w:spacing w:line="360" w:lineRule="auto"/>
        <w:rPr>
          <w:sz w:val="17"/>
          <w:szCs w:val="17"/>
        </w:rPr>
      </w:pPr>
      <w:r w:rsidRPr="00595E13">
        <w:rPr>
          <w:sz w:val="17"/>
          <w:szCs w:val="17"/>
        </w:rPr>
        <w:t>на право заключения договора аренда земельного участка __________________________</w:t>
      </w:r>
    </w:p>
    <w:p w:rsidR="00595E13" w:rsidRPr="00595E13" w:rsidRDefault="00595E13" w:rsidP="00595E13">
      <w:pPr>
        <w:spacing w:line="360" w:lineRule="auto"/>
        <w:jc w:val="center"/>
        <w:rPr>
          <w:sz w:val="17"/>
          <w:szCs w:val="17"/>
        </w:rPr>
      </w:pPr>
      <w:r w:rsidRPr="00595E13">
        <w:rPr>
          <w:sz w:val="17"/>
          <w:szCs w:val="17"/>
        </w:rPr>
        <w:t>_____________________________________________________________________________</w:t>
      </w:r>
    </w:p>
    <w:p w:rsidR="00595E13" w:rsidRPr="00595E13" w:rsidRDefault="00595E13" w:rsidP="00595E13">
      <w:pPr>
        <w:jc w:val="center"/>
        <w:rPr>
          <w:sz w:val="17"/>
          <w:szCs w:val="17"/>
        </w:rPr>
      </w:pPr>
      <w:r w:rsidRPr="00595E13">
        <w:rPr>
          <w:sz w:val="17"/>
          <w:szCs w:val="17"/>
        </w:rPr>
        <w:t>_____________________________________________________________________________,</w:t>
      </w:r>
    </w:p>
    <w:p w:rsidR="00595E13" w:rsidRPr="00595E13" w:rsidRDefault="00595E13" w:rsidP="00595E13">
      <w:pPr>
        <w:jc w:val="center"/>
        <w:rPr>
          <w:sz w:val="17"/>
          <w:szCs w:val="17"/>
        </w:rPr>
      </w:pPr>
      <w:r w:rsidRPr="00595E13">
        <w:rPr>
          <w:sz w:val="17"/>
          <w:szCs w:val="17"/>
        </w:rPr>
        <w:t>(наименование и адрес местонахождения земельного участка Моргаушского района Чувашской Республики, номер лота)</w:t>
      </w:r>
    </w:p>
    <w:p w:rsidR="00595E13" w:rsidRPr="00595E13" w:rsidRDefault="00595E13" w:rsidP="00595E13">
      <w:pPr>
        <w:jc w:val="center"/>
        <w:rPr>
          <w:sz w:val="17"/>
          <w:szCs w:val="17"/>
        </w:rPr>
      </w:pPr>
    </w:p>
    <w:p w:rsidR="00595E13" w:rsidRPr="00595E13" w:rsidRDefault="00595E13" w:rsidP="00595E13">
      <w:pPr>
        <w:spacing w:line="360" w:lineRule="auto"/>
        <w:rPr>
          <w:sz w:val="17"/>
          <w:szCs w:val="17"/>
        </w:rPr>
      </w:pPr>
      <w:r w:rsidRPr="00595E13">
        <w:rPr>
          <w:sz w:val="17"/>
          <w:szCs w:val="17"/>
        </w:rPr>
        <w:t>представленных мною _______________________________________________________________,</w:t>
      </w:r>
    </w:p>
    <w:p w:rsidR="00595E13" w:rsidRPr="00595E13" w:rsidRDefault="00595E13" w:rsidP="00595E13">
      <w:pPr>
        <w:spacing w:line="360" w:lineRule="auto"/>
        <w:jc w:val="center"/>
        <w:rPr>
          <w:sz w:val="17"/>
          <w:szCs w:val="17"/>
        </w:rPr>
      </w:pPr>
      <w:r w:rsidRPr="00595E13">
        <w:rPr>
          <w:sz w:val="17"/>
          <w:szCs w:val="17"/>
        </w:rPr>
        <w:t>_____________________________________________________________________________</w:t>
      </w:r>
    </w:p>
    <w:p w:rsidR="00595E13" w:rsidRPr="00595E13" w:rsidRDefault="00595E13" w:rsidP="00595E13">
      <w:pPr>
        <w:jc w:val="center"/>
        <w:rPr>
          <w:sz w:val="17"/>
          <w:szCs w:val="17"/>
        </w:rPr>
      </w:pPr>
      <w:r w:rsidRPr="00595E13">
        <w:rPr>
          <w:sz w:val="17"/>
          <w:szCs w:val="17"/>
        </w:rPr>
        <w:t>_____________________________________________________________________________</w:t>
      </w:r>
    </w:p>
    <w:p w:rsidR="00595E13" w:rsidRPr="00595E13" w:rsidRDefault="00595E13" w:rsidP="00595E13">
      <w:pPr>
        <w:ind w:left="360"/>
        <w:rPr>
          <w:sz w:val="17"/>
          <w:szCs w:val="17"/>
        </w:rPr>
      </w:pPr>
      <w:r w:rsidRPr="00595E13">
        <w:rPr>
          <w:sz w:val="17"/>
          <w:szCs w:val="17"/>
        </w:rPr>
        <w:t>(полное  наименование  юридического лица или фамилия, имя, отчество и паспортные данные физического лица, подающего заявку)</w:t>
      </w:r>
    </w:p>
    <w:p w:rsidR="00595E13" w:rsidRPr="00595E13" w:rsidRDefault="00595E13" w:rsidP="00595E13">
      <w:pPr>
        <w:ind w:left="360"/>
        <w:rPr>
          <w:sz w:val="17"/>
          <w:szCs w:val="17"/>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00"/>
        <w:gridCol w:w="1800"/>
      </w:tblGrid>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 п/п</w:t>
            </w:r>
          </w:p>
        </w:tc>
        <w:tc>
          <w:tcPr>
            <w:tcW w:w="5220" w:type="dxa"/>
          </w:tcPr>
          <w:p w:rsidR="00595E13" w:rsidRPr="00595E13" w:rsidRDefault="00595E13" w:rsidP="00344F5E">
            <w:pPr>
              <w:jc w:val="center"/>
              <w:rPr>
                <w:sz w:val="17"/>
                <w:szCs w:val="17"/>
              </w:rPr>
            </w:pPr>
            <w:r w:rsidRPr="00595E13">
              <w:rPr>
                <w:sz w:val="17"/>
                <w:szCs w:val="17"/>
              </w:rPr>
              <w:t>Документ</w:t>
            </w:r>
          </w:p>
        </w:tc>
        <w:tc>
          <w:tcPr>
            <w:tcW w:w="1800" w:type="dxa"/>
          </w:tcPr>
          <w:p w:rsidR="00595E13" w:rsidRPr="00595E13" w:rsidRDefault="00595E13" w:rsidP="00344F5E">
            <w:pPr>
              <w:rPr>
                <w:sz w:val="17"/>
                <w:szCs w:val="17"/>
              </w:rPr>
            </w:pPr>
            <w:r w:rsidRPr="00595E13">
              <w:rPr>
                <w:sz w:val="17"/>
                <w:szCs w:val="17"/>
              </w:rPr>
              <w:t>Кол-во листов</w:t>
            </w:r>
          </w:p>
        </w:tc>
        <w:tc>
          <w:tcPr>
            <w:tcW w:w="1800" w:type="dxa"/>
          </w:tcPr>
          <w:p w:rsidR="00595E13" w:rsidRPr="00595E13" w:rsidRDefault="00595E13" w:rsidP="00344F5E">
            <w:pPr>
              <w:jc w:val="center"/>
              <w:rPr>
                <w:sz w:val="17"/>
                <w:szCs w:val="17"/>
              </w:rPr>
            </w:pPr>
            <w:r w:rsidRPr="00595E13">
              <w:rPr>
                <w:sz w:val="17"/>
                <w:szCs w:val="17"/>
              </w:rPr>
              <w:t>Примечание</w:t>
            </w: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1</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2</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3</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4</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5</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6</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7</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8</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9</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r w:rsidR="00595E13" w:rsidRPr="00595E13" w:rsidTr="00344F5E">
        <w:trPr>
          <w:jc w:val="center"/>
        </w:trPr>
        <w:tc>
          <w:tcPr>
            <w:tcW w:w="648" w:type="dxa"/>
          </w:tcPr>
          <w:p w:rsidR="00595E13" w:rsidRPr="00595E13" w:rsidRDefault="00595E13" w:rsidP="00344F5E">
            <w:pPr>
              <w:jc w:val="center"/>
              <w:rPr>
                <w:sz w:val="17"/>
                <w:szCs w:val="17"/>
              </w:rPr>
            </w:pPr>
            <w:r w:rsidRPr="00595E13">
              <w:rPr>
                <w:sz w:val="17"/>
                <w:szCs w:val="17"/>
              </w:rPr>
              <w:t>10</w:t>
            </w:r>
          </w:p>
        </w:tc>
        <w:tc>
          <w:tcPr>
            <w:tcW w:w="5220" w:type="dxa"/>
          </w:tcPr>
          <w:p w:rsidR="00595E13" w:rsidRPr="00595E13" w:rsidRDefault="00595E13" w:rsidP="00344F5E">
            <w:pPr>
              <w:jc w:val="center"/>
              <w:rPr>
                <w:sz w:val="17"/>
                <w:szCs w:val="17"/>
              </w:rPr>
            </w:pPr>
          </w:p>
        </w:tc>
        <w:tc>
          <w:tcPr>
            <w:tcW w:w="1800" w:type="dxa"/>
          </w:tcPr>
          <w:p w:rsidR="00595E13" w:rsidRPr="00595E13" w:rsidRDefault="00595E13" w:rsidP="00344F5E">
            <w:pPr>
              <w:rPr>
                <w:sz w:val="17"/>
                <w:szCs w:val="17"/>
              </w:rPr>
            </w:pPr>
          </w:p>
        </w:tc>
        <w:tc>
          <w:tcPr>
            <w:tcW w:w="1800" w:type="dxa"/>
          </w:tcPr>
          <w:p w:rsidR="00595E13" w:rsidRPr="00595E13" w:rsidRDefault="00595E13" w:rsidP="00344F5E">
            <w:pPr>
              <w:jc w:val="center"/>
              <w:rPr>
                <w:sz w:val="17"/>
                <w:szCs w:val="17"/>
              </w:rPr>
            </w:pPr>
          </w:p>
        </w:tc>
      </w:tr>
    </w:tbl>
    <w:p w:rsidR="00595E13" w:rsidRPr="00595E13" w:rsidRDefault="00595E13" w:rsidP="00595E13">
      <w:pPr>
        <w:ind w:left="360"/>
        <w:rPr>
          <w:sz w:val="17"/>
          <w:szCs w:val="17"/>
        </w:rPr>
      </w:pPr>
      <w:r w:rsidRPr="00595E13">
        <w:rPr>
          <w:sz w:val="17"/>
          <w:szCs w:val="17"/>
        </w:rPr>
        <w:lastRenderedPageBreak/>
        <w:t xml:space="preserve"> </w:t>
      </w:r>
    </w:p>
    <w:p w:rsidR="00595E13" w:rsidRPr="00595E13" w:rsidRDefault="00595E13" w:rsidP="00595E13">
      <w:pPr>
        <w:ind w:left="360"/>
        <w:rPr>
          <w:sz w:val="17"/>
          <w:szCs w:val="17"/>
        </w:rPr>
      </w:pPr>
    </w:p>
    <w:p w:rsidR="00595E13" w:rsidRPr="00595E13" w:rsidRDefault="00595E13" w:rsidP="00595E13">
      <w:pPr>
        <w:ind w:left="360"/>
        <w:rPr>
          <w:sz w:val="17"/>
          <w:szCs w:val="17"/>
        </w:rPr>
      </w:pPr>
    </w:p>
    <w:tbl>
      <w:tblPr>
        <w:tblW w:w="0" w:type="auto"/>
        <w:tblLook w:val="01E0" w:firstRow="1" w:lastRow="1" w:firstColumn="1" w:lastColumn="1" w:noHBand="0" w:noVBand="0"/>
      </w:tblPr>
      <w:tblGrid>
        <w:gridCol w:w="4785"/>
        <w:gridCol w:w="4786"/>
      </w:tblGrid>
      <w:tr w:rsidR="00595E13" w:rsidRPr="00595E13" w:rsidTr="00344F5E">
        <w:tc>
          <w:tcPr>
            <w:tcW w:w="4785" w:type="dxa"/>
          </w:tcPr>
          <w:p w:rsidR="00595E13" w:rsidRPr="00595E13" w:rsidRDefault="00595E13" w:rsidP="00344F5E">
            <w:pPr>
              <w:spacing w:line="360" w:lineRule="auto"/>
              <w:rPr>
                <w:sz w:val="17"/>
                <w:szCs w:val="17"/>
              </w:rPr>
            </w:pPr>
            <w:r w:rsidRPr="00595E13">
              <w:rPr>
                <w:sz w:val="17"/>
                <w:szCs w:val="17"/>
              </w:rPr>
              <w:t>Опись сдал:</w:t>
            </w:r>
          </w:p>
          <w:p w:rsidR="00595E13" w:rsidRPr="00595E13" w:rsidRDefault="00595E13" w:rsidP="00344F5E">
            <w:pPr>
              <w:rPr>
                <w:sz w:val="17"/>
                <w:szCs w:val="17"/>
              </w:rPr>
            </w:pPr>
            <w:r w:rsidRPr="00595E13">
              <w:rPr>
                <w:sz w:val="17"/>
                <w:szCs w:val="17"/>
              </w:rPr>
              <w:t>________________(____________________)</w:t>
            </w:r>
          </w:p>
          <w:p w:rsidR="00595E13" w:rsidRPr="00595E13" w:rsidRDefault="00595E13" w:rsidP="00344F5E">
            <w:pPr>
              <w:jc w:val="right"/>
              <w:rPr>
                <w:sz w:val="17"/>
                <w:szCs w:val="17"/>
              </w:rPr>
            </w:pPr>
          </w:p>
          <w:p w:rsidR="00595E13" w:rsidRPr="00595E13" w:rsidRDefault="00595E13" w:rsidP="00344F5E">
            <w:pPr>
              <w:rPr>
                <w:sz w:val="17"/>
                <w:szCs w:val="17"/>
              </w:rPr>
            </w:pPr>
            <w:r w:rsidRPr="00595E13">
              <w:rPr>
                <w:sz w:val="17"/>
                <w:szCs w:val="17"/>
              </w:rPr>
              <w:t>«_______»___________________2022 г.</w:t>
            </w:r>
          </w:p>
        </w:tc>
        <w:tc>
          <w:tcPr>
            <w:tcW w:w="4786" w:type="dxa"/>
          </w:tcPr>
          <w:p w:rsidR="00595E13" w:rsidRPr="00595E13" w:rsidRDefault="00595E13" w:rsidP="00344F5E">
            <w:pPr>
              <w:spacing w:line="360" w:lineRule="auto"/>
              <w:rPr>
                <w:sz w:val="17"/>
                <w:szCs w:val="17"/>
              </w:rPr>
            </w:pPr>
            <w:r w:rsidRPr="00595E13">
              <w:rPr>
                <w:sz w:val="17"/>
                <w:szCs w:val="17"/>
              </w:rPr>
              <w:t>Опись принял:</w:t>
            </w:r>
          </w:p>
          <w:p w:rsidR="00595E13" w:rsidRPr="00595E13" w:rsidRDefault="00595E13" w:rsidP="00344F5E">
            <w:pPr>
              <w:rPr>
                <w:sz w:val="17"/>
                <w:szCs w:val="17"/>
              </w:rPr>
            </w:pPr>
            <w:r w:rsidRPr="00595E13">
              <w:rPr>
                <w:sz w:val="17"/>
                <w:szCs w:val="17"/>
              </w:rPr>
              <w:t>________________(____________________)</w:t>
            </w:r>
          </w:p>
          <w:p w:rsidR="00595E13" w:rsidRPr="00595E13" w:rsidRDefault="00595E13" w:rsidP="00344F5E">
            <w:pPr>
              <w:jc w:val="right"/>
              <w:rPr>
                <w:sz w:val="17"/>
                <w:szCs w:val="17"/>
              </w:rPr>
            </w:pPr>
          </w:p>
          <w:p w:rsidR="00595E13" w:rsidRPr="00595E13" w:rsidRDefault="00595E13" w:rsidP="00344F5E">
            <w:pPr>
              <w:rPr>
                <w:sz w:val="17"/>
                <w:szCs w:val="17"/>
              </w:rPr>
            </w:pPr>
            <w:r w:rsidRPr="00595E13">
              <w:rPr>
                <w:sz w:val="17"/>
                <w:szCs w:val="17"/>
              </w:rPr>
              <w:t>«_______»___________________2022 г.</w:t>
            </w:r>
          </w:p>
        </w:tc>
      </w:tr>
    </w:tbl>
    <w:p w:rsidR="001B4FD2" w:rsidRDefault="001B4FD2" w:rsidP="00D44B03">
      <w:pPr>
        <w:tabs>
          <w:tab w:val="left" w:pos="5040"/>
        </w:tabs>
        <w:jc w:val="both"/>
        <w:rPr>
          <w:sz w:val="17"/>
          <w:szCs w:val="17"/>
          <w:highlight w:val="yellow"/>
          <w:lang w:eastAsia="en-US"/>
        </w:rPr>
      </w:pPr>
    </w:p>
    <w:tbl>
      <w:tblPr>
        <w:tblW w:w="0" w:type="auto"/>
        <w:tblLook w:val="01E0" w:firstRow="1" w:lastRow="1" w:firstColumn="1" w:lastColumn="1" w:noHBand="0" w:noVBand="0"/>
      </w:tblPr>
      <w:tblGrid>
        <w:gridCol w:w="3888"/>
        <w:gridCol w:w="5682"/>
      </w:tblGrid>
      <w:tr w:rsidR="00595E13" w:rsidRPr="00595E13" w:rsidTr="00344F5E">
        <w:tc>
          <w:tcPr>
            <w:tcW w:w="3888" w:type="dxa"/>
          </w:tcPr>
          <w:p w:rsidR="00595E13" w:rsidRPr="00595E13" w:rsidRDefault="00595E13" w:rsidP="00344F5E">
            <w:pPr>
              <w:jc w:val="center"/>
              <w:rPr>
                <w:sz w:val="17"/>
                <w:szCs w:val="17"/>
              </w:rPr>
            </w:pPr>
          </w:p>
        </w:tc>
        <w:tc>
          <w:tcPr>
            <w:tcW w:w="5682" w:type="dxa"/>
          </w:tcPr>
          <w:p w:rsidR="00595E13" w:rsidRPr="00595E13" w:rsidRDefault="00595E13" w:rsidP="00344F5E">
            <w:pPr>
              <w:jc w:val="right"/>
              <w:rPr>
                <w:sz w:val="17"/>
                <w:szCs w:val="17"/>
              </w:rPr>
            </w:pPr>
            <w:r w:rsidRPr="00595E13">
              <w:rPr>
                <w:sz w:val="17"/>
                <w:szCs w:val="17"/>
              </w:rPr>
              <w:t>Утверждена</w:t>
            </w:r>
          </w:p>
          <w:p w:rsidR="00595E13" w:rsidRPr="00595E13" w:rsidRDefault="00595E13" w:rsidP="00344F5E">
            <w:pPr>
              <w:jc w:val="both"/>
              <w:rPr>
                <w:sz w:val="17"/>
                <w:szCs w:val="17"/>
              </w:rPr>
            </w:pPr>
            <w:r w:rsidRPr="00595E13">
              <w:rPr>
                <w:sz w:val="17"/>
                <w:szCs w:val="17"/>
              </w:rPr>
              <w:t xml:space="preserve"> постановлением администрации Большесундырского сельского поселения Моргаушского района Чувашской Республики от 15.11.2022 №69</w:t>
            </w:r>
          </w:p>
          <w:p w:rsidR="00595E13" w:rsidRPr="00595E13" w:rsidRDefault="00595E13" w:rsidP="00344F5E">
            <w:pPr>
              <w:jc w:val="right"/>
              <w:rPr>
                <w:sz w:val="17"/>
                <w:szCs w:val="17"/>
              </w:rPr>
            </w:pPr>
            <w:r w:rsidRPr="00595E13">
              <w:rPr>
                <w:sz w:val="17"/>
                <w:szCs w:val="17"/>
              </w:rPr>
              <w:t>(приложение№5)</w:t>
            </w:r>
          </w:p>
        </w:tc>
      </w:tr>
    </w:tbl>
    <w:p w:rsidR="00595E13" w:rsidRPr="00595E13" w:rsidRDefault="00595E13" w:rsidP="00595E13">
      <w:pPr>
        <w:pStyle w:val="ConsNonformat"/>
        <w:widowControl/>
        <w:tabs>
          <w:tab w:val="left" w:pos="9355"/>
        </w:tabs>
        <w:ind w:left="8080" w:right="-1" w:hanging="8080"/>
        <w:jc w:val="right"/>
        <w:rPr>
          <w:rFonts w:ascii="Times New Roman" w:hAnsi="Times New Roman"/>
          <w:sz w:val="17"/>
          <w:szCs w:val="17"/>
          <w:lang w:eastAsia="ar-SA"/>
        </w:rPr>
      </w:pPr>
      <w:r w:rsidRPr="00595E13">
        <w:rPr>
          <w:rFonts w:ascii="Times New Roman" w:hAnsi="Times New Roman"/>
          <w:sz w:val="17"/>
          <w:szCs w:val="17"/>
          <w:lang w:eastAsia="ar-SA"/>
        </w:rPr>
        <w:t xml:space="preserve"> </w:t>
      </w:r>
    </w:p>
    <w:p w:rsidR="00595E13" w:rsidRPr="00595E13" w:rsidRDefault="00595E13" w:rsidP="00595E13">
      <w:pPr>
        <w:jc w:val="center"/>
        <w:rPr>
          <w:b/>
          <w:sz w:val="17"/>
          <w:szCs w:val="17"/>
        </w:rPr>
      </w:pPr>
      <w:r w:rsidRPr="00595E13">
        <w:rPr>
          <w:b/>
          <w:sz w:val="17"/>
          <w:szCs w:val="17"/>
        </w:rPr>
        <w:t>ДОГОВОР  АРЕНДЫ ЗЕМЕЛЬНОГО  УЧАСТКА №___</w:t>
      </w:r>
    </w:p>
    <w:p w:rsidR="00595E13" w:rsidRPr="00595E13" w:rsidRDefault="00595E13" w:rsidP="00595E13">
      <w:pPr>
        <w:jc w:val="center"/>
        <w:rPr>
          <w:b/>
          <w:sz w:val="17"/>
          <w:szCs w:val="17"/>
        </w:rPr>
      </w:pPr>
      <w:r w:rsidRPr="00595E13">
        <w:rPr>
          <w:b/>
          <w:sz w:val="17"/>
          <w:szCs w:val="17"/>
        </w:rPr>
        <w:t>Чувашская Республика, Моргаушский район, ___________</w:t>
      </w:r>
    </w:p>
    <w:p w:rsidR="00595E13" w:rsidRPr="00595E13" w:rsidRDefault="00595E13" w:rsidP="00595E13">
      <w:pPr>
        <w:jc w:val="center"/>
        <w:rPr>
          <w:b/>
          <w:sz w:val="17"/>
          <w:szCs w:val="17"/>
        </w:rPr>
      </w:pPr>
      <w:r w:rsidRPr="00595E13">
        <w:rPr>
          <w:b/>
          <w:sz w:val="17"/>
          <w:szCs w:val="17"/>
        </w:rPr>
        <w:t>______________ две тысячи двадцать второго  года</w:t>
      </w:r>
    </w:p>
    <w:p w:rsidR="00595E13" w:rsidRPr="00595E13" w:rsidRDefault="00595E13" w:rsidP="00595E13">
      <w:pPr>
        <w:pStyle w:val="ConsNonformat"/>
        <w:autoSpaceDE w:val="0"/>
        <w:autoSpaceDN w:val="0"/>
        <w:adjustRightInd w:val="0"/>
        <w:rPr>
          <w:rFonts w:ascii="Times New Roman" w:hAnsi="Times New Roman"/>
          <w:b/>
          <w:sz w:val="17"/>
          <w:szCs w:val="17"/>
        </w:rPr>
      </w:pPr>
      <w:r w:rsidRPr="00595E13">
        <w:rPr>
          <w:rFonts w:ascii="Times New Roman" w:hAnsi="Times New Roman"/>
          <w:b/>
          <w:sz w:val="17"/>
          <w:szCs w:val="17"/>
        </w:rPr>
        <w:t xml:space="preserve">    </w:t>
      </w:r>
    </w:p>
    <w:p w:rsidR="00595E13" w:rsidRPr="00595E13" w:rsidRDefault="00595E13" w:rsidP="00595E13">
      <w:pPr>
        <w:ind w:firstLine="540"/>
        <w:jc w:val="both"/>
        <w:rPr>
          <w:sz w:val="17"/>
          <w:szCs w:val="17"/>
        </w:rPr>
      </w:pPr>
      <w:r w:rsidRPr="00595E13">
        <w:rPr>
          <w:sz w:val="17"/>
          <w:szCs w:val="17"/>
        </w:rPr>
        <w:t xml:space="preserve">На основании протокола от __ . ______. 2022 года №_____ о результатах открытого аукциона на право заключения договора аренды земельного участка, расположенного на территории ____________________ сельского поселения Моргаушского района Чувашской Республики, администрация _____________________ сельского поселения Моргаушского района Чувашской Республики,  в лице главы сельского поселения ___________________________, действующего на основании Устава ________________________ сельского поселения Моргаушского района,  именуемое в дальнейшем «Арендодатель», и </w:t>
      </w:r>
    </w:p>
    <w:p w:rsidR="00595E13" w:rsidRPr="00595E13" w:rsidRDefault="00595E13" w:rsidP="00595E13">
      <w:pPr>
        <w:ind w:firstLine="540"/>
        <w:jc w:val="both"/>
        <w:rPr>
          <w:color w:val="000000"/>
          <w:sz w:val="17"/>
          <w:szCs w:val="17"/>
        </w:rPr>
      </w:pPr>
      <w:r w:rsidRPr="00595E13">
        <w:rPr>
          <w:color w:val="000000"/>
          <w:sz w:val="17"/>
          <w:szCs w:val="17"/>
        </w:rPr>
        <w:t xml:space="preserve">___________________________________________________________________________________________________________________________________________________________________________________________________________________________________, </w:t>
      </w:r>
    </w:p>
    <w:p w:rsidR="00595E13" w:rsidRPr="00595E13" w:rsidRDefault="00595E13" w:rsidP="00595E13">
      <w:pPr>
        <w:ind w:firstLine="540"/>
        <w:jc w:val="both"/>
        <w:rPr>
          <w:sz w:val="17"/>
          <w:szCs w:val="17"/>
        </w:rPr>
      </w:pPr>
      <w:r w:rsidRPr="00595E13">
        <w:rPr>
          <w:sz w:val="17"/>
          <w:szCs w:val="17"/>
        </w:rPr>
        <w:t>именуемое в дальнейшем «Арендатор», с другой стороны в соответствии с Земельным Кодексом РФ, заключили настоящий договор о нижеследующем:</w:t>
      </w:r>
    </w:p>
    <w:p w:rsidR="00595E13" w:rsidRPr="00595E13" w:rsidRDefault="00595E13" w:rsidP="00595E13">
      <w:pPr>
        <w:jc w:val="center"/>
        <w:rPr>
          <w:b/>
          <w:sz w:val="17"/>
          <w:szCs w:val="17"/>
        </w:rPr>
      </w:pPr>
      <w:r w:rsidRPr="00595E13">
        <w:rPr>
          <w:b/>
          <w:sz w:val="17"/>
          <w:szCs w:val="17"/>
        </w:rPr>
        <w:t>1. Предмет  Договора</w:t>
      </w:r>
    </w:p>
    <w:p w:rsidR="00595E13" w:rsidRPr="00595E13" w:rsidRDefault="00595E13" w:rsidP="00595E13">
      <w:pPr>
        <w:jc w:val="both"/>
        <w:rPr>
          <w:sz w:val="17"/>
          <w:szCs w:val="17"/>
        </w:rPr>
      </w:pPr>
      <w:r w:rsidRPr="00595E13">
        <w:rPr>
          <w:sz w:val="17"/>
          <w:szCs w:val="17"/>
        </w:rPr>
        <w:t xml:space="preserve"> </w:t>
      </w:r>
      <w:r w:rsidRPr="00595E13">
        <w:rPr>
          <w:sz w:val="17"/>
          <w:szCs w:val="17"/>
        </w:rPr>
        <w:tab/>
        <w:t xml:space="preserve">1.1. «Арендодатель»      предоставляет,      а     «Арендатор»     принимает        в   аренду </w:t>
      </w:r>
      <w:r w:rsidRPr="00595E13">
        <w:rPr>
          <w:color w:val="000000"/>
          <w:sz w:val="17"/>
          <w:szCs w:val="17"/>
        </w:rPr>
        <w:t xml:space="preserve">земельный участок  </w:t>
      </w:r>
      <w:r w:rsidRPr="00595E13">
        <w:rPr>
          <w:sz w:val="17"/>
          <w:szCs w:val="17"/>
        </w:rPr>
        <w:t xml:space="preserve">с кадастровым номером </w:t>
      </w:r>
      <w:r w:rsidRPr="00595E13">
        <w:rPr>
          <w:b/>
          <w:sz w:val="17"/>
          <w:szCs w:val="17"/>
        </w:rPr>
        <w:t>________________</w:t>
      </w:r>
      <w:r w:rsidRPr="00595E13">
        <w:rPr>
          <w:sz w:val="17"/>
          <w:szCs w:val="17"/>
        </w:rPr>
        <w:t>, категории «земли _____________________», разрешенный вид использования «_____________________________________________», местоположение: Чувашская Республика, Моргаушский район, _________________________ сельское поселение,________________________________  общей площадью _______  кв.м.</w:t>
      </w:r>
    </w:p>
    <w:p w:rsidR="00595E13" w:rsidRPr="00595E13" w:rsidRDefault="00595E13" w:rsidP="00595E13">
      <w:pPr>
        <w:jc w:val="center"/>
        <w:rPr>
          <w:b/>
          <w:sz w:val="17"/>
          <w:szCs w:val="17"/>
        </w:rPr>
      </w:pPr>
      <w:r w:rsidRPr="00595E13">
        <w:rPr>
          <w:b/>
          <w:sz w:val="17"/>
          <w:szCs w:val="17"/>
        </w:rPr>
        <w:t>2.  Срок  Договора</w:t>
      </w:r>
    </w:p>
    <w:p w:rsidR="00595E13" w:rsidRPr="00595E13" w:rsidRDefault="00595E13" w:rsidP="00595E13">
      <w:pPr>
        <w:ind w:firstLine="708"/>
        <w:jc w:val="both"/>
        <w:rPr>
          <w:sz w:val="17"/>
          <w:szCs w:val="17"/>
        </w:rPr>
      </w:pPr>
      <w:r w:rsidRPr="00595E13">
        <w:rPr>
          <w:sz w:val="17"/>
          <w:szCs w:val="17"/>
        </w:rPr>
        <w:t>2.1. Срок аренды Участка устанавливается на _______ года с ____ . _______ 2022 года по ____ . ________ _______ года.</w:t>
      </w:r>
    </w:p>
    <w:p w:rsidR="00595E13" w:rsidRPr="00595E13" w:rsidRDefault="00595E13" w:rsidP="00595E13">
      <w:pPr>
        <w:shd w:val="clear" w:color="auto" w:fill="FFFFFF"/>
        <w:tabs>
          <w:tab w:val="left" w:pos="720"/>
        </w:tabs>
        <w:ind w:right="43"/>
        <w:jc w:val="both"/>
        <w:rPr>
          <w:color w:val="000000"/>
          <w:sz w:val="17"/>
          <w:szCs w:val="17"/>
        </w:rPr>
      </w:pPr>
      <w:r w:rsidRPr="00595E13">
        <w:rPr>
          <w:color w:val="000000"/>
          <w:sz w:val="17"/>
          <w:szCs w:val="17"/>
        </w:rPr>
        <w:tab/>
        <w:t xml:space="preserve">2.2. Договор, заключенный на срок более одного года, вступает в силу с даты его государственной регистрации </w:t>
      </w:r>
      <w:r w:rsidRPr="00595E13">
        <w:rPr>
          <w:sz w:val="17"/>
          <w:szCs w:val="17"/>
        </w:rPr>
        <w:t>в Моргаушском отделе Управления Федеральной службы государственной регистрации кадастра и картографии по Чувашской Республике</w:t>
      </w:r>
      <w:r w:rsidRPr="00595E13">
        <w:rPr>
          <w:color w:val="000000"/>
          <w:sz w:val="17"/>
          <w:szCs w:val="17"/>
        </w:rPr>
        <w:t>.</w:t>
      </w:r>
    </w:p>
    <w:p w:rsidR="00595E13" w:rsidRPr="00595E13" w:rsidRDefault="00595E13" w:rsidP="00595E13">
      <w:pPr>
        <w:jc w:val="center"/>
        <w:rPr>
          <w:b/>
          <w:sz w:val="17"/>
          <w:szCs w:val="17"/>
        </w:rPr>
      </w:pPr>
      <w:r w:rsidRPr="00595E13">
        <w:rPr>
          <w:b/>
          <w:sz w:val="17"/>
          <w:szCs w:val="17"/>
        </w:rPr>
        <w:t>3.   Размер  и  условия  внесения  арендной  платы</w:t>
      </w:r>
    </w:p>
    <w:p w:rsidR="00595E13" w:rsidRPr="00595E13" w:rsidRDefault="00595E13" w:rsidP="00595E13">
      <w:pPr>
        <w:ind w:firstLine="567"/>
        <w:jc w:val="both"/>
        <w:rPr>
          <w:sz w:val="17"/>
          <w:szCs w:val="17"/>
        </w:rPr>
      </w:pPr>
      <w:r w:rsidRPr="00595E13">
        <w:rPr>
          <w:sz w:val="17"/>
          <w:szCs w:val="17"/>
        </w:rPr>
        <w:t>3.1. Размер   ежегодной арендной   платы   за   Участок   составляет   _________ (______________________________________________________) рублей 00 копеек.</w:t>
      </w:r>
    </w:p>
    <w:p w:rsidR="00595E13" w:rsidRPr="00595E13" w:rsidRDefault="00595E13" w:rsidP="00595E13">
      <w:pPr>
        <w:ind w:firstLine="567"/>
        <w:jc w:val="both"/>
        <w:rPr>
          <w:sz w:val="17"/>
          <w:szCs w:val="17"/>
        </w:rPr>
      </w:pPr>
      <w:r w:rsidRPr="00595E13">
        <w:rPr>
          <w:sz w:val="17"/>
          <w:szCs w:val="17"/>
        </w:rPr>
        <w:t>3.2. Арендная плата вносится Арендатором  ежемесячно до 10 числа  путем перечисления вышеуказанной суммы на единый централизованный счет по Чувашской Республике УФК   по  ЧР  (Администрация ___________________ сельского  поселения  Моргаушского  района Чувашской Республики) ИНН ___________,  КПП 211201001 ОКТМО ____________ Р/сч. 40101810900000010005 Отделение – НБ Чувашской Республики г.Чебоксары БИК 049706001, код дохода 99311105013100000120.</w:t>
      </w:r>
    </w:p>
    <w:p w:rsidR="00595E13" w:rsidRPr="00595E13" w:rsidRDefault="00595E13" w:rsidP="00595E13">
      <w:pPr>
        <w:ind w:firstLine="567"/>
        <w:jc w:val="both"/>
        <w:rPr>
          <w:sz w:val="17"/>
          <w:szCs w:val="17"/>
        </w:rPr>
      </w:pPr>
      <w:r w:rsidRPr="00595E13">
        <w:rPr>
          <w:sz w:val="17"/>
          <w:szCs w:val="17"/>
        </w:rPr>
        <w:t xml:space="preserve">3.3. </w:t>
      </w:r>
      <w:r w:rsidRPr="00595E13">
        <w:rPr>
          <w:color w:val="000000"/>
          <w:sz w:val="17"/>
          <w:szCs w:val="17"/>
        </w:rPr>
        <w:t xml:space="preserve">Исполнением обязательства по внесению арендной платы является зачисление денежных средств на счет, указанный в п.3.2. договора. </w:t>
      </w:r>
    </w:p>
    <w:p w:rsidR="00595E13" w:rsidRPr="00595E13" w:rsidRDefault="00595E13" w:rsidP="00595E13">
      <w:pPr>
        <w:widowControl w:val="0"/>
        <w:numPr>
          <w:ilvl w:val="1"/>
          <w:numId w:val="15"/>
        </w:numPr>
        <w:shd w:val="clear" w:color="auto" w:fill="FFFFFF"/>
        <w:tabs>
          <w:tab w:val="clear" w:pos="900"/>
          <w:tab w:val="num" w:pos="0"/>
          <w:tab w:val="left" w:pos="1186"/>
          <w:tab w:val="left" w:pos="1701"/>
        </w:tabs>
        <w:autoSpaceDE w:val="0"/>
        <w:autoSpaceDN w:val="0"/>
        <w:adjustRightInd w:val="0"/>
        <w:ind w:left="0" w:right="43" w:firstLine="567"/>
        <w:jc w:val="both"/>
        <w:rPr>
          <w:sz w:val="17"/>
          <w:szCs w:val="17"/>
        </w:rPr>
      </w:pPr>
      <w:r w:rsidRPr="00595E13">
        <w:rPr>
          <w:sz w:val="17"/>
          <w:szCs w:val="17"/>
        </w:rPr>
        <w:t>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595E13" w:rsidRPr="00595E13" w:rsidRDefault="00595E13" w:rsidP="00595E13">
      <w:pPr>
        <w:pStyle w:val="ConsNonformat"/>
        <w:tabs>
          <w:tab w:val="left" w:pos="1701"/>
        </w:tabs>
        <w:ind w:right="43" w:firstLine="567"/>
        <w:jc w:val="both"/>
        <w:rPr>
          <w:rFonts w:ascii="Times New Roman" w:hAnsi="Times New Roman"/>
          <w:sz w:val="17"/>
          <w:szCs w:val="17"/>
        </w:rPr>
      </w:pPr>
      <w:r w:rsidRPr="00595E13">
        <w:rPr>
          <w:rFonts w:ascii="Times New Roman" w:hAnsi="Times New Roman"/>
          <w:sz w:val="17"/>
          <w:szCs w:val="17"/>
        </w:rPr>
        <w:t xml:space="preserve"> 3.5.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595E13" w:rsidRPr="00595E13" w:rsidRDefault="00595E13" w:rsidP="00595E13">
      <w:pPr>
        <w:pStyle w:val="ConsNonformat"/>
        <w:tabs>
          <w:tab w:val="left" w:pos="1701"/>
        </w:tabs>
        <w:ind w:right="43" w:firstLine="567"/>
        <w:jc w:val="both"/>
        <w:rPr>
          <w:rFonts w:ascii="Times New Roman" w:hAnsi="Times New Roman"/>
          <w:sz w:val="17"/>
          <w:szCs w:val="17"/>
        </w:rPr>
      </w:pPr>
      <w:r w:rsidRPr="00595E13">
        <w:rPr>
          <w:rFonts w:ascii="Times New Roman" w:hAnsi="Times New Roman"/>
          <w:sz w:val="17"/>
          <w:szCs w:val="17"/>
        </w:rPr>
        <w:t>3.6. Размер арендной платы может пересматриваться не более одного раза в год.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595E13" w:rsidRPr="00595E13" w:rsidRDefault="00595E13" w:rsidP="00595E13">
      <w:pPr>
        <w:jc w:val="center"/>
        <w:rPr>
          <w:b/>
          <w:sz w:val="17"/>
          <w:szCs w:val="17"/>
        </w:rPr>
      </w:pPr>
      <w:r w:rsidRPr="00595E13">
        <w:rPr>
          <w:b/>
          <w:sz w:val="17"/>
          <w:szCs w:val="17"/>
        </w:rPr>
        <w:t>4. Права и обязанности Сторон</w:t>
      </w:r>
    </w:p>
    <w:p w:rsidR="00595E13" w:rsidRPr="00595E13" w:rsidRDefault="00595E13" w:rsidP="00595E13">
      <w:pPr>
        <w:ind w:firstLine="708"/>
        <w:jc w:val="both"/>
        <w:rPr>
          <w:b/>
          <w:sz w:val="17"/>
          <w:szCs w:val="17"/>
        </w:rPr>
      </w:pPr>
      <w:r w:rsidRPr="00595E13">
        <w:rPr>
          <w:sz w:val="17"/>
          <w:szCs w:val="17"/>
        </w:rPr>
        <w:t>4.1. Арендодатель имеет право:</w:t>
      </w:r>
    </w:p>
    <w:p w:rsidR="00595E13" w:rsidRPr="00595E13" w:rsidRDefault="00595E13" w:rsidP="00595E13">
      <w:pPr>
        <w:ind w:firstLine="708"/>
        <w:jc w:val="both"/>
        <w:rPr>
          <w:b/>
          <w:sz w:val="17"/>
          <w:szCs w:val="17"/>
        </w:rPr>
      </w:pPr>
      <w:r w:rsidRPr="00595E13">
        <w:rPr>
          <w:sz w:val="17"/>
          <w:szCs w:val="17"/>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любой просрочке арендной платы,  в  случае не подписания  Арендатором  дополнительных  соглашений к Договору в соответствии с п. 3.4 и нарушения других условий Договора.</w:t>
      </w:r>
    </w:p>
    <w:p w:rsidR="00595E13" w:rsidRPr="00595E13" w:rsidRDefault="00595E13" w:rsidP="00595E13">
      <w:pPr>
        <w:ind w:firstLine="708"/>
        <w:jc w:val="both"/>
        <w:rPr>
          <w:b/>
          <w:sz w:val="17"/>
          <w:szCs w:val="17"/>
        </w:rPr>
      </w:pPr>
      <w:r w:rsidRPr="00595E13">
        <w:rPr>
          <w:sz w:val="17"/>
          <w:szCs w:val="17"/>
        </w:rPr>
        <w:t>4.1.2. На  беспрепятственный  доступ на территорию арендуемого земельного участка с  целью  его  осмотра  на  предмет  соблюдения условий Договора.</w:t>
      </w:r>
    </w:p>
    <w:p w:rsidR="00595E13" w:rsidRPr="00595E13" w:rsidRDefault="00595E13" w:rsidP="00595E13">
      <w:pPr>
        <w:ind w:firstLine="708"/>
        <w:jc w:val="both"/>
        <w:rPr>
          <w:b/>
          <w:sz w:val="17"/>
          <w:szCs w:val="17"/>
        </w:rPr>
      </w:pPr>
      <w:r w:rsidRPr="00595E13">
        <w:rPr>
          <w:sz w:val="17"/>
          <w:szCs w:val="17"/>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95E13" w:rsidRPr="00595E13" w:rsidRDefault="00595E13" w:rsidP="00595E13">
      <w:pPr>
        <w:ind w:firstLine="708"/>
        <w:jc w:val="both"/>
        <w:rPr>
          <w:b/>
          <w:sz w:val="17"/>
          <w:szCs w:val="17"/>
        </w:rPr>
      </w:pPr>
      <w:r w:rsidRPr="00595E13">
        <w:rPr>
          <w:sz w:val="17"/>
          <w:szCs w:val="17"/>
        </w:rPr>
        <w:t>4.2. Арендодатель обязан:</w:t>
      </w:r>
    </w:p>
    <w:p w:rsidR="00595E13" w:rsidRPr="00595E13" w:rsidRDefault="00595E13" w:rsidP="00595E13">
      <w:pPr>
        <w:ind w:firstLine="708"/>
        <w:jc w:val="both"/>
        <w:rPr>
          <w:b/>
          <w:sz w:val="17"/>
          <w:szCs w:val="17"/>
        </w:rPr>
      </w:pPr>
      <w:r w:rsidRPr="00595E13">
        <w:rPr>
          <w:sz w:val="17"/>
          <w:szCs w:val="17"/>
        </w:rPr>
        <w:t>4.2.1. Выполнять в полном объеме все условия Договора.</w:t>
      </w:r>
    </w:p>
    <w:p w:rsidR="00595E13" w:rsidRPr="00595E13" w:rsidRDefault="00595E13" w:rsidP="00595E13">
      <w:pPr>
        <w:ind w:firstLine="708"/>
        <w:jc w:val="both"/>
        <w:rPr>
          <w:b/>
          <w:sz w:val="17"/>
          <w:szCs w:val="17"/>
        </w:rPr>
      </w:pPr>
      <w:r w:rsidRPr="00595E13">
        <w:rPr>
          <w:sz w:val="17"/>
          <w:szCs w:val="17"/>
        </w:rPr>
        <w:t>4.2.2. Письменно в десятидневный срок уведомить Арендатора  об изменении   номеров   счетов   для  перечисления  арендной  платы, указанных в п. 3.2.</w:t>
      </w:r>
    </w:p>
    <w:p w:rsidR="00595E13" w:rsidRPr="00595E13" w:rsidRDefault="00595E13" w:rsidP="00595E13">
      <w:pPr>
        <w:ind w:firstLine="708"/>
        <w:jc w:val="both"/>
        <w:rPr>
          <w:b/>
          <w:sz w:val="17"/>
          <w:szCs w:val="17"/>
        </w:rPr>
      </w:pPr>
      <w:r w:rsidRPr="00595E13">
        <w:rPr>
          <w:sz w:val="17"/>
          <w:szCs w:val="17"/>
        </w:rPr>
        <w:t>4.2.3. Своевременно производить перерасчет  арендной  платы  и своевременно информировать об этом Арендатора.</w:t>
      </w:r>
    </w:p>
    <w:p w:rsidR="00595E13" w:rsidRPr="00595E13" w:rsidRDefault="00595E13" w:rsidP="00595E13">
      <w:pPr>
        <w:ind w:firstLine="708"/>
        <w:jc w:val="both"/>
        <w:rPr>
          <w:b/>
          <w:sz w:val="17"/>
          <w:szCs w:val="17"/>
        </w:rPr>
      </w:pPr>
      <w:r w:rsidRPr="00595E13">
        <w:rPr>
          <w:sz w:val="17"/>
          <w:szCs w:val="17"/>
        </w:rPr>
        <w:t>4.3. Арендатор имеет право:</w:t>
      </w:r>
    </w:p>
    <w:p w:rsidR="00595E13" w:rsidRPr="00595E13" w:rsidRDefault="00595E13" w:rsidP="00595E13">
      <w:pPr>
        <w:ind w:firstLine="708"/>
        <w:jc w:val="both"/>
        <w:rPr>
          <w:b/>
          <w:sz w:val="17"/>
          <w:szCs w:val="17"/>
        </w:rPr>
      </w:pPr>
      <w:r w:rsidRPr="00595E13">
        <w:rPr>
          <w:sz w:val="17"/>
          <w:szCs w:val="17"/>
        </w:rPr>
        <w:t>4.3.1. Использовать   Участок   на   условиях,   установленных Договором.</w:t>
      </w:r>
    </w:p>
    <w:p w:rsidR="00595E13" w:rsidRPr="00595E13" w:rsidRDefault="00595E13" w:rsidP="00595E13">
      <w:pPr>
        <w:ind w:firstLine="708"/>
        <w:jc w:val="both"/>
        <w:rPr>
          <w:b/>
          <w:sz w:val="17"/>
          <w:szCs w:val="17"/>
        </w:rPr>
      </w:pPr>
      <w:r w:rsidRPr="00595E13">
        <w:rPr>
          <w:sz w:val="17"/>
          <w:szCs w:val="17"/>
        </w:rPr>
        <w:t>4.3.2. С согласия Арендодателя сдавать Участок в субаренду, в пределах срока договора  аренды.</w:t>
      </w:r>
    </w:p>
    <w:p w:rsidR="00595E13" w:rsidRPr="00595E13" w:rsidRDefault="00595E13" w:rsidP="00595E13">
      <w:pPr>
        <w:ind w:firstLine="708"/>
        <w:jc w:val="both"/>
        <w:rPr>
          <w:b/>
          <w:sz w:val="17"/>
          <w:szCs w:val="17"/>
        </w:rPr>
      </w:pPr>
      <w:r w:rsidRPr="00595E13">
        <w:rPr>
          <w:sz w:val="17"/>
          <w:szCs w:val="17"/>
        </w:rPr>
        <w:t>4.4. Арендатор обязан:</w:t>
      </w:r>
    </w:p>
    <w:p w:rsidR="00595E13" w:rsidRPr="00595E13" w:rsidRDefault="00595E13" w:rsidP="00595E13">
      <w:pPr>
        <w:ind w:firstLine="708"/>
        <w:jc w:val="both"/>
        <w:rPr>
          <w:b/>
          <w:sz w:val="17"/>
          <w:szCs w:val="17"/>
        </w:rPr>
      </w:pPr>
      <w:r w:rsidRPr="00595E13">
        <w:rPr>
          <w:sz w:val="17"/>
          <w:szCs w:val="17"/>
        </w:rPr>
        <w:t>4.4.1. Выполнять в полном объеме все условия Договора.</w:t>
      </w:r>
    </w:p>
    <w:p w:rsidR="00595E13" w:rsidRPr="00595E13" w:rsidRDefault="00595E13" w:rsidP="00595E13">
      <w:pPr>
        <w:ind w:firstLine="708"/>
        <w:jc w:val="both"/>
        <w:rPr>
          <w:b/>
          <w:sz w:val="17"/>
          <w:szCs w:val="17"/>
        </w:rPr>
      </w:pPr>
      <w:r w:rsidRPr="00595E13">
        <w:rPr>
          <w:sz w:val="17"/>
          <w:szCs w:val="17"/>
        </w:rPr>
        <w:t>4.4.2. Использовать   Участок   в   соответствии   с   целевым назначением и разрешенным использованием.</w:t>
      </w:r>
    </w:p>
    <w:p w:rsidR="00595E13" w:rsidRPr="00595E13" w:rsidRDefault="00595E13" w:rsidP="00595E13">
      <w:pPr>
        <w:ind w:firstLine="708"/>
        <w:jc w:val="both"/>
        <w:rPr>
          <w:b/>
          <w:sz w:val="17"/>
          <w:szCs w:val="17"/>
        </w:rPr>
      </w:pPr>
      <w:r w:rsidRPr="00595E13">
        <w:rPr>
          <w:sz w:val="17"/>
          <w:szCs w:val="17"/>
        </w:rPr>
        <w:lastRenderedPageBreak/>
        <w:t>4.4.3. Уплачивать  в  размере  и  на  условиях,  установленных Договором, арендную плату.</w:t>
      </w:r>
    </w:p>
    <w:p w:rsidR="00595E13" w:rsidRPr="00595E13" w:rsidRDefault="00595E13" w:rsidP="00595E13">
      <w:pPr>
        <w:ind w:firstLine="708"/>
        <w:jc w:val="both"/>
        <w:rPr>
          <w:b/>
          <w:sz w:val="17"/>
          <w:szCs w:val="17"/>
        </w:rPr>
      </w:pPr>
      <w:r w:rsidRPr="00595E13">
        <w:rPr>
          <w:sz w:val="17"/>
          <w:szCs w:val="17"/>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95E13" w:rsidRPr="00595E13" w:rsidRDefault="00595E13" w:rsidP="00595E13">
      <w:pPr>
        <w:ind w:firstLine="708"/>
        <w:jc w:val="both"/>
        <w:rPr>
          <w:b/>
          <w:sz w:val="17"/>
          <w:szCs w:val="17"/>
        </w:rPr>
      </w:pPr>
      <w:r w:rsidRPr="00595E13">
        <w:rPr>
          <w:sz w:val="17"/>
          <w:szCs w:val="17"/>
        </w:rPr>
        <w:t>4.4.5.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595E13" w:rsidRPr="00595E13" w:rsidRDefault="00595E13" w:rsidP="00595E13">
      <w:pPr>
        <w:ind w:firstLine="708"/>
        <w:jc w:val="both"/>
        <w:rPr>
          <w:b/>
          <w:sz w:val="17"/>
          <w:szCs w:val="17"/>
        </w:rPr>
      </w:pPr>
      <w:r w:rsidRPr="00595E13">
        <w:rPr>
          <w:sz w:val="17"/>
          <w:szCs w:val="17"/>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95E13" w:rsidRPr="00595E13" w:rsidRDefault="00595E13" w:rsidP="00595E13">
      <w:pPr>
        <w:ind w:firstLine="708"/>
        <w:jc w:val="both"/>
        <w:rPr>
          <w:sz w:val="17"/>
          <w:szCs w:val="17"/>
        </w:rPr>
      </w:pPr>
      <w:r w:rsidRPr="00595E13">
        <w:rPr>
          <w:sz w:val="17"/>
          <w:szCs w:val="17"/>
        </w:rPr>
        <w:t>4.4.7.  Письменно в десятидневный срок  уведомить  Арендодателя об изменении своих реквизитов.</w:t>
      </w:r>
    </w:p>
    <w:p w:rsidR="00595E13" w:rsidRPr="00595E13" w:rsidRDefault="00595E13" w:rsidP="00595E13">
      <w:pPr>
        <w:ind w:firstLine="708"/>
        <w:jc w:val="both"/>
        <w:rPr>
          <w:b/>
          <w:sz w:val="17"/>
          <w:szCs w:val="17"/>
        </w:rPr>
      </w:pPr>
      <w:r w:rsidRPr="00595E13">
        <w:rPr>
          <w:sz w:val="17"/>
          <w:szCs w:val="17"/>
        </w:rPr>
        <w:t>4.5.  Арендодатель и Арендатор имеют иные права  и  несут  иные  обязанности, установленные законодательством Российской Федерации.</w:t>
      </w:r>
    </w:p>
    <w:p w:rsidR="00595E13" w:rsidRPr="00595E13" w:rsidRDefault="00595E13" w:rsidP="00595E13">
      <w:pPr>
        <w:jc w:val="center"/>
        <w:rPr>
          <w:b/>
          <w:sz w:val="17"/>
          <w:szCs w:val="17"/>
        </w:rPr>
      </w:pPr>
      <w:r w:rsidRPr="00595E13">
        <w:rPr>
          <w:b/>
          <w:sz w:val="17"/>
          <w:szCs w:val="17"/>
        </w:rPr>
        <w:t>5. Ответственность Сторон</w:t>
      </w:r>
    </w:p>
    <w:p w:rsidR="00595E13" w:rsidRPr="00595E13" w:rsidRDefault="00595E13" w:rsidP="00595E13">
      <w:pPr>
        <w:ind w:firstLine="708"/>
        <w:jc w:val="both"/>
        <w:rPr>
          <w:sz w:val="17"/>
          <w:szCs w:val="17"/>
        </w:rPr>
      </w:pPr>
      <w:r w:rsidRPr="00595E13">
        <w:rPr>
          <w:sz w:val="17"/>
          <w:szCs w:val="17"/>
        </w:rPr>
        <w:t>5.1.  За    нарушение    условий    Договора    Стороны   несут ответственность,  предусмотренную   законодательством   Российской Федерации.</w:t>
      </w:r>
    </w:p>
    <w:p w:rsidR="00595E13" w:rsidRPr="00595E13" w:rsidRDefault="00595E13" w:rsidP="00595E13">
      <w:pPr>
        <w:ind w:firstLine="708"/>
        <w:jc w:val="both"/>
        <w:rPr>
          <w:b/>
          <w:sz w:val="17"/>
          <w:szCs w:val="17"/>
        </w:rPr>
      </w:pPr>
      <w:r w:rsidRPr="00595E13">
        <w:rPr>
          <w:sz w:val="17"/>
          <w:szCs w:val="17"/>
        </w:rPr>
        <w:t>5.2. За нарушение срока внесения арендной  платы  по  Договору Арендатор выплачивает Арендодателю пени из расчета 1/300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595E13" w:rsidRPr="00595E13" w:rsidRDefault="00595E13" w:rsidP="00595E13">
      <w:pPr>
        <w:ind w:firstLine="708"/>
        <w:jc w:val="both"/>
        <w:rPr>
          <w:b/>
          <w:sz w:val="17"/>
          <w:szCs w:val="17"/>
        </w:rPr>
      </w:pPr>
      <w:r w:rsidRPr="00595E13">
        <w:rPr>
          <w:sz w:val="17"/>
          <w:szCs w:val="17"/>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95E13" w:rsidRPr="00595E13" w:rsidRDefault="00595E13" w:rsidP="00595E13">
      <w:pPr>
        <w:jc w:val="center"/>
        <w:rPr>
          <w:b/>
          <w:sz w:val="17"/>
          <w:szCs w:val="17"/>
        </w:rPr>
      </w:pPr>
      <w:r w:rsidRPr="00595E13">
        <w:rPr>
          <w:b/>
          <w:sz w:val="17"/>
          <w:szCs w:val="17"/>
        </w:rPr>
        <w:t>6. Изменение, расторжение и прекращение Договора</w:t>
      </w:r>
    </w:p>
    <w:p w:rsidR="00595E13" w:rsidRPr="00595E13" w:rsidRDefault="00595E13" w:rsidP="00595E13">
      <w:pPr>
        <w:ind w:firstLine="708"/>
        <w:jc w:val="both"/>
        <w:rPr>
          <w:sz w:val="17"/>
          <w:szCs w:val="17"/>
        </w:rPr>
      </w:pPr>
      <w:r w:rsidRPr="00595E13">
        <w:rPr>
          <w:sz w:val="17"/>
          <w:szCs w:val="17"/>
        </w:rPr>
        <w:t>6.1. Все изменения и (или) дополнения к  Договору  оформляются Сторонами в письменной форме.</w:t>
      </w:r>
    </w:p>
    <w:p w:rsidR="00595E13" w:rsidRPr="00595E13" w:rsidRDefault="00595E13" w:rsidP="00595E13">
      <w:pPr>
        <w:ind w:firstLine="708"/>
        <w:jc w:val="both"/>
        <w:rPr>
          <w:sz w:val="17"/>
          <w:szCs w:val="17"/>
        </w:rPr>
      </w:pPr>
      <w:r w:rsidRPr="00595E13">
        <w:rPr>
          <w:sz w:val="17"/>
          <w:szCs w:val="17"/>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595E13" w:rsidRPr="00595E13" w:rsidRDefault="00595E13" w:rsidP="00595E13">
      <w:pPr>
        <w:ind w:firstLine="708"/>
        <w:jc w:val="both"/>
        <w:rPr>
          <w:sz w:val="17"/>
          <w:szCs w:val="17"/>
        </w:rPr>
      </w:pPr>
      <w:r w:rsidRPr="00595E13">
        <w:rPr>
          <w:sz w:val="17"/>
          <w:szCs w:val="17"/>
        </w:rPr>
        <w:t>6.3. При  прекращении  Договора   Арендатор   обязан   вернуть Арендодателю Участок в надлежащем состоянии.</w:t>
      </w:r>
    </w:p>
    <w:p w:rsidR="00595E13" w:rsidRPr="00595E13" w:rsidRDefault="00595E13" w:rsidP="00595E13">
      <w:pPr>
        <w:jc w:val="center"/>
        <w:rPr>
          <w:b/>
          <w:sz w:val="17"/>
          <w:szCs w:val="17"/>
        </w:rPr>
      </w:pPr>
      <w:r w:rsidRPr="00595E13">
        <w:rPr>
          <w:b/>
          <w:sz w:val="17"/>
          <w:szCs w:val="17"/>
        </w:rPr>
        <w:t>7. Рассмотрение и урегулирование споров</w:t>
      </w:r>
    </w:p>
    <w:p w:rsidR="00595E13" w:rsidRPr="00595E13" w:rsidRDefault="00595E13" w:rsidP="00595E13">
      <w:pPr>
        <w:ind w:firstLine="708"/>
        <w:rPr>
          <w:b/>
          <w:sz w:val="17"/>
          <w:szCs w:val="17"/>
        </w:rPr>
      </w:pPr>
      <w:r w:rsidRPr="00595E13">
        <w:rPr>
          <w:sz w:val="17"/>
          <w:szCs w:val="17"/>
        </w:rPr>
        <w:t>7.1. Все  споры  между  Сторонами,  возникающие  по  Договору, разрешаются  в   соответствии   с   законодательством   Российской Федерации.</w:t>
      </w:r>
    </w:p>
    <w:p w:rsidR="00595E13" w:rsidRPr="00595E13" w:rsidRDefault="00595E13" w:rsidP="00595E13">
      <w:pPr>
        <w:jc w:val="center"/>
        <w:rPr>
          <w:b/>
          <w:sz w:val="17"/>
          <w:szCs w:val="17"/>
        </w:rPr>
      </w:pPr>
      <w:r w:rsidRPr="00595E13">
        <w:rPr>
          <w:b/>
          <w:sz w:val="17"/>
          <w:szCs w:val="17"/>
        </w:rPr>
        <w:t>8. Особые условия договора</w:t>
      </w:r>
    </w:p>
    <w:p w:rsidR="00595E13" w:rsidRPr="00595E13" w:rsidRDefault="00595E13" w:rsidP="00595E13">
      <w:pPr>
        <w:ind w:firstLine="708"/>
        <w:jc w:val="both"/>
        <w:rPr>
          <w:sz w:val="17"/>
          <w:szCs w:val="17"/>
        </w:rPr>
      </w:pPr>
      <w:r w:rsidRPr="00595E13">
        <w:rPr>
          <w:sz w:val="17"/>
          <w:szCs w:val="17"/>
        </w:rPr>
        <w:t>8.1. Срок  действия договора субаренды не может превышать срок действия Договора.</w:t>
      </w:r>
      <w:r w:rsidRPr="00595E13">
        <w:rPr>
          <w:sz w:val="17"/>
          <w:szCs w:val="17"/>
        </w:rPr>
        <w:tab/>
      </w:r>
    </w:p>
    <w:p w:rsidR="00595E13" w:rsidRPr="00595E13" w:rsidRDefault="00595E13" w:rsidP="00595E13">
      <w:pPr>
        <w:ind w:firstLine="708"/>
        <w:jc w:val="both"/>
        <w:rPr>
          <w:sz w:val="17"/>
          <w:szCs w:val="17"/>
        </w:rPr>
      </w:pPr>
      <w:r w:rsidRPr="00595E13">
        <w:rPr>
          <w:sz w:val="17"/>
          <w:szCs w:val="17"/>
        </w:rPr>
        <w:t>8.2. При  досрочном  расторжении  Договора  договор  субаренды земельного участка прекращает свое действие.</w:t>
      </w:r>
    </w:p>
    <w:p w:rsidR="00595E13" w:rsidRPr="00595E13" w:rsidRDefault="00595E13" w:rsidP="00595E13">
      <w:pPr>
        <w:ind w:firstLine="708"/>
        <w:jc w:val="both"/>
        <w:rPr>
          <w:sz w:val="17"/>
          <w:szCs w:val="17"/>
        </w:rPr>
      </w:pPr>
      <w:r w:rsidRPr="00595E13">
        <w:rPr>
          <w:sz w:val="17"/>
          <w:szCs w:val="17"/>
        </w:rPr>
        <w:t>8.3.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Моргаушский отдел Управления Федеральной службы государственной регистрации, кадастра и картографии по Чувашской Республике.</w:t>
      </w:r>
    </w:p>
    <w:p w:rsidR="00595E13" w:rsidRPr="00595E13" w:rsidRDefault="00595E13" w:rsidP="00595E13">
      <w:pPr>
        <w:ind w:firstLine="708"/>
        <w:jc w:val="both"/>
        <w:rPr>
          <w:sz w:val="17"/>
          <w:szCs w:val="17"/>
        </w:rPr>
      </w:pPr>
      <w:r w:rsidRPr="00595E13">
        <w:rPr>
          <w:sz w:val="17"/>
          <w:szCs w:val="17"/>
        </w:rPr>
        <w:t>8.4. Обязательство Арендодателя по передаче вышеуказанного земельного участка и вручению его Арендатору считается исполненными при подписании настоящего договора без дополнительного составления передаточного акта. Арендодатель передал, а Арендатор принял вышеуказанный земельный участок.</w:t>
      </w:r>
    </w:p>
    <w:p w:rsidR="00595E13" w:rsidRPr="00595E13" w:rsidRDefault="00595E13" w:rsidP="00595E13">
      <w:pPr>
        <w:jc w:val="center"/>
        <w:rPr>
          <w:b/>
          <w:sz w:val="17"/>
          <w:szCs w:val="17"/>
        </w:rPr>
      </w:pPr>
      <w:r w:rsidRPr="00595E13">
        <w:rPr>
          <w:b/>
          <w:sz w:val="17"/>
          <w:szCs w:val="17"/>
        </w:rPr>
        <w:t>9. Подписи Сторон:</w:t>
      </w:r>
    </w:p>
    <w:tbl>
      <w:tblPr>
        <w:tblW w:w="0" w:type="auto"/>
        <w:tblInd w:w="108" w:type="dxa"/>
        <w:tblLayout w:type="fixed"/>
        <w:tblLook w:val="0000" w:firstRow="0" w:lastRow="0" w:firstColumn="0" w:lastColumn="0" w:noHBand="0" w:noVBand="0"/>
      </w:tblPr>
      <w:tblGrid>
        <w:gridCol w:w="4680"/>
        <w:gridCol w:w="4680"/>
      </w:tblGrid>
      <w:tr w:rsidR="00595E13" w:rsidRPr="00595E13" w:rsidTr="00344F5E">
        <w:trPr>
          <w:trHeight w:val="1493"/>
        </w:trPr>
        <w:tc>
          <w:tcPr>
            <w:tcW w:w="4680" w:type="dxa"/>
            <w:shd w:val="clear" w:color="auto" w:fill="auto"/>
          </w:tcPr>
          <w:p w:rsidR="00595E13" w:rsidRPr="00595E13" w:rsidRDefault="00595E13" w:rsidP="00344F5E">
            <w:pPr>
              <w:pStyle w:val="35"/>
              <w:ind w:left="2003" w:hanging="1407"/>
              <w:rPr>
                <w:b/>
                <w:sz w:val="17"/>
                <w:szCs w:val="17"/>
                <w:u w:val="single"/>
              </w:rPr>
            </w:pPr>
            <w:r w:rsidRPr="00595E13">
              <w:rPr>
                <w:sz w:val="17"/>
                <w:szCs w:val="17"/>
              </w:rPr>
              <w:t xml:space="preserve">            </w:t>
            </w:r>
            <w:r w:rsidRPr="00595E13">
              <w:rPr>
                <w:b/>
                <w:sz w:val="17"/>
                <w:szCs w:val="17"/>
                <w:u w:val="single"/>
              </w:rPr>
              <w:t>Арендодатель:</w:t>
            </w:r>
          </w:p>
          <w:p w:rsidR="00595E13" w:rsidRPr="00595E13" w:rsidRDefault="00595E13" w:rsidP="00344F5E">
            <w:pPr>
              <w:pStyle w:val="35"/>
              <w:rPr>
                <w:b/>
                <w:sz w:val="17"/>
                <w:szCs w:val="17"/>
              </w:rPr>
            </w:pPr>
            <w:r w:rsidRPr="00595E13">
              <w:rPr>
                <w:b/>
                <w:sz w:val="17"/>
                <w:szCs w:val="17"/>
              </w:rPr>
              <w:t xml:space="preserve">Администрация _________________ сельского поселения Моргаушского района Чувашской Республики </w:t>
            </w:r>
          </w:p>
          <w:p w:rsidR="00595E13" w:rsidRPr="00595E13" w:rsidRDefault="00595E13" w:rsidP="00344F5E">
            <w:pPr>
              <w:pStyle w:val="35"/>
              <w:rPr>
                <w:sz w:val="17"/>
                <w:szCs w:val="17"/>
              </w:rPr>
            </w:pPr>
            <w:r w:rsidRPr="00595E13">
              <w:rPr>
                <w:sz w:val="17"/>
                <w:szCs w:val="17"/>
              </w:rPr>
              <w:t>Адрес: ________________________</w:t>
            </w:r>
          </w:p>
          <w:p w:rsidR="00595E13" w:rsidRPr="00595E13" w:rsidRDefault="00595E13" w:rsidP="00344F5E">
            <w:pPr>
              <w:pStyle w:val="35"/>
              <w:ind w:left="2003" w:hanging="1407"/>
              <w:rPr>
                <w:sz w:val="17"/>
                <w:szCs w:val="17"/>
              </w:rPr>
            </w:pPr>
            <w:r w:rsidRPr="00595E13">
              <w:rPr>
                <w:sz w:val="17"/>
                <w:szCs w:val="17"/>
              </w:rPr>
              <w:t>ИНН ____________________</w:t>
            </w:r>
          </w:p>
          <w:p w:rsidR="00595E13" w:rsidRPr="00595E13" w:rsidRDefault="00595E13" w:rsidP="00344F5E">
            <w:pPr>
              <w:pStyle w:val="35"/>
              <w:ind w:left="2003" w:hanging="1407"/>
              <w:rPr>
                <w:sz w:val="17"/>
                <w:szCs w:val="17"/>
              </w:rPr>
            </w:pPr>
            <w:r w:rsidRPr="00595E13">
              <w:rPr>
                <w:sz w:val="17"/>
                <w:szCs w:val="17"/>
              </w:rPr>
              <w:t>КПП 211201001</w:t>
            </w:r>
          </w:p>
          <w:p w:rsidR="00595E13" w:rsidRPr="00595E13" w:rsidRDefault="00595E13" w:rsidP="00344F5E">
            <w:pPr>
              <w:pStyle w:val="35"/>
              <w:ind w:left="2003" w:hanging="1407"/>
              <w:rPr>
                <w:sz w:val="17"/>
                <w:szCs w:val="17"/>
              </w:rPr>
            </w:pPr>
            <w:r w:rsidRPr="00595E13">
              <w:rPr>
                <w:sz w:val="17"/>
                <w:szCs w:val="17"/>
              </w:rPr>
              <w:t>ОКТМО _________________</w:t>
            </w:r>
          </w:p>
          <w:p w:rsidR="00595E13" w:rsidRPr="00595E13" w:rsidRDefault="00595E13" w:rsidP="00344F5E">
            <w:pPr>
              <w:pStyle w:val="35"/>
              <w:rPr>
                <w:sz w:val="17"/>
                <w:szCs w:val="17"/>
              </w:rPr>
            </w:pPr>
            <w:r w:rsidRPr="00595E13">
              <w:rPr>
                <w:sz w:val="17"/>
                <w:szCs w:val="17"/>
              </w:rPr>
              <w:t>Глава администрации ________________________ сельского поселения Моргаушского  района</w:t>
            </w:r>
          </w:p>
          <w:p w:rsidR="00595E13" w:rsidRPr="00595E13" w:rsidRDefault="00595E13" w:rsidP="00344F5E">
            <w:pPr>
              <w:pStyle w:val="35"/>
              <w:ind w:left="2003" w:hanging="1407"/>
              <w:rPr>
                <w:sz w:val="17"/>
                <w:szCs w:val="17"/>
              </w:rPr>
            </w:pPr>
            <w:r w:rsidRPr="00595E13">
              <w:rPr>
                <w:sz w:val="17"/>
                <w:szCs w:val="17"/>
              </w:rPr>
              <w:t xml:space="preserve">                                                                                                                                                   </w:t>
            </w:r>
          </w:p>
          <w:p w:rsidR="00595E13" w:rsidRPr="00595E13" w:rsidRDefault="00595E13" w:rsidP="00344F5E">
            <w:pPr>
              <w:pStyle w:val="35"/>
              <w:rPr>
                <w:sz w:val="17"/>
                <w:szCs w:val="17"/>
              </w:rPr>
            </w:pPr>
            <w:r w:rsidRPr="00595E13">
              <w:rPr>
                <w:sz w:val="17"/>
                <w:szCs w:val="17"/>
              </w:rPr>
              <w:t xml:space="preserve">     ______________________ / __________________</w:t>
            </w:r>
          </w:p>
        </w:tc>
        <w:tc>
          <w:tcPr>
            <w:tcW w:w="4680" w:type="dxa"/>
            <w:shd w:val="clear" w:color="auto" w:fill="auto"/>
          </w:tcPr>
          <w:p w:rsidR="00595E13" w:rsidRPr="00595E13" w:rsidRDefault="00595E13" w:rsidP="00344F5E">
            <w:pPr>
              <w:jc w:val="center"/>
              <w:rPr>
                <w:b/>
                <w:sz w:val="17"/>
                <w:szCs w:val="17"/>
                <w:u w:val="single"/>
              </w:rPr>
            </w:pPr>
            <w:r w:rsidRPr="00595E13">
              <w:rPr>
                <w:b/>
                <w:sz w:val="17"/>
                <w:szCs w:val="17"/>
                <w:u w:val="single"/>
              </w:rPr>
              <w:t>Арендатор:</w:t>
            </w:r>
          </w:p>
          <w:p w:rsidR="00595E13" w:rsidRPr="00595E13" w:rsidRDefault="00595E13" w:rsidP="00344F5E">
            <w:pPr>
              <w:jc w:val="both"/>
              <w:rPr>
                <w:b/>
                <w:sz w:val="17"/>
                <w:szCs w:val="17"/>
              </w:rPr>
            </w:pPr>
            <w:r w:rsidRPr="00595E13">
              <w:rPr>
                <w:b/>
                <w:sz w:val="17"/>
                <w:szCs w:val="17"/>
              </w:rPr>
              <w:t>___________________________________________________________________________________________________________________________________________________</w:t>
            </w:r>
          </w:p>
          <w:p w:rsidR="00595E13" w:rsidRPr="00595E13" w:rsidRDefault="00595E13" w:rsidP="00344F5E">
            <w:pPr>
              <w:jc w:val="both"/>
              <w:rPr>
                <w:sz w:val="17"/>
                <w:szCs w:val="17"/>
              </w:rPr>
            </w:pPr>
            <w:r w:rsidRPr="00595E13">
              <w:rPr>
                <w:sz w:val="17"/>
                <w:szCs w:val="17"/>
              </w:rPr>
              <w:t>____________________________________________________________________________________________________________________________________________________________________________________________________</w:t>
            </w:r>
          </w:p>
          <w:p w:rsidR="00595E13" w:rsidRPr="00595E13" w:rsidRDefault="00595E13" w:rsidP="00344F5E">
            <w:pPr>
              <w:jc w:val="both"/>
              <w:rPr>
                <w:sz w:val="17"/>
                <w:szCs w:val="17"/>
              </w:rPr>
            </w:pPr>
          </w:p>
          <w:p w:rsidR="00595E13" w:rsidRPr="00595E13" w:rsidRDefault="00595E13" w:rsidP="00344F5E">
            <w:pPr>
              <w:jc w:val="both"/>
              <w:rPr>
                <w:sz w:val="17"/>
                <w:szCs w:val="17"/>
              </w:rPr>
            </w:pPr>
            <w:r w:rsidRPr="00595E13">
              <w:rPr>
                <w:sz w:val="17"/>
                <w:szCs w:val="17"/>
              </w:rPr>
              <w:t xml:space="preserve">                                                   </w:t>
            </w:r>
          </w:p>
        </w:tc>
      </w:tr>
    </w:tbl>
    <w:p w:rsidR="00595E13" w:rsidRPr="00595E13" w:rsidRDefault="00595E13" w:rsidP="00595E13">
      <w:pPr>
        <w:ind w:firstLine="540"/>
        <w:jc w:val="both"/>
        <w:rPr>
          <w:sz w:val="17"/>
          <w:szCs w:val="17"/>
        </w:rPr>
      </w:pPr>
    </w:p>
    <w:p w:rsidR="00595E13" w:rsidRDefault="00D76F7D" w:rsidP="00D44B03">
      <w:pPr>
        <w:tabs>
          <w:tab w:val="left" w:pos="5040"/>
        </w:tabs>
        <w:jc w:val="both"/>
        <w:rPr>
          <w:sz w:val="17"/>
          <w:szCs w:val="17"/>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81792" behindDoc="0" locked="0" layoutInCell="1" allowOverlap="1" wp14:anchorId="4C7F9245" wp14:editId="551B4E9C">
                <wp:simplePos x="0" y="0"/>
                <wp:positionH relativeFrom="margin">
                  <wp:posOffset>0</wp:posOffset>
                </wp:positionH>
                <wp:positionV relativeFrom="paragraph">
                  <wp:posOffset>19050</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36851" id="Line 216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" strokeweight="3pt">
                <v:stroke linestyle="thinThin"/>
                <w10:wrap anchorx="margin"/>
              </v:line>
            </w:pict>
          </mc:Fallback>
        </mc:AlternateContent>
      </w:r>
    </w:p>
    <w:p w:rsidR="00D76F7D" w:rsidRDefault="00D76F7D" w:rsidP="00D76F7D">
      <w:pPr>
        <w:ind w:firstLine="567"/>
        <w:jc w:val="center"/>
        <w:rPr>
          <w:bCs/>
          <w:i/>
          <w:sz w:val="22"/>
          <w:szCs w:val="22"/>
        </w:rPr>
      </w:pPr>
      <w:r>
        <w:rPr>
          <w:i/>
          <w:sz w:val="22"/>
          <w:szCs w:val="22"/>
        </w:rPr>
        <w:t xml:space="preserve">Постановление администрации </w:t>
      </w:r>
      <w:r w:rsidRPr="00F15AD3">
        <w:rPr>
          <w:bCs/>
          <w:i/>
          <w:sz w:val="22"/>
          <w:szCs w:val="22"/>
        </w:rPr>
        <w:t xml:space="preserve">Большесундырского сельского поселения Моргаушского района </w:t>
      </w:r>
    </w:p>
    <w:p w:rsidR="00D76F7D" w:rsidRDefault="00D76F7D" w:rsidP="00D76F7D">
      <w:pPr>
        <w:ind w:firstLine="567"/>
        <w:jc w:val="center"/>
        <w:rPr>
          <w:bCs/>
          <w:i/>
          <w:sz w:val="22"/>
          <w:szCs w:val="22"/>
        </w:rPr>
      </w:pPr>
      <w:r w:rsidRPr="00F15AD3">
        <w:rPr>
          <w:bCs/>
          <w:i/>
          <w:sz w:val="22"/>
          <w:szCs w:val="22"/>
        </w:rPr>
        <w:t xml:space="preserve">Чувашской Республики  от </w:t>
      </w:r>
      <w:r>
        <w:rPr>
          <w:bCs/>
          <w:i/>
          <w:sz w:val="22"/>
          <w:szCs w:val="22"/>
        </w:rPr>
        <w:t>21.11. 2022 года №70</w:t>
      </w:r>
    </w:p>
    <w:p w:rsidR="00D76F7D" w:rsidRPr="00F15AD3" w:rsidRDefault="00D76F7D" w:rsidP="00D76F7D">
      <w:pPr>
        <w:ind w:firstLine="567"/>
        <w:jc w:val="center"/>
        <w:rPr>
          <w:b/>
          <w:sz w:val="22"/>
          <w:szCs w:val="22"/>
        </w:rPr>
      </w:pPr>
    </w:p>
    <w:p w:rsidR="00D76F7D" w:rsidRPr="00D76F7D" w:rsidRDefault="00D76F7D" w:rsidP="00D76F7D">
      <w:pPr>
        <w:jc w:val="center"/>
        <w:rPr>
          <w:b/>
        </w:rPr>
      </w:pPr>
      <w:r w:rsidRPr="00D76F7D">
        <w:rPr>
          <w:b/>
        </w:rPr>
        <w:t>О внесении изменений в постановление администрации Большесундырского сельского поселения Моргаушского района Чувашской Республики от 21.12.2021г. № 68 «Об утверждении перечня главных администраторов доходов  бюджета Большесундырского сельского поселения Моргаушского района Чувашской Республики»</w:t>
      </w:r>
    </w:p>
    <w:p w:rsidR="00D76F7D" w:rsidRPr="00170D2A" w:rsidRDefault="00D76F7D" w:rsidP="00D76F7D">
      <w:pPr>
        <w:widowControl w:val="0"/>
        <w:autoSpaceDE w:val="0"/>
        <w:autoSpaceDN w:val="0"/>
        <w:adjustRightInd w:val="0"/>
        <w:jc w:val="center"/>
      </w:pPr>
    </w:p>
    <w:p w:rsidR="00D76F7D" w:rsidRPr="00D76F7D" w:rsidRDefault="00D76F7D" w:rsidP="00D76F7D">
      <w:pPr>
        <w:shd w:val="clear" w:color="auto" w:fill="FFFFFF"/>
        <w:ind w:firstLine="709"/>
        <w:jc w:val="both"/>
        <w:rPr>
          <w:color w:val="000000"/>
          <w:sz w:val="17"/>
          <w:szCs w:val="17"/>
        </w:rPr>
      </w:pPr>
      <w:r w:rsidRPr="00D76F7D">
        <w:rPr>
          <w:sz w:val="17"/>
          <w:szCs w:val="17"/>
        </w:rPr>
        <w:t>В соответствии с абзацем четвертым пункта 3.2 статьи 160.1 Бюджетного кодекса Российской Федерации,</w:t>
      </w:r>
      <w:r w:rsidRPr="00D76F7D">
        <w:rPr>
          <w:b/>
          <w:sz w:val="17"/>
          <w:szCs w:val="17"/>
        </w:rPr>
        <w:t xml:space="preserve"> </w:t>
      </w:r>
      <w:r w:rsidRPr="00D76F7D">
        <w:rPr>
          <w:color w:val="000000"/>
          <w:sz w:val="17"/>
          <w:szCs w:val="17"/>
        </w:rPr>
        <w:t xml:space="preserve">администрация </w:t>
      </w:r>
      <w:r w:rsidRPr="00D76F7D">
        <w:rPr>
          <w:sz w:val="17"/>
          <w:szCs w:val="17"/>
        </w:rPr>
        <w:t xml:space="preserve">Большесундырского </w:t>
      </w:r>
      <w:r w:rsidRPr="00D76F7D">
        <w:rPr>
          <w:color w:val="000000"/>
          <w:sz w:val="17"/>
          <w:szCs w:val="17"/>
        </w:rPr>
        <w:t>сельского поселения Моргаушского района Чувашской Республики постановляет:</w:t>
      </w:r>
    </w:p>
    <w:p w:rsidR="00D76F7D" w:rsidRPr="00D76F7D" w:rsidRDefault="00D76F7D" w:rsidP="00D76F7D">
      <w:pPr>
        <w:jc w:val="both"/>
        <w:rPr>
          <w:sz w:val="17"/>
          <w:szCs w:val="17"/>
        </w:rPr>
      </w:pPr>
      <w:r w:rsidRPr="00D76F7D">
        <w:rPr>
          <w:color w:val="000000"/>
          <w:sz w:val="17"/>
          <w:szCs w:val="17"/>
        </w:rPr>
        <w:t>1. Внести в постановление</w:t>
      </w:r>
      <w:r w:rsidRPr="00D76F7D">
        <w:rPr>
          <w:sz w:val="17"/>
          <w:szCs w:val="17"/>
        </w:rPr>
        <w:t xml:space="preserve"> администрации Большесундырского сельского поселения Моргаушского района Чувашской Республики от 21.12.2021г. № 68 «Об утверждении перечня главных администраторов доходов  бюджета Большесундырского сельского поселения Моргаушского района Чувашской Республики» (далее - постановление) следующие изменения:</w:t>
      </w:r>
    </w:p>
    <w:p w:rsidR="00D76F7D" w:rsidRPr="00D76F7D" w:rsidRDefault="00D76F7D" w:rsidP="00D76F7D">
      <w:pPr>
        <w:shd w:val="clear" w:color="auto" w:fill="FFFFFF"/>
        <w:ind w:firstLine="709"/>
        <w:jc w:val="both"/>
        <w:rPr>
          <w:sz w:val="17"/>
          <w:szCs w:val="17"/>
        </w:rPr>
      </w:pPr>
      <w:r w:rsidRPr="00D76F7D">
        <w:rPr>
          <w:sz w:val="17"/>
          <w:szCs w:val="17"/>
        </w:rPr>
        <w:t>1.1. В приложении к постановлению после позиции: «993 1 17 05050 10 0000 180 «Прочие неналоговые доходы бюджетов сельских поселений» дополнить следующей позицией:</w:t>
      </w:r>
    </w:p>
    <w:p w:rsidR="00D76F7D" w:rsidRPr="00D76F7D" w:rsidRDefault="00D76F7D" w:rsidP="00D76F7D">
      <w:pPr>
        <w:shd w:val="clear" w:color="auto" w:fill="FFFFFF"/>
        <w:ind w:firstLine="709"/>
        <w:jc w:val="both"/>
        <w:rPr>
          <w:sz w:val="17"/>
          <w:szCs w:val="17"/>
        </w:rPr>
      </w:pPr>
      <w:r w:rsidRPr="00D76F7D">
        <w:rPr>
          <w:sz w:val="17"/>
          <w:szCs w:val="17"/>
        </w:rPr>
        <w:t>«993 1 17 15030 10 0000 150 Инициативные платежи, зачисляемые в бюджеты сельских поселений».</w:t>
      </w:r>
    </w:p>
    <w:p w:rsidR="00D76F7D" w:rsidRPr="00D76F7D" w:rsidRDefault="00D76F7D" w:rsidP="00D76F7D">
      <w:pPr>
        <w:shd w:val="clear" w:color="auto" w:fill="FFFFFF"/>
        <w:ind w:firstLine="709"/>
        <w:jc w:val="both"/>
        <w:rPr>
          <w:sz w:val="17"/>
          <w:szCs w:val="17"/>
        </w:rPr>
      </w:pPr>
      <w:r w:rsidRPr="00D76F7D">
        <w:rPr>
          <w:sz w:val="17"/>
          <w:szCs w:val="17"/>
        </w:rPr>
        <w:t xml:space="preserve">2. Настоящее постановление вступает в силу с момента подписания.  </w:t>
      </w:r>
    </w:p>
    <w:p w:rsidR="00D76F7D" w:rsidRPr="00D76F7D" w:rsidRDefault="00D76F7D" w:rsidP="00D76F7D">
      <w:pPr>
        <w:widowControl w:val="0"/>
        <w:autoSpaceDE w:val="0"/>
        <w:autoSpaceDN w:val="0"/>
        <w:adjustRightInd w:val="0"/>
        <w:jc w:val="both"/>
        <w:rPr>
          <w:sz w:val="17"/>
          <w:szCs w:val="17"/>
        </w:rPr>
      </w:pPr>
    </w:p>
    <w:p w:rsidR="00D76F7D" w:rsidRPr="00D76F7D" w:rsidRDefault="00D76F7D" w:rsidP="00D76F7D">
      <w:pPr>
        <w:jc w:val="right"/>
        <w:rPr>
          <w:b/>
          <w:sz w:val="17"/>
          <w:szCs w:val="17"/>
        </w:rPr>
      </w:pPr>
      <w:r w:rsidRPr="00D76F7D">
        <w:rPr>
          <w:b/>
          <w:sz w:val="17"/>
          <w:szCs w:val="17"/>
        </w:rPr>
        <w:t xml:space="preserve">Глава Большесундырского сельского поселения Н.А.Мареева                                                            </w:t>
      </w:r>
    </w:p>
    <w:p w:rsidR="00D76F7D" w:rsidRPr="00D76F7D" w:rsidRDefault="00D76F7D" w:rsidP="00D76F7D">
      <w:pPr>
        <w:rPr>
          <w:sz w:val="17"/>
          <w:szCs w:val="17"/>
        </w:rPr>
      </w:pPr>
    </w:p>
    <w:p w:rsidR="00D76F7D" w:rsidRDefault="00D76F7D" w:rsidP="00D44B03">
      <w:pPr>
        <w:tabs>
          <w:tab w:val="left" w:pos="5040"/>
        </w:tabs>
        <w:jc w:val="both"/>
        <w:rPr>
          <w:sz w:val="24"/>
          <w:szCs w:val="24"/>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75648" behindDoc="0" locked="0" layoutInCell="1" allowOverlap="1" wp14:anchorId="6F52E4FB" wp14:editId="5A2769F7">
                <wp:simplePos x="0" y="0"/>
                <wp:positionH relativeFrom="margin">
                  <wp:align>right</wp:align>
                </wp:positionH>
                <wp:positionV relativeFrom="paragraph">
                  <wp:posOffset>196850</wp:posOffset>
                </wp:positionV>
                <wp:extent cx="6515100" cy="1905"/>
                <wp:effectExtent l="0" t="19050" r="19050" b="36195"/>
                <wp:wrapNone/>
                <wp:docPr id="11"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9356D" id="Line 2163"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1.8pt,15.5pt" to="97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aFlQ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" strokeweight="3pt">
                <v:stroke linestyle="thinThin"/>
                <w10:wrap anchorx="margin"/>
              </v:line>
            </w:pict>
          </mc:Fallback>
        </mc:AlternateContent>
      </w:r>
    </w:p>
    <w:p w:rsidR="00DC6623" w:rsidRPr="00D44B03" w:rsidRDefault="00F150AD" w:rsidP="00D44B03">
      <w:pPr>
        <w:tabs>
          <w:tab w:val="left" w:pos="5040"/>
        </w:tabs>
        <w:jc w:val="both"/>
        <w:rPr>
          <w:sz w:val="24"/>
          <w:szCs w:val="24"/>
          <w:highlight w:val="yellow"/>
          <w:lang w:eastAsia="en-US"/>
        </w:rPr>
      </w:pPr>
      <w:r w:rsidRPr="00215E56">
        <w:rPr>
          <w:noProof/>
          <w:sz w:val="17"/>
          <w:szCs w:val="17"/>
        </w:rPr>
        <w:lastRenderedPageBreak/>
        <mc:AlternateContent>
          <mc:Choice Requires="wps">
            <w:drawing>
              <wp:anchor distT="0" distB="0" distL="114300" distR="114300" simplePos="0" relativeHeight="251654144" behindDoc="1" locked="0" layoutInCell="1" allowOverlap="1" wp14:anchorId="272613E6" wp14:editId="7AD617F2">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8F8B6"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0261A45E" wp14:editId="76EB4A97">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r>
              <w:rPr>
                <w:rFonts w:ascii="Arial Narrow" w:hAnsi="Arial Narrow"/>
                <w:b/>
                <w:bCs/>
                <w:color w:val="FF6600"/>
                <w:sz w:val="16"/>
                <w:szCs w:val="24"/>
              </w:rPr>
              <w:t xml:space="preserve">3  от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1A6E5B" w:rsidP="00457970">
            <w:pPr>
              <w:pStyle w:val="33"/>
              <w:jc w:val="center"/>
              <w:rPr>
                <w:rFonts w:ascii="Arial Narrow" w:hAnsi="Arial Narrow"/>
                <w:color w:val="auto"/>
                <w:sz w:val="18"/>
              </w:rPr>
            </w:pPr>
            <w:r>
              <w:rPr>
                <w:rFonts w:ascii="Arial Narrow" w:hAnsi="Arial Narrow"/>
                <w:color w:val="000000"/>
                <w:sz w:val="18"/>
              </w:rPr>
              <w:t>22</w:t>
            </w:r>
            <w:r w:rsidR="00170D2A">
              <w:rPr>
                <w:rFonts w:ascii="Arial Narrow" w:hAnsi="Arial Narrow"/>
                <w:color w:val="000000"/>
                <w:sz w:val="18"/>
              </w:rPr>
              <w:t>.11</w:t>
            </w:r>
            <w:r w:rsidR="00217751">
              <w:rPr>
                <w:rFonts w:ascii="Arial Narrow" w:hAnsi="Arial Narrow"/>
                <w:color w:val="000000"/>
                <w:sz w:val="18"/>
              </w:rPr>
              <w:t>.2022</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2"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282377">
      <w:headerReference w:type="even" r:id="rId13"/>
      <w:headerReference w:type="default" r:id="rId14"/>
      <w:footerReference w:type="even" r:id="rId15"/>
      <w:footerReference w:type="default" r:id="rId16"/>
      <w:pgSz w:w="11907" w:h="16840" w:code="9"/>
      <w:pgMar w:top="1128" w:right="851" w:bottom="1134"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7C" w:rsidRDefault="00A9537C">
      <w:r>
        <w:separator/>
      </w:r>
    </w:p>
  </w:endnote>
  <w:endnote w:type="continuationSeparator" w:id="0">
    <w:p w:rsidR="00A9537C" w:rsidRDefault="00A9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Arial"/>
    <w:charset w:val="00"/>
    <w:family w:val="auto"/>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77" w:rsidRDefault="002823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2377" w:rsidRDefault="00282377">
    <w:pPr>
      <w:pStyle w:val="a4"/>
      <w:ind w:right="360"/>
    </w:pPr>
  </w:p>
  <w:p w:rsidR="00282377" w:rsidRDefault="00282377"/>
  <w:p w:rsidR="00282377" w:rsidRDefault="0028237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77" w:rsidRDefault="00282377">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7C" w:rsidRDefault="00A9537C">
      <w:r>
        <w:separator/>
      </w:r>
    </w:p>
  </w:footnote>
  <w:footnote w:type="continuationSeparator" w:id="0">
    <w:p w:rsidR="00A9537C" w:rsidRDefault="00A95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77" w:rsidRDefault="0028237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2377" w:rsidRDefault="00282377">
    <w:pPr>
      <w:pStyle w:val="a6"/>
      <w:ind w:right="360"/>
    </w:pPr>
  </w:p>
  <w:p w:rsidR="00282377" w:rsidRDefault="00282377"/>
  <w:p w:rsidR="00282377" w:rsidRDefault="002823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77" w:rsidRDefault="00282377">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191898">
      <w:rPr>
        <w:rStyle w:val="a5"/>
        <w:b/>
        <w:bCs/>
        <w:noProof/>
        <w:sz w:val="22"/>
      </w:rPr>
      <w:t>4</w:t>
    </w:r>
    <w:r>
      <w:rPr>
        <w:rStyle w:val="a5"/>
        <w:b/>
        <w:bCs/>
        <w:sz w:val="22"/>
      </w:rPr>
      <w:fldChar w:fldCharType="end"/>
    </w:r>
    <w:r>
      <w:rPr>
        <w:rStyle w:val="a5"/>
        <w:b/>
        <w:bCs/>
        <w:sz w:val="22"/>
      </w:rPr>
      <w:t>-</w:t>
    </w:r>
  </w:p>
  <w:p w:rsidR="00282377" w:rsidRDefault="00282377">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Вестник Большесундырского сельского поселения                                                         № 2</w:t>
    </w:r>
    <w:r w:rsidR="001A6E5B">
      <w:rPr>
        <w:rFonts w:ascii="Times New Roman" w:hAnsi="Times New Roman" w:cs="Times New Roman"/>
        <w:b/>
        <w:i/>
        <w:sz w:val="18"/>
        <w:szCs w:val="18"/>
      </w:rPr>
      <w:t>3</w:t>
    </w:r>
    <w:r w:rsidR="00A92A9E">
      <w:rPr>
        <w:rFonts w:ascii="Times New Roman" w:hAnsi="Times New Roman" w:cs="Times New Roman"/>
        <w:b/>
        <w:i/>
        <w:sz w:val="18"/>
        <w:szCs w:val="18"/>
      </w:rPr>
      <w:t xml:space="preserve"> от </w:t>
    </w:r>
    <w:r w:rsidR="001A6E5B">
      <w:rPr>
        <w:rFonts w:ascii="Times New Roman" w:hAnsi="Times New Roman" w:cs="Times New Roman"/>
        <w:b/>
        <w:i/>
        <w:sz w:val="18"/>
        <w:szCs w:val="18"/>
      </w:rPr>
      <w:t>22.</w:t>
    </w:r>
    <w:r w:rsidR="00170D2A">
      <w:rPr>
        <w:rFonts w:ascii="Times New Roman" w:hAnsi="Times New Roman" w:cs="Times New Roman"/>
        <w:b/>
        <w:i/>
        <w:sz w:val="18"/>
        <w:szCs w:val="18"/>
      </w:rPr>
      <w:t>11</w:t>
    </w:r>
    <w:r>
      <w:rPr>
        <w:rFonts w:ascii="Times New Roman" w:hAnsi="Times New Roman" w:cs="Times New Roman"/>
        <w:b/>
        <w:i/>
        <w:sz w:val="18"/>
        <w:szCs w:val="18"/>
      </w:rPr>
      <w:t>.2022 г.</w:t>
    </w:r>
  </w:p>
  <w:p w:rsidR="00282377" w:rsidRDefault="00282377"/>
  <w:p w:rsidR="00282377" w:rsidRDefault="002823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ascii="Times New Roman" w:hAnsi="Times New Roman" w:cs="Times New Roman" w:hint="default"/>
        <w:sz w:val="24"/>
        <w:szCs w:val="24"/>
      </w:rPr>
    </w:lvl>
  </w:abstractNum>
  <w:abstractNum w:abstractNumId="2"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4"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1546D7"/>
    <w:multiLevelType w:val="multilevel"/>
    <w:tmpl w:val="EF74ECF6"/>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7"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9"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BC40B83"/>
    <w:multiLevelType w:val="hybridMultilevel"/>
    <w:tmpl w:val="7ED2AD60"/>
    <w:lvl w:ilvl="0" w:tplc="68D8A592">
      <w:start w:val="1"/>
      <w:numFmt w:val="decimal"/>
      <w:lvlText w:val="%1."/>
      <w:lvlJc w:val="left"/>
      <w:pPr>
        <w:ind w:left="1069" w:hanging="360"/>
      </w:pPr>
      <w:rPr>
        <w:rFonts w:eastAsia="Arial"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2"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4"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6" w15:restartNumberingAfterBreak="0">
    <w:nsid w:val="51806254"/>
    <w:multiLevelType w:val="hybridMultilevel"/>
    <w:tmpl w:val="9C78241E"/>
    <w:lvl w:ilvl="0" w:tplc="0BFC1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23F0D39"/>
    <w:multiLevelType w:val="multilevel"/>
    <w:tmpl w:val="1576C97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9"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9673BCF"/>
    <w:multiLevelType w:val="multilevel"/>
    <w:tmpl w:val="53009ED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6"/>
  </w:num>
  <w:num w:numId="7">
    <w:abstractNumId w:val="30"/>
  </w:num>
  <w:num w:numId="8">
    <w:abstractNumId w:val="27"/>
  </w:num>
  <w:num w:numId="9">
    <w:abstractNumId w:val="13"/>
  </w:num>
  <w:num w:numId="10">
    <w:abstractNumId w:val="31"/>
  </w:num>
  <w:num w:numId="11">
    <w:abstractNumId w:val="12"/>
  </w:num>
  <w:num w:numId="12">
    <w:abstractNumId w:val="14"/>
  </w:num>
  <w:num w:numId="13">
    <w:abstractNumId w:val="17"/>
  </w:num>
  <w:num w:numId="14">
    <w:abstractNumId w:val="7"/>
  </w:num>
  <w:num w:numId="15">
    <w:abstractNumId w:val="2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2"/>
  </w:num>
  <w:num w:numId="22">
    <w:abstractNumId w:val="6"/>
  </w:num>
  <w:num w:numId="23">
    <w:abstractNumId w:val="24"/>
  </w:num>
  <w:num w:numId="24">
    <w:abstractNumId w:val="19"/>
  </w:num>
  <w:num w:numId="25">
    <w:abstractNumId w:val="11"/>
  </w:num>
  <w:num w:numId="26">
    <w:abstractNumId w:val="5"/>
  </w:num>
  <w:num w:numId="27">
    <w:abstractNumId w:val="2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38"/>
  </w:num>
  <w:num w:numId="32">
    <w:abstractNumId w:val="16"/>
  </w:num>
  <w:num w:numId="33">
    <w:abstractNumId w:val="28"/>
  </w:num>
  <w:num w:numId="34">
    <w:abstractNumId w:val="26"/>
  </w:num>
  <w:num w:numId="35">
    <w:abstractNumId w:val="0"/>
  </w:num>
  <w:num w:numId="36">
    <w:abstractNumId w:val="1"/>
  </w:num>
  <w:num w:numId="37">
    <w:abstractNumId w:val="20"/>
  </w:num>
  <w:num w:numId="38">
    <w:abstractNumId w:val="40"/>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3682"/>
    <w:rsid w:val="000250BD"/>
    <w:rsid w:val="00025DD9"/>
    <w:rsid w:val="000261C1"/>
    <w:rsid w:val="000265B8"/>
    <w:rsid w:val="000270A7"/>
    <w:rsid w:val="000278DA"/>
    <w:rsid w:val="000328EA"/>
    <w:rsid w:val="00034F8E"/>
    <w:rsid w:val="0003758D"/>
    <w:rsid w:val="00037C20"/>
    <w:rsid w:val="000415FF"/>
    <w:rsid w:val="00042D69"/>
    <w:rsid w:val="00044D5E"/>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42C"/>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1F23"/>
    <w:rsid w:val="001455ED"/>
    <w:rsid w:val="00145A7F"/>
    <w:rsid w:val="00145D26"/>
    <w:rsid w:val="00146462"/>
    <w:rsid w:val="00146C6C"/>
    <w:rsid w:val="0015164B"/>
    <w:rsid w:val="0015278E"/>
    <w:rsid w:val="001536ED"/>
    <w:rsid w:val="00154448"/>
    <w:rsid w:val="00154AA0"/>
    <w:rsid w:val="00156F62"/>
    <w:rsid w:val="00160F7B"/>
    <w:rsid w:val="0016142A"/>
    <w:rsid w:val="001625F4"/>
    <w:rsid w:val="001627A2"/>
    <w:rsid w:val="001664AA"/>
    <w:rsid w:val="00170662"/>
    <w:rsid w:val="00170D2A"/>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898"/>
    <w:rsid w:val="00191DE8"/>
    <w:rsid w:val="00191E20"/>
    <w:rsid w:val="00192853"/>
    <w:rsid w:val="00196118"/>
    <w:rsid w:val="001A19E7"/>
    <w:rsid w:val="001A2AA5"/>
    <w:rsid w:val="001A50D5"/>
    <w:rsid w:val="001A5EC5"/>
    <w:rsid w:val="001A6BD1"/>
    <w:rsid w:val="001A6E5B"/>
    <w:rsid w:val="001A726A"/>
    <w:rsid w:val="001A7543"/>
    <w:rsid w:val="001A774A"/>
    <w:rsid w:val="001B28AB"/>
    <w:rsid w:val="001B362C"/>
    <w:rsid w:val="001B4033"/>
    <w:rsid w:val="001B4FD2"/>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2DB8"/>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751"/>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3B9D"/>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0B17"/>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2377"/>
    <w:rsid w:val="00283E62"/>
    <w:rsid w:val="002840C3"/>
    <w:rsid w:val="00284778"/>
    <w:rsid w:val="00284EC9"/>
    <w:rsid w:val="00286209"/>
    <w:rsid w:val="002863E4"/>
    <w:rsid w:val="0028787B"/>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2BA5"/>
    <w:rsid w:val="002F32DC"/>
    <w:rsid w:val="002F3AA3"/>
    <w:rsid w:val="002F4845"/>
    <w:rsid w:val="002F4B90"/>
    <w:rsid w:val="002F4C5D"/>
    <w:rsid w:val="002F4F24"/>
    <w:rsid w:val="002F6D68"/>
    <w:rsid w:val="00300441"/>
    <w:rsid w:val="00305ABF"/>
    <w:rsid w:val="00306311"/>
    <w:rsid w:val="003067B4"/>
    <w:rsid w:val="00306942"/>
    <w:rsid w:val="00307788"/>
    <w:rsid w:val="00311DDD"/>
    <w:rsid w:val="003135D6"/>
    <w:rsid w:val="00313C49"/>
    <w:rsid w:val="00315239"/>
    <w:rsid w:val="00315D35"/>
    <w:rsid w:val="00316301"/>
    <w:rsid w:val="00316DF3"/>
    <w:rsid w:val="00317D22"/>
    <w:rsid w:val="00317FC2"/>
    <w:rsid w:val="00320A6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0E5B"/>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574"/>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3F91"/>
    <w:rsid w:val="004A494D"/>
    <w:rsid w:val="004A5017"/>
    <w:rsid w:val="004B0164"/>
    <w:rsid w:val="004B0D02"/>
    <w:rsid w:val="004B1019"/>
    <w:rsid w:val="004B3A32"/>
    <w:rsid w:val="004B3D84"/>
    <w:rsid w:val="004B423B"/>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30D1"/>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0496"/>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5E13"/>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6F3"/>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6CEB"/>
    <w:rsid w:val="00647732"/>
    <w:rsid w:val="0065141B"/>
    <w:rsid w:val="00651CC7"/>
    <w:rsid w:val="00655D7B"/>
    <w:rsid w:val="00656C80"/>
    <w:rsid w:val="00661E98"/>
    <w:rsid w:val="006623B7"/>
    <w:rsid w:val="006630BC"/>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5E3"/>
    <w:rsid w:val="00683BED"/>
    <w:rsid w:val="00683D08"/>
    <w:rsid w:val="006852D3"/>
    <w:rsid w:val="00685B11"/>
    <w:rsid w:val="00685F9C"/>
    <w:rsid w:val="006917C7"/>
    <w:rsid w:val="00692194"/>
    <w:rsid w:val="006921C1"/>
    <w:rsid w:val="00692FE7"/>
    <w:rsid w:val="0069583D"/>
    <w:rsid w:val="0069655B"/>
    <w:rsid w:val="00697268"/>
    <w:rsid w:val="006A0ECB"/>
    <w:rsid w:val="006A0F3B"/>
    <w:rsid w:val="006A1F18"/>
    <w:rsid w:val="006A211A"/>
    <w:rsid w:val="006A5BDC"/>
    <w:rsid w:val="006B1BF9"/>
    <w:rsid w:val="006B26E4"/>
    <w:rsid w:val="006B2B4B"/>
    <w:rsid w:val="006B3866"/>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0AAC"/>
    <w:rsid w:val="007314D0"/>
    <w:rsid w:val="007326A5"/>
    <w:rsid w:val="007335A9"/>
    <w:rsid w:val="00735FA3"/>
    <w:rsid w:val="00736803"/>
    <w:rsid w:val="00736BED"/>
    <w:rsid w:val="00740357"/>
    <w:rsid w:val="007411FD"/>
    <w:rsid w:val="00741545"/>
    <w:rsid w:val="0074371A"/>
    <w:rsid w:val="00746312"/>
    <w:rsid w:val="00746D8C"/>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539E"/>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287D"/>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46BAA"/>
    <w:rsid w:val="008512AF"/>
    <w:rsid w:val="00851A14"/>
    <w:rsid w:val="008520CC"/>
    <w:rsid w:val="00852D13"/>
    <w:rsid w:val="0085352B"/>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C7477"/>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57ED5"/>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4F7D"/>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2A9E"/>
    <w:rsid w:val="00A93252"/>
    <w:rsid w:val="00A942AB"/>
    <w:rsid w:val="00A9537C"/>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4128"/>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241B"/>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87833"/>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5C9E"/>
    <w:rsid w:val="00C06B76"/>
    <w:rsid w:val="00C06E28"/>
    <w:rsid w:val="00C11FC9"/>
    <w:rsid w:val="00C12A83"/>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0E26"/>
    <w:rsid w:val="00C61C60"/>
    <w:rsid w:val="00C63BD8"/>
    <w:rsid w:val="00C63FEF"/>
    <w:rsid w:val="00C6579E"/>
    <w:rsid w:val="00C65D96"/>
    <w:rsid w:val="00C67702"/>
    <w:rsid w:val="00C67EFA"/>
    <w:rsid w:val="00C7130B"/>
    <w:rsid w:val="00C714B9"/>
    <w:rsid w:val="00C71892"/>
    <w:rsid w:val="00C72489"/>
    <w:rsid w:val="00C77D86"/>
    <w:rsid w:val="00C80948"/>
    <w:rsid w:val="00C80E64"/>
    <w:rsid w:val="00C80F66"/>
    <w:rsid w:val="00C810D9"/>
    <w:rsid w:val="00C81A2C"/>
    <w:rsid w:val="00C83C7C"/>
    <w:rsid w:val="00C842CD"/>
    <w:rsid w:val="00C84904"/>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6B3"/>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5A56"/>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07A6"/>
    <w:rsid w:val="00D1278C"/>
    <w:rsid w:val="00D13582"/>
    <w:rsid w:val="00D13B6C"/>
    <w:rsid w:val="00D13CA5"/>
    <w:rsid w:val="00D1458F"/>
    <w:rsid w:val="00D14C1E"/>
    <w:rsid w:val="00D15F83"/>
    <w:rsid w:val="00D16045"/>
    <w:rsid w:val="00D160C1"/>
    <w:rsid w:val="00D17043"/>
    <w:rsid w:val="00D20E57"/>
    <w:rsid w:val="00D20EB1"/>
    <w:rsid w:val="00D20EF5"/>
    <w:rsid w:val="00D215A2"/>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35D2"/>
    <w:rsid w:val="00D641BB"/>
    <w:rsid w:val="00D6483B"/>
    <w:rsid w:val="00D66139"/>
    <w:rsid w:val="00D71A0C"/>
    <w:rsid w:val="00D72B0F"/>
    <w:rsid w:val="00D73383"/>
    <w:rsid w:val="00D736D2"/>
    <w:rsid w:val="00D74314"/>
    <w:rsid w:val="00D74A09"/>
    <w:rsid w:val="00D74A74"/>
    <w:rsid w:val="00D767AC"/>
    <w:rsid w:val="00D76F7D"/>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62F"/>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2A83"/>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5FEB"/>
    <w:rsid w:val="00ED774B"/>
    <w:rsid w:val="00EE033D"/>
    <w:rsid w:val="00EE07E5"/>
    <w:rsid w:val="00EE14EC"/>
    <w:rsid w:val="00EE22F3"/>
    <w:rsid w:val="00EE28E2"/>
    <w:rsid w:val="00EE3624"/>
    <w:rsid w:val="00EE4052"/>
    <w:rsid w:val="00EE5DD0"/>
    <w:rsid w:val="00EE5E83"/>
    <w:rsid w:val="00EE6AA0"/>
    <w:rsid w:val="00EF2C7A"/>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1A66"/>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87A4E"/>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F77F1"/>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qFormat/>
    <w:rPr>
      <w:rFonts w:ascii="Calibri" w:eastAsia="Calibri" w:hAnsi="Calibri"/>
      <w:sz w:val="22"/>
      <w:szCs w:val="22"/>
      <w:lang w:eastAsia="en-US"/>
    </w:rPr>
  </w:style>
  <w:style w:type="paragraph" w:customStyle="1" w:styleId="ConsPlusTitle">
    <w:name w:val="ConsPlusTitle"/>
    <w:qFormat/>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uiPriority w:val="34"/>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uiPriority w:val="9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 w:type="character" w:customStyle="1" w:styleId="hl">
    <w:name w:val="hl"/>
    <w:basedOn w:val="a1"/>
    <w:rsid w:val="006B3866"/>
  </w:style>
  <w:style w:type="numbering" w:customStyle="1" w:styleId="3d">
    <w:name w:val="Нет списка3"/>
    <w:next w:val="a3"/>
    <w:uiPriority w:val="99"/>
    <w:semiHidden/>
    <w:unhideWhenUsed/>
    <w:rsid w:val="0077539E"/>
  </w:style>
  <w:style w:type="character" w:customStyle="1" w:styleId="WW8Num1z0">
    <w:name w:val="WW8Num1z0"/>
    <w:rsid w:val="0077539E"/>
    <w:rPr>
      <w:rFonts w:hint="default"/>
    </w:rPr>
  </w:style>
  <w:style w:type="character" w:customStyle="1" w:styleId="WW8Num1z1">
    <w:name w:val="WW8Num1z1"/>
    <w:rsid w:val="0077539E"/>
  </w:style>
  <w:style w:type="character" w:customStyle="1" w:styleId="WW8Num1z2">
    <w:name w:val="WW8Num1z2"/>
    <w:rsid w:val="0077539E"/>
  </w:style>
  <w:style w:type="character" w:customStyle="1" w:styleId="WW8Num1z3">
    <w:name w:val="WW8Num1z3"/>
    <w:rsid w:val="0077539E"/>
  </w:style>
  <w:style w:type="character" w:customStyle="1" w:styleId="WW8Num1z4">
    <w:name w:val="WW8Num1z4"/>
    <w:rsid w:val="0077539E"/>
  </w:style>
  <w:style w:type="character" w:customStyle="1" w:styleId="WW8Num1z5">
    <w:name w:val="WW8Num1z5"/>
    <w:rsid w:val="0077539E"/>
  </w:style>
  <w:style w:type="character" w:customStyle="1" w:styleId="WW8Num1z6">
    <w:name w:val="WW8Num1z6"/>
    <w:rsid w:val="0077539E"/>
  </w:style>
  <w:style w:type="character" w:customStyle="1" w:styleId="WW8Num1z7">
    <w:name w:val="WW8Num1z7"/>
    <w:rsid w:val="0077539E"/>
  </w:style>
  <w:style w:type="character" w:customStyle="1" w:styleId="WW8Num1z8">
    <w:name w:val="WW8Num1z8"/>
    <w:rsid w:val="0077539E"/>
  </w:style>
  <w:style w:type="character" w:customStyle="1" w:styleId="WW8Num2z0">
    <w:name w:val="WW8Num2z0"/>
    <w:rsid w:val="0077539E"/>
    <w:rPr>
      <w:rFonts w:ascii="Times New Roman" w:hAnsi="Times New Roman" w:cs="Times New Roman" w:hint="default"/>
      <w:sz w:val="24"/>
      <w:szCs w:val="24"/>
    </w:rPr>
  </w:style>
  <w:style w:type="character" w:customStyle="1" w:styleId="46">
    <w:name w:val="Основной шрифт абзаца4"/>
    <w:rsid w:val="0077539E"/>
  </w:style>
  <w:style w:type="character" w:customStyle="1" w:styleId="3e">
    <w:name w:val="Основной шрифт абзаца3"/>
    <w:rsid w:val="0077539E"/>
  </w:style>
  <w:style w:type="character" w:customStyle="1" w:styleId="2f8">
    <w:name w:val="Основной шрифт абзаца2"/>
    <w:rsid w:val="0077539E"/>
  </w:style>
  <w:style w:type="character" w:customStyle="1" w:styleId="WW8Num2z1">
    <w:name w:val="WW8Num2z1"/>
    <w:rsid w:val="0077539E"/>
  </w:style>
  <w:style w:type="character" w:customStyle="1" w:styleId="WW8Num2z2">
    <w:name w:val="WW8Num2z2"/>
    <w:rsid w:val="0077539E"/>
  </w:style>
  <w:style w:type="character" w:customStyle="1" w:styleId="WW8Num2z3">
    <w:name w:val="WW8Num2z3"/>
    <w:rsid w:val="0077539E"/>
  </w:style>
  <w:style w:type="character" w:customStyle="1" w:styleId="WW8Num2z4">
    <w:name w:val="WW8Num2z4"/>
    <w:rsid w:val="0077539E"/>
  </w:style>
  <w:style w:type="character" w:customStyle="1" w:styleId="WW8Num2z5">
    <w:name w:val="WW8Num2z5"/>
    <w:rsid w:val="0077539E"/>
  </w:style>
  <w:style w:type="character" w:customStyle="1" w:styleId="WW8Num2z6">
    <w:name w:val="WW8Num2z6"/>
    <w:rsid w:val="0077539E"/>
  </w:style>
  <w:style w:type="character" w:customStyle="1" w:styleId="WW8Num2z7">
    <w:name w:val="WW8Num2z7"/>
    <w:rsid w:val="0077539E"/>
  </w:style>
  <w:style w:type="character" w:customStyle="1" w:styleId="WW8Num2z8">
    <w:name w:val="WW8Num2z8"/>
    <w:rsid w:val="0077539E"/>
  </w:style>
  <w:style w:type="character" w:customStyle="1" w:styleId="1fe">
    <w:name w:val="Основной шрифт абзаца1"/>
    <w:rsid w:val="0077539E"/>
  </w:style>
  <w:style w:type="paragraph" w:customStyle="1" w:styleId="1ff">
    <w:name w:val="Заголовок1"/>
    <w:basedOn w:val="a0"/>
    <w:next w:val="aa"/>
    <w:rsid w:val="0077539E"/>
    <w:pPr>
      <w:keepNext/>
      <w:widowControl w:val="0"/>
      <w:suppressAutoHyphens/>
      <w:autoSpaceDE w:val="0"/>
      <w:spacing w:before="240" w:after="120"/>
      <w:ind w:firstLine="720"/>
      <w:jc w:val="both"/>
    </w:pPr>
    <w:rPr>
      <w:rFonts w:ascii="Arial" w:eastAsia="Microsoft YaHei" w:hAnsi="Arial" w:cs="Mangal"/>
      <w:sz w:val="28"/>
      <w:szCs w:val="28"/>
      <w:lang w:eastAsia="ar-SA"/>
    </w:rPr>
  </w:style>
  <w:style w:type="paragraph" w:customStyle="1" w:styleId="affffff8">
    <w:name w:val="Название"/>
    <w:basedOn w:val="a0"/>
    <w:rsid w:val="0077539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47">
    <w:name w:val="Указатель4"/>
    <w:basedOn w:val="a0"/>
    <w:rsid w:val="0077539E"/>
    <w:pPr>
      <w:widowControl w:val="0"/>
      <w:suppressLineNumbers/>
      <w:suppressAutoHyphens/>
      <w:autoSpaceDE w:val="0"/>
      <w:ind w:firstLine="720"/>
      <w:jc w:val="both"/>
    </w:pPr>
    <w:rPr>
      <w:rFonts w:ascii="Arial" w:hAnsi="Arial" w:cs="Mangal"/>
      <w:lang w:eastAsia="ar-SA"/>
    </w:rPr>
  </w:style>
  <w:style w:type="paragraph" w:customStyle="1" w:styleId="3f">
    <w:name w:val="Название3"/>
    <w:basedOn w:val="a0"/>
    <w:rsid w:val="0077539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3f0">
    <w:name w:val="Указатель3"/>
    <w:basedOn w:val="a0"/>
    <w:rsid w:val="0077539E"/>
    <w:pPr>
      <w:widowControl w:val="0"/>
      <w:suppressLineNumbers/>
      <w:suppressAutoHyphens/>
      <w:autoSpaceDE w:val="0"/>
      <w:ind w:firstLine="720"/>
      <w:jc w:val="both"/>
    </w:pPr>
    <w:rPr>
      <w:rFonts w:ascii="Arial" w:hAnsi="Arial" w:cs="Mangal"/>
      <w:lang w:eastAsia="ar-SA"/>
    </w:rPr>
  </w:style>
  <w:style w:type="paragraph" w:customStyle="1" w:styleId="2f9">
    <w:name w:val="Название2"/>
    <w:basedOn w:val="a0"/>
    <w:rsid w:val="0077539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2fa">
    <w:name w:val="Указатель2"/>
    <w:basedOn w:val="a0"/>
    <w:rsid w:val="0077539E"/>
    <w:pPr>
      <w:widowControl w:val="0"/>
      <w:suppressLineNumbers/>
      <w:suppressAutoHyphens/>
      <w:autoSpaceDE w:val="0"/>
      <w:ind w:firstLine="720"/>
      <w:jc w:val="both"/>
    </w:pPr>
    <w:rPr>
      <w:rFonts w:ascii="Arial" w:hAnsi="Arial" w:cs="Mangal"/>
      <w:lang w:eastAsia="ar-SA"/>
    </w:rPr>
  </w:style>
  <w:style w:type="paragraph" w:customStyle="1" w:styleId="1ff0">
    <w:name w:val="Название1"/>
    <w:basedOn w:val="a0"/>
    <w:rsid w:val="0077539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ff1">
    <w:name w:val="Указатель1"/>
    <w:basedOn w:val="a0"/>
    <w:rsid w:val="0077539E"/>
    <w:pPr>
      <w:widowControl w:val="0"/>
      <w:suppressLineNumbers/>
      <w:suppressAutoHyphens/>
      <w:autoSpaceDE w:val="0"/>
      <w:ind w:firstLine="720"/>
      <w:jc w:val="both"/>
    </w:pPr>
    <w:rPr>
      <w:rFonts w:ascii="Arial" w:hAnsi="Arial" w:cs="Mangal"/>
      <w:lang w:eastAsia="ar-SA"/>
    </w:rPr>
  </w:style>
  <w:style w:type="paragraph" w:customStyle="1" w:styleId="48">
    <w:name w:val="Абзац списка4"/>
    <w:basedOn w:val="a0"/>
    <w:rsid w:val="0077539E"/>
    <w:pPr>
      <w:suppressAutoHyphens/>
      <w:ind w:left="720"/>
    </w:pPr>
    <w:rPr>
      <w:sz w:val="24"/>
      <w:szCs w:val="24"/>
      <w:lang w:eastAsia="ar-SA"/>
    </w:rPr>
  </w:style>
  <w:style w:type="paragraph" w:customStyle="1" w:styleId="affffff9">
    <w:name w:val="Заголовок таблицы"/>
    <w:basedOn w:val="affffe"/>
    <w:rsid w:val="0077539E"/>
    <w:pPr>
      <w:widowControl w:val="0"/>
      <w:autoSpaceDE w:val="0"/>
      <w:ind w:firstLine="720"/>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160;mrgsund_pos@cb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A8B3A89117FBABA53C183111CAE985C0F5A3061B80355F01CC8D0E2164D93BBE77CBABC72v2U2K"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10</Pages>
  <Words>6953</Words>
  <Characters>39635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46496</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35</cp:revision>
  <cp:lastPrinted>2019-02-01T12:49:00Z</cp:lastPrinted>
  <dcterms:created xsi:type="dcterms:W3CDTF">2021-04-14T10:52:00Z</dcterms:created>
  <dcterms:modified xsi:type="dcterms:W3CDTF">2022-11-22T11:50:00Z</dcterms:modified>
</cp:coreProperties>
</file>