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5E6" w:rsidRPr="00C373E6" w:rsidRDefault="004665E6" w:rsidP="00FB1AFC">
      <w:pPr>
        <w:pStyle w:val="1"/>
        <w:spacing w:before="0" w:beforeAutospacing="0" w:line="240" w:lineRule="exact"/>
        <w:ind w:left="4536"/>
        <w:jc w:val="both"/>
        <w:rPr>
          <w:bCs w:val="0"/>
          <w:sz w:val="28"/>
          <w:szCs w:val="28"/>
        </w:rPr>
      </w:pPr>
      <w:r w:rsidRPr="00C373E6">
        <w:rPr>
          <w:sz w:val="28"/>
          <w:szCs w:val="28"/>
        </w:rPr>
        <w:t>Для размещения в СМИ, на сайтах органов местного самоуправления, в «Вестниках сельских поселений», в социальных сетях СМИ и органов местного самоуправления</w:t>
      </w:r>
    </w:p>
    <w:p w:rsidR="004665E6" w:rsidRDefault="004665E6" w:rsidP="004665E6">
      <w:pPr>
        <w:spacing w:line="240" w:lineRule="exact"/>
        <w:rPr>
          <w:lang w:eastAsia="ru-RU"/>
        </w:rPr>
      </w:pPr>
    </w:p>
    <w:p w:rsidR="004665E6" w:rsidRPr="000E5CC5" w:rsidRDefault="004665E6" w:rsidP="004665E6">
      <w:pPr>
        <w:spacing w:line="240" w:lineRule="exact"/>
        <w:ind w:left="4536"/>
        <w:rPr>
          <w:rFonts w:ascii="Times New Roman" w:hAnsi="Times New Roman" w:cs="Times New Roman"/>
          <w:sz w:val="28"/>
          <w:szCs w:val="28"/>
          <w:lang w:eastAsia="ru-RU"/>
        </w:rPr>
      </w:pPr>
      <w:r w:rsidRPr="00C373E6">
        <w:rPr>
          <w:rFonts w:ascii="Times New Roman" w:hAnsi="Times New Roman" w:cs="Times New Roman"/>
          <w:sz w:val="28"/>
          <w:szCs w:val="28"/>
          <w:lang w:eastAsia="ru-RU"/>
        </w:rPr>
        <w:t>krchet-info1@cap.ru; smi06@cap.ru; krchpress@chtts.ru; krchet-akchikas@cap.ru; krchet-atnar@cap.ru; krchet-atmen@cap.ru; krchet-ispuh@cap.ru; krchet-krchet@cap.ru; krchet-pand@cap.ru; krchet-piter@cap.ru; krchet-atai@cap.ru; krchet-hozan@cap.ru; krchet-shtan@cap.ru</w:t>
      </w:r>
    </w:p>
    <w:p w:rsidR="004665E6" w:rsidRDefault="004665E6" w:rsidP="004665E6">
      <w:pPr>
        <w:pStyle w:val="a3"/>
        <w:spacing w:before="0" w:beforeAutospacing="0" w:after="0" w:afterAutospacing="0" w:line="240" w:lineRule="exact"/>
        <w:ind w:firstLine="709"/>
        <w:jc w:val="center"/>
        <w:rPr>
          <w:rStyle w:val="a4"/>
          <w:b w:val="0"/>
          <w:sz w:val="28"/>
          <w:szCs w:val="28"/>
        </w:rPr>
      </w:pPr>
    </w:p>
    <w:p w:rsidR="00FB1AFC" w:rsidRPr="004665E6" w:rsidRDefault="00FB1AFC" w:rsidP="004665E6">
      <w:pPr>
        <w:pStyle w:val="a3"/>
        <w:spacing w:before="0" w:beforeAutospacing="0" w:after="0" w:afterAutospacing="0" w:line="240" w:lineRule="exact"/>
        <w:ind w:firstLine="709"/>
        <w:jc w:val="center"/>
        <w:rPr>
          <w:rStyle w:val="a4"/>
          <w:b w:val="0"/>
          <w:sz w:val="28"/>
          <w:szCs w:val="28"/>
        </w:rPr>
      </w:pPr>
    </w:p>
    <w:p w:rsidR="00951AC1" w:rsidRPr="004665E6" w:rsidRDefault="00951AC1" w:rsidP="004665E6">
      <w:pPr>
        <w:pStyle w:val="a3"/>
        <w:spacing w:before="0" w:beforeAutospacing="0" w:after="0" w:afterAutospacing="0"/>
        <w:ind w:firstLine="709"/>
        <w:jc w:val="center"/>
        <w:rPr>
          <w:sz w:val="28"/>
          <w:szCs w:val="28"/>
        </w:rPr>
      </w:pPr>
      <w:r w:rsidRPr="004665E6">
        <w:rPr>
          <w:rStyle w:val="a4"/>
          <w:sz w:val="28"/>
          <w:szCs w:val="28"/>
        </w:rPr>
        <w:t xml:space="preserve">Внесены изменения в </w:t>
      </w:r>
      <w:r w:rsidR="004665E6" w:rsidRPr="004665E6">
        <w:rPr>
          <w:rStyle w:val="a4"/>
          <w:sz w:val="28"/>
          <w:szCs w:val="28"/>
        </w:rPr>
        <w:t>законодательство</w:t>
      </w:r>
      <w:r w:rsidRPr="004665E6">
        <w:rPr>
          <w:rStyle w:val="a4"/>
          <w:sz w:val="28"/>
          <w:szCs w:val="28"/>
        </w:rPr>
        <w:t xml:space="preserve"> в части </w:t>
      </w:r>
      <w:r w:rsidR="004665E6" w:rsidRPr="004665E6">
        <w:rPr>
          <w:rStyle w:val="a4"/>
          <w:sz w:val="28"/>
          <w:szCs w:val="28"/>
        </w:rPr>
        <w:t xml:space="preserve">обеспечения прав мобилизованных </w:t>
      </w:r>
      <w:r w:rsidR="004665E6">
        <w:rPr>
          <w:rStyle w:val="a4"/>
          <w:sz w:val="28"/>
          <w:szCs w:val="28"/>
        </w:rPr>
        <w:t xml:space="preserve">граждан </w:t>
      </w:r>
      <w:r w:rsidR="004665E6" w:rsidRPr="004665E6">
        <w:rPr>
          <w:rStyle w:val="a4"/>
          <w:sz w:val="28"/>
          <w:szCs w:val="28"/>
        </w:rPr>
        <w:t>и членов их семей.</w:t>
      </w:r>
    </w:p>
    <w:p w:rsidR="00951AC1" w:rsidRPr="004665E6" w:rsidRDefault="00951AC1" w:rsidP="004665E6">
      <w:pPr>
        <w:pStyle w:val="a3"/>
        <w:spacing w:before="0" w:beforeAutospacing="0" w:after="0" w:afterAutospacing="0"/>
        <w:ind w:firstLine="709"/>
        <w:jc w:val="both"/>
        <w:rPr>
          <w:sz w:val="28"/>
          <w:szCs w:val="28"/>
        </w:rPr>
      </w:pPr>
    </w:p>
    <w:p w:rsidR="004665E6" w:rsidRPr="004665E6" w:rsidRDefault="004665E6" w:rsidP="004665E6">
      <w:pPr>
        <w:spacing w:after="0" w:line="240" w:lineRule="auto"/>
        <w:ind w:firstLine="709"/>
        <w:jc w:val="both"/>
        <w:outlineLvl w:val="0"/>
        <w:rPr>
          <w:rFonts w:ascii="Times New Roman" w:hAnsi="Times New Roman" w:cs="Times New Roman"/>
          <w:b/>
          <w:bCs/>
          <w:kern w:val="28"/>
          <w:sz w:val="28"/>
          <w:szCs w:val="28"/>
        </w:rPr>
      </w:pPr>
      <w:r w:rsidRPr="004665E6">
        <w:rPr>
          <w:rFonts w:ascii="Times New Roman" w:hAnsi="Times New Roman" w:cs="Times New Roman"/>
          <w:b/>
          <w:bCs/>
          <w:kern w:val="28"/>
          <w:sz w:val="28"/>
          <w:szCs w:val="28"/>
        </w:rPr>
        <w:t>1.</w:t>
      </w:r>
      <w:r>
        <w:rPr>
          <w:rFonts w:ascii="Times New Roman" w:hAnsi="Times New Roman" w:cs="Times New Roman"/>
          <w:b/>
          <w:bCs/>
          <w:kern w:val="28"/>
          <w:sz w:val="28"/>
          <w:szCs w:val="28"/>
        </w:rPr>
        <w:t xml:space="preserve"> </w:t>
      </w:r>
      <w:r w:rsidRPr="004665E6">
        <w:rPr>
          <w:rFonts w:ascii="Times New Roman" w:hAnsi="Times New Roman" w:cs="Times New Roman"/>
          <w:b/>
          <w:bCs/>
          <w:kern w:val="28"/>
          <w:sz w:val="28"/>
          <w:szCs w:val="28"/>
        </w:rPr>
        <w:t>Доходы граждан, призванных по мобилизации на военную службу, не будут учитываться при оценке нуждаемости их семей для получения мер социальной поддержки</w:t>
      </w:r>
    </w:p>
    <w:p w:rsidR="004665E6" w:rsidRPr="004665E6" w:rsidRDefault="004665E6" w:rsidP="004665E6">
      <w:pPr>
        <w:spacing w:after="0" w:line="240" w:lineRule="auto"/>
        <w:ind w:firstLine="709"/>
        <w:jc w:val="both"/>
        <w:rPr>
          <w:rFonts w:ascii="Times New Roman" w:hAnsi="Times New Roman" w:cs="Times New Roman"/>
          <w:kern w:val="28"/>
          <w:sz w:val="28"/>
          <w:szCs w:val="28"/>
        </w:rPr>
      </w:pPr>
    </w:p>
    <w:p w:rsidR="004665E6" w:rsidRPr="004665E6" w:rsidRDefault="004665E6" w:rsidP="004665E6">
      <w:pPr>
        <w:spacing w:after="0" w:line="240" w:lineRule="auto"/>
        <w:ind w:firstLine="709"/>
        <w:jc w:val="both"/>
        <w:rPr>
          <w:rFonts w:ascii="Times New Roman" w:hAnsi="Times New Roman" w:cs="Times New Roman"/>
          <w:kern w:val="28"/>
          <w:sz w:val="28"/>
          <w:szCs w:val="28"/>
        </w:rPr>
      </w:pPr>
      <w:r w:rsidRPr="004665E6">
        <w:rPr>
          <w:rFonts w:ascii="Times New Roman" w:hAnsi="Times New Roman" w:cs="Times New Roman"/>
          <w:bCs/>
          <w:kern w:val="28"/>
          <w:sz w:val="28"/>
          <w:szCs w:val="28"/>
        </w:rPr>
        <w:t xml:space="preserve">Постановлением </w:t>
      </w:r>
      <w:r w:rsidRPr="004665E6">
        <w:rPr>
          <w:rFonts w:ascii="Times New Roman" w:hAnsi="Times New Roman" w:cs="Times New Roman"/>
          <w:bCs/>
          <w:kern w:val="28"/>
          <w:sz w:val="28"/>
          <w:szCs w:val="28"/>
        </w:rPr>
        <w:t>Правительства РФ от 29.10.2022 № 1933 «</w:t>
      </w:r>
      <w:r w:rsidRPr="004665E6">
        <w:rPr>
          <w:rFonts w:ascii="Times New Roman" w:hAnsi="Times New Roman" w:cs="Times New Roman"/>
          <w:bCs/>
          <w:kern w:val="28"/>
          <w:sz w:val="28"/>
          <w:szCs w:val="28"/>
        </w:rPr>
        <w:t>Об особенностях предоставления некоторых мер социальной поддержки, а также оказания государственной социальной помощи на основании социального контракта семьям граждан, призванных на военную службу по мобилизации в Вооруженные Силы Российской Федера</w:t>
      </w:r>
      <w:r w:rsidRPr="004665E6">
        <w:rPr>
          <w:rFonts w:ascii="Times New Roman" w:hAnsi="Times New Roman" w:cs="Times New Roman"/>
          <w:bCs/>
          <w:kern w:val="28"/>
          <w:sz w:val="28"/>
          <w:szCs w:val="28"/>
        </w:rPr>
        <w:t>ции»</w:t>
      </w:r>
      <w:r w:rsidRPr="004665E6">
        <w:rPr>
          <w:rFonts w:ascii="Times New Roman" w:hAnsi="Times New Roman" w:cs="Times New Roman"/>
          <w:b/>
          <w:bCs/>
          <w:kern w:val="28"/>
          <w:sz w:val="28"/>
          <w:szCs w:val="28"/>
        </w:rPr>
        <w:t xml:space="preserve"> </w:t>
      </w:r>
      <w:r w:rsidRPr="004665E6">
        <w:rPr>
          <w:rFonts w:ascii="Times New Roman" w:hAnsi="Times New Roman" w:cs="Times New Roman"/>
          <w:kern w:val="28"/>
          <w:sz w:val="28"/>
          <w:szCs w:val="28"/>
        </w:rPr>
        <w:t>устанавливаются особенности расчета среднедушевого дохода семьи для оказания государственной социальной помощи в случаях, когда рассчитанная величина меньше прожиточного минимума на человека в соответствующем субъекте Российской Федерации.</w:t>
      </w:r>
    </w:p>
    <w:p w:rsidR="004665E6" w:rsidRPr="004665E6" w:rsidRDefault="004665E6" w:rsidP="004665E6">
      <w:pPr>
        <w:spacing w:after="0" w:line="240" w:lineRule="auto"/>
        <w:ind w:firstLine="709"/>
        <w:jc w:val="both"/>
        <w:rPr>
          <w:rFonts w:ascii="Times New Roman" w:hAnsi="Times New Roman" w:cs="Times New Roman"/>
          <w:kern w:val="28"/>
          <w:sz w:val="28"/>
          <w:szCs w:val="28"/>
        </w:rPr>
      </w:pPr>
      <w:r w:rsidRPr="004665E6">
        <w:rPr>
          <w:rFonts w:ascii="Times New Roman" w:hAnsi="Times New Roman" w:cs="Times New Roman"/>
          <w:kern w:val="28"/>
          <w:sz w:val="28"/>
          <w:szCs w:val="28"/>
        </w:rPr>
        <w:t xml:space="preserve">Назначение мер социальной поддержки, а также оказание государственной социальной помощи на основании </w:t>
      </w:r>
      <w:proofErr w:type="spellStart"/>
      <w:r w:rsidRPr="004665E6">
        <w:rPr>
          <w:rFonts w:ascii="Times New Roman" w:hAnsi="Times New Roman" w:cs="Times New Roman"/>
          <w:kern w:val="28"/>
          <w:sz w:val="28"/>
          <w:szCs w:val="28"/>
        </w:rPr>
        <w:t>соцконтракта</w:t>
      </w:r>
      <w:proofErr w:type="spellEnd"/>
      <w:r w:rsidRPr="004665E6">
        <w:rPr>
          <w:rFonts w:ascii="Times New Roman" w:hAnsi="Times New Roman" w:cs="Times New Roman"/>
          <w:kern w:val="28"/>
          <w:sz w:val="28"/>
          <w:szCs w:val="28"/>
        </w:rPr>
        <w:t xml:space="preserve"> с учетом установленных особенностей осуществляется сроком на 6 месяцев.</w:t>
      </w:r>
    </w:p>
    <w:p w:rsidR="004665E6" w:rsidRPr="004665E6" w:rsidRDefault="004665E6" w:rsidP="004665E6">
      <w:pPr>
        <w:spacing w:after="0" w:line="240" w:lineRule="auto"/>
        <w:ind w:firstLine="709"/>
        <w:jc w:val="both"/>
        <w:rPr>
          <w:rFonts w:ascii="Times New Roman" w:hAnsi="Times New Roman" w:cs="Times New Roman"/>
          <w:kern w:val="28"/>
          <w:sz w:val="28"/>
          <w:szCs w:val="28"/>
        </w:rPr>
      </w:pPr>
      <w:r w:rsidRPr="004665E6">
        <w:rPr>
          <w:rFonts w:ascii="Times New Roman" w:hAnsi="Times New Roman" w:cs="Times New Roman"/>
          <w:kern w:val="28"/>
          <w:sz w:val="28"/>
          <w:szCs w:val="28"/>
        </w:rPr>
        <w:t>Документы (сведения), необходимые для подтверждения факта призыва на военную службу по мобилизации, представляются заявителем самостоятельно.</w:t>
      </w:r>
    </w:p>
    <w:p w:rsidR="004665E6" w:rsidRPr="004665E6" w:rsidRDefault="004665E6" w:rsidP="004665E6">
      <w:pPr>
        <w:spacing w:after="0" w:line="240" w:lineRule="auto"/>
        <w:ind w:firstLine="709"/>
        <w:jc w:val="both"/>
        <w:rPr>
          <w:rFonts w:ascii="Times New Roman" w:hAnsi="Times New Roman" w:cs="Times New Roman"/>
          <w:kern w:val="28"/>
          <w:sz w:val="28"/>
          <w:szCs w:val="28"/>
        </w:rPr>
      </w:pPr>
    </w:p>
    <w:p w:rsidR="004665E6" w:rsidRPr="004665E6" w:rsidRDefault="004665E6" w:rsidP="004665E6">
      <w:pPr>
        <w:spacing w:after="0" w:line="240" w:lineRule="auto"/>
        <w:ind w:firstLine="709"/>
        <w:jc w:val="both"/>
        <w:outlineLvl w:val="0"/>
        <w:rPr>
          <w:rFonts w:ascii="Times New Roman" w:hAnsi="Times New Roman" w:cs="Times New Roman"/>
          <w:b/>
          <w:bCs/>
          <w:kern w:val="28"/>
          <w:sz w:val="28"/>
          <w:szCs w:val="28"/>
        </w:rPr>
      </w:pPr>
      <w:r>
        <w:rPr>
          <w:rFonts w:ascii="Times New Roman" w:hAnsi="Times New Roman" w:cs="Times New Roman"/>
          <w:b/>
          <w:bCs/>
          <w:kern w:val="28"/>
          <w:sz w:val="28"/>
          <w:szCs w:val="28"/>
        </w:rPr>
        <w:t xml:space="preserve">2. </w:t>
      </w:r>
      <w:r w:rsidRPr="004665E6">
        <w:rPr>
          <w:rFonts w:ascii="Times New Roman" w:hAnsi="Times New Roman" w:cs="Times New Roman"/>
          <w:b/>
          <w:bCs/>
          <w:kern w:val="28"/>
          <w:sz w:val="28"/>
          <w:szCs w:val="28"/>
        </w:rPr>
        <w:t>Подписан указ о единовременной денежной выплате мобилизованным гражданам в размере 195 тысяч рублей</w:t>
      </w:r>
    </w:p>
    <w:p w:rsidR="004665E6" w:rsidRPr="004665E6" w:rsidRDefault="004665E6" w:rsidP="004665E6">
      <w:pPr>
        <w:spacing w:after="0" w:line="240" w:lineRule="auto"/>
        <w:ind w:firstLine="709"/>
        <w:jc w:val="both"/>
        <w:rPr>
          <w:rFonts w:ascii="Times New Roman" w:hAnsi="Times New Roman" w:cs="Times New Roman"/>
          <w:kern w:val="28"/>
          <w:sz w:val="28"/>
          <w:szCs w:val="28"/>
        </w:rPr>
      </w:pPr>
    </w:p>
    <w:p w:rsidR="004665E6" w:rsidRPr="004665E6" w:rsidRDefault="004665E6" w:rsidP="004665E6">
      <w:pPr>
        <w:spacing w:after="0" w:line="240" w:lineRule="auto"/>
        <w:ind w:firstLine="709"/>
        <w:jc w:val="both"/>
        <w:rPr>
          <w:rFonts w:ascii="Times New Roman" w:hAnsi="Times New Roman" w:cs="Times New Roman"/>
          <w:kern w:val="28"/>
          <w:sz w:val="28"/>
          <w:szCs w:val="28"/>
        </w:rPr>
      </w:pPr>
      <w:r w:rsidRPr="004665E6">
        <w:rPr>
          <w:rFonts w:ascii="Times New Roman" w:hAnsi="Times New Roman" w:cs="Times New Roman"/>
          <w:bCs/>
          <w:kern w:val="28"/>
          <w:sz w:val="28"/>
          <w:szCs w:val="28"/>
        </w:rPr>
        <w:t>Согласно</w:t>
      </w:r>
      <w:r w:rsidRPr="004665E6">
        <w:rPr>
          <w:rFonts w:ascii="Times New Roman" w:hAnsi="Times New Roman" w:cs="Times New Roman"/>
          <w:b/>
          <w:bCs/>
          <w:kern w:val="28"/>
          <w:sz w:val="28"/>
          <w:szCs w:val="28"/>
        </w:rPr>
        <w:t xml:space="preserve"> </w:t>
      </w:r>
      <w:r w:rsidRPr="004665E6">
        <w:rPr>
          <w:rFonts w:ascii="Times New Roman" w:hAnsi="Times New Roman" w:cs="Times New Roman"/>
          <w:bCs/>
          <w:kern w:val="28"/>
          <w:sz w:val="28"/>
          <w:szCs w:val="28"/>
        </w:rPr>
        <w:t>Ука</w:t>
      </w:r>
      <w:r w:rsidRPr="004665E6">
        <w:rPr>
          <w:rFonts w:ascii="Times New Roman" w:hAnsi="Times New Roman" w:cs="Times New Roman"/>
          <w:bCs/>
          <w:kern w:val="28"/>
          <w:sz w:val="28"/>
          <w:szCs w:val="28"/>
        </w:rPr>
        <w:t>зу Президента РФ от 02.11.2022 № 787 «</w:t>
      </w:r>
      <w:r w:rsidRPr="004665E6">
        <w:rPr>
          <w:rFonts w:ascii="Times New Roman" w:hAnsi="Times New Roman" w:cs="Times New Roman"/>
          <w:bCs/>
          <w:kern w:val="28"/>
          <w:sz w:val="28"/>
          <w:szCs w:val="28"/>
        </w:rPr>
        <w:t>О единовременной денежной выплате военнослужащим, проходящим военную службу по контракту в Вооруже</w:t>
      </w:r>
      <w:r w:rsidRPr="004665E6">
        <w:rPr>
          <w:rFonts w:ascii="Times New Roman" w:hAnsi="Times New Roman" w:cs="Times New Roman"/>
          <w:bCs/>
          <w:kern w:val="28"/>
          <w:sz w:val="28"/>
          <w:szCs w:val="28"/>
        </w:rPr>
        <w:t>нных Силах Российской Федерации»</w:t>
      </w:r>
      <w:r>
        <w:rPr>
          <w:rFonts w:ascii="Times New Roman" w:hAnsi="Times New Roman" w:cs="Times New Roman"/>
          <w:bCs/>
          <w:kern w:val="28"/>
          <w:sz w:val="28"/>
          <w:szCs w:val="28"/>
        </w:rPr>
        <w:t>,</w:t>
      </w:r>
      <w:r w:rsidRPr="004665E6">
        <w:rPr>
          <w:rFonts w:ascii="Times New Roman" w:hAnsi="Times New Roman" w:cs="Times New Roman"/>
          <w:b/>
          <w:bCs/>
          <w:kern w:val="28"/>
          <w:sz w:val="28"/>
          <w:szCs w:val="28"/>
        </w:rPr>
        <w:t xml:space="preserve"> </w:t>
      </w:r>
      <w:r w:rsidRPr="004665E6">
        <w:rPr>
          <w:rFonts w:ascii="Times New Roman" w:hAnsi="Times New Roman" w:cs="Times New Roman"/>
          <w:bCs/>
          <w:kern w:val="28"/>
          <w:sz w:val="28"/>
          <w:szCs w:val="28"/>
        </w:rPr>
        <w:t>е</w:t>
      </w:r>
      <w:r w:rsidRPr="004665E6">
        <w:rPr>
          <w:rFonts w:ascii="Times New Roman" w:hAnsi="Times New Roman" w:cs="Times New Roman"/>
          <w:kern w:val="28"/>
          <w:sz w:val="28"/>
          <w:szCs w:val="28"/>
        </w:rPr>
        <w:t xml:space="preserve">диновременная денежная выплата установлена гражданам, призванным на военную службу по мобилизации, военнослужащим, проходившим военную службу по призыву </w:t>
      </w:r>
      <w:r w:rsidRPr="004665E6">
        <w:rPr>
          <w:rFonts w:ascii="Times New Roman" w:hAnsi="Times New Roman" w:cs="Times New Roman"/>
          <w:kern w:val="28"/>
          <w:sz w:val="28"/>
          <w:szCs w:val="28"/>
        </w:rPr>
        <w:lastRenderedPageBreak/>
        <w:t>(за исключением курсантов военных профессиональных образовательных организаций и военных образовательных организаций высшего образования), иным гражданам Российской Федерации (иностранным гражданам), которые заключили в период проведения специальной военной операции контракт о прохождении военной службы в Вооруженных Силах Российской Федерации сроком на один год и более.</w:t>
      </w:r>
    </w:p>
    <w:p w:rsidR="004665E6" w:rsidRPr="004665E6" w:rsidRDefault="004665E6" w:rsidP="004665E6">
      <w:pPr>
        <w:spacing w:after="0" w:line="240" w:lineRule="auto"/>
        <w:ind w:firstLine="709"/>
        <w:jc w:val="both"/>
        <w:rPr>
          <w:rFonts w:ascii="Times New Roman" w:hAnsi="Times New Roman" w:cs="Times New Roman"/>
          <w:kern w:val="28"/>
          <w:sz w:val="28"/>
          <w:szCs w:val="28"/>
        </w:rPr>
      </w:pPr>
      <w:r w:rsidRPr="004665E6">
        <w:rPr>
          <w:rFonts w:ascii="Times New Roman" w:hAnsi="Times New Roman" w:cs="Times New Roman"/>
          <w:kern w:val="28"/>
          <w:sz w:val="28"/>
          <w:szCs w:val="28"/>
        </w:rPr>
        <w:t>Указ распространяется на правоотношения</w:t>
      </w:r>
      <w:bookmarkStart w:id="0" w:name="_GoBack"/>
      <w:bookmarkEnd w:id="0"/>
      <w:r w:rsidRPr="004665E6">
        <w:rPr>
          <w:rFonts w:ascii="Times New Roman" w:hAnsi="Times New Roman" w:cs="Times New Roman"/>
          <w:kern w:val="28"/>
          <w:sz w:val="28"/>
          <w:szCs w:val="28"/>
        </w:rPr>
        <w:t>, возникшие с 21 сентября 2022 года.</w:t>
      </w:r>
    </w:p>
    <w:p w:rsidR="004665E6" w:rsidRPr="004665E6" w:rsidRDefault="004665E6" w:rsidP="004665E6">
      <w:pPr>
        <w:spacing w:after="0" w:line="240" w:lineRule="auto"/>
        <w:ind w:firstLine="709"/>
        <w:jc w:val="both"/>
        <w:outlineLvl w:val="0"/>
        <w:rPr>
          <w:rFonts w:ascii="Times New Roman" w:hAnsi="Times New Roman" w:cs="Times New Roman"/>
          <w:b/>
          <w:bCs/>
          <w:kern w:val="28"/>
          <w:sz w:val="28"/>
          <w:szCs w:val="28"/>
        </w:rPr>
      </w:pPr>
    </w:p>
    <w:p w:rsidR="004665E6" w:rsidRPr="004665E6" w:rsidRDefault="004665E6" w:rsidP="004665E6">
      <w:pPr>
        <w:spacing w:after="0" w:line="240" w:lineRule="auto"/>
        <w:ind w:firstLine="709"/>
        <w:jc w:val="both"/>
        <w:outlineLvl w:val="0"/>
        <w:rPr>
          <w:rFonts w:ascii="Times New Roman" w:hAnsi="Times New Roman" w:cs="Times New Roman"/>
          <w:b/>
          <w:bCs/>
          <w:kern w:val="28"/>
          <w:sz w:val="28"/>
          <w:szCs w:val="28"/>
        </w:rPr>
      </w:pPr>
      <w:r>
        <w:rPr>
          <w:rFonts w:ascii="Times New Roman" w:hAnsi="Times New Roman" w:cs="Times New Roman"/>
          <w:b/>
          <w:bCs/>
          <w:kern w:val="28"/>
          <w:sz w:val="28"/>
          <w:szCs w:val="28"/>
        </w:rPr>
        <w:t xml:space="preserve">3. </w:t>
      </w:r>
      <w:r w:rsidRPr="004665E6">
        <w:rPr>
          <w:rFonts w:ascii="Times New Roman" w:hAnsi="Times New Roman" w:cs="Times New Roman"/>
          <w:b/>
          <w:bCs/>
          <w:kern w:val="28"/>
          <w:sz w:val="28"/>
          <w:szCs w:val="28"/>
        </w:rPr>
        <w:t>Установлен перечень преступлений, по которым граждане, имеющие неснятую или непогашенную судимость за их совершение, не подлежат призыву на военную службу по мобилизации</w:t>
      </w:r>
    </w:p>
    <w:p w:rsidR="004665E6" w:rsidRPr="004665E6" w:rsidRDefault="004665E6" w:rsidP="004665E6">
      <w:pPr>
        <w:spacing w:after="0" w:line="240" w:lineRule="auto"/>
        <w:ind w:firstLine="709"/>
        <w:jc w:val="both"/>
        <w:outlineLvl w:val="0"/>
        <w:rPr>
          <w:rFonts w:ascii="Times New Roman" w:hAnsi="Times New Roman" w:cs="Times New Roman"/>
          <w:b/>
          <w:bCs/>
          <w:kern w:val="28"/>
          <w:sz w:val="28"/>
          <w:szCs w:val="28"/>
        </w:rPr>
      </w:pPr>
    </w:p>
    <w:p w:rsidR="004665E6" w:rsidRPr="004665E6" w:rsidRDefault="004665E6" w:rsidP="004665E6">
      <w:pPr>
        <w:spacing w:after="0" w:line="240" w:lineRule="auto"/>
        <w:ind w:firstLine="709"/>
        <w:jc w:val="both"/>
        <w:rPr>
          <w:rFonts w:ascii="Times New Roman" w:hAnsi="Times New Roman" w:cs="Times New Roman"/>
          <w:kern w:val="28"/>
          <w:sz w:val="28"/>
          <w:szCs w:val="28"/>
        </w:rPr>
      </w:pPr>
      <w:r w:rsidRPr="004665E6">
        <w:rPr>
          <w:rFonts w:ascii="Times New Roman" w:hAnsi="Times New Roman" w:cs="Times New Roman"/>
          <w:bCs/>
          <w:kern w:val="28"/>
          <w:sz w:val="28"/>
          <w:szCs w:val="28"/>
        </w:rPr>
        <w:t>В Фе</w:t>
      </w:r>
      <w:r w:rsidRPr="004665E6">
        <w:rPr>
          <w:rFonts w:ascii="Times New Roman" w:hAnsi="Times New Roman" w:cs="Times New Roman"/>
          <w:bCs/>
          <w:kern w:val="28"/>
          <w:sz w:val="28"/>
          <w:szCs w:val="28"/>
        </w:rPr>
        <w:t>деральном законе от 04.11.2022 № 421 «</w:t>
      </w:r>
      <w:r w:rsidRPr="004665E6">
        <w:rPr>
          <w:rFonts w:ascii="Times New Roman" w:hAnsi="Times New Roman" w:cs="Times New Roman"/>
          <w:bCs/>
          <w:kern w:val="28"/>
          <w:sz w:val="28"/>
          <w:szCs w:val="28"/>
        </w:rPr>
        <w:t>О внесении</w:t>
      </w:r>
      <w:r w:rsidRPr="004665E6">
        <w:rPr>
          <w:rFonts w:ascii="Times New Roman" w:hAnsi="Times New Roman" w:cs="Times New Roman"/>
          <w:bCs/>
          <w:kern w:val="28"/>
          <w:sz w:val="28"/>
          <w:szCs w:val="28"/>
        </w:rPr>
        <w:t xml:space="preserve"> изменений в Федеральный закон «</w:t>
      </w:r>
      <w:r w:rsidRPr="004665E6">
        <w:rPr>
          <w:rFonts w:ascii="Times New Roman" w:hAnsi="Times New Roman" w:cs="Times New Roman"/>
          <w:bCs/>
          <w:kern w:val="28"/>
          <w:sz w:val="28"/>
          <w:szCs w:val="28"/>
        </w:rPr>
        <w:t>О мобилизационной подготовке и моб</w:t>
      </w:r>
      <w:r w:rsidRPr="004665E6">
        <w:rPr>
          <w:rFonts w:ascii="Times New Roman" w:hAnsi="Times New Roman" w:cs="Times New Roman"/>
          <w:bCs/>
          <w:kern w:val="28"/>
          <w:sz w:val="28"/>
          <w:szCs w:val="28"/>
        </w:rPr>
        <w:t>илизации в Российской Федерации»</w:t>
      </w:r>
      <w:r w:rsidRPr="004665E6">
        <w:rPr>
          <w:rFonts w:ascii="Times New Roman" w:hAnsi="Times New Roman" w:cs="Times New Roman"/>
          <w:bCs/>
          <w:kern w:val="28"/>
          <w:sz w:val="28"/>
          <w:szCs w:val="28"/>
        </w:rPr>
        <w:t xml:space="preserve"> р</w:t>
      </w:r>
      <w:r w:rsidRPr="004665E6">
        <w:rPr>
          <w:rFonts w:ascii="Times New Roman" w:hAnsi="Times New Roman" w:cs="Times New Roman"/>
          <w:kern w:val="28"/>
          <w:sz w:val="28"/>
          <w:szCs w:val="28"/>
        </w:rPr>
        <w:t>ечь идет о преступлениях против половой неприкосновенности несовершеннолетнего либо преступлениях террористической и экстремистской направленности, захвате заложника, организации незаконного формирования, государственной измене и ряда других.</w:t>
      </w:r>
    </w:p>
    <w:p w:rsidR="004665E6" w:rsidRPr="004665E6" w:rsidRDefault="004665E6" w:rsidP="004665E6">
      <w:pPr>
        <w:spacing w:after="0" w:line="240" w:lineRule="auto"/>
        <w:ind w:firstLine="709"/>
        <w:jc w:val="both"/>
        <w:rPr>
          <w:rFonts w:ascii="Times New Roman" w:hAnsi="Times New Roman" w:cs="Times New Roman"/>
          <w:kern w:val="28"/>
          <w:sz w:val="28"/>
          <w:szCs w:val="28"/>
        </w:rPr>
      </w:pPr>
      <w:r w:rsidRPr="004665E6">
        <w:rPr>
          <w:rFonts w:ascii="Times New Roman" w:hAnsi="Times New Roman" w:cs="Times New Roman"/>
          <w:kern w:val="28"/>
          <w:sz w:val="28"/>
          <w:szCs w:val="28"/>
        </w:rPr>
        <w:t>Также определено, что граждане, проходящие альтернативную гражданскую службу в организациях Вооруженных Сил Российской Федерации, других войск, воинских формирований и органов в качестве гражданского персонала, при объявлении мобилизации продолжают проходить альтернативную гражданскую службу в указанных организациях.</w:t>
      </w:r>
    </w:p>
    <w:p w:rsidR="004665E6" w:rsidRPr="004665E6" w:rsidRDefault="004665E6" w:rsidP="004665E6">
      <w:pPr>
        <w:spacing w:after="0" w:line="240" w:lineRule="auto"/>
        <w:ind w:firstLine="709"/>
        <w:jc w:val="both"/>
        <w:rPr>
          <w:rFonts w:ascii="Times New Roman" w:hAnsi="Times New Roman" w:cs="Times New Roman"/>
          <w:kern w:val="28"/>
          <w:sz w:val="28"/>
          <w:szCs w:val="28"/>
        </w:rPr>
      </w:pPr>
      <w:r w:rsidRPr="004665E6">
        <w:rPr>
          <w:rFonts w:ascii="Times New Roman" w:hAnsi="Times New Roman" w:cs="Times New Roman"/>
          <w:kern w:val="28"/>
          <w:sz w:val="28"/>
          <w:szCs w:val="28"/>
        </w:rPr>
        <w:t>Граждане, проходящие альтернативную гражданскую службу в организациях, подведомственных федеральным органам исполнительной власти, органам исполнительной власти субъектов Российской Федерации или органам местного самоуправления, могут направляться для прохождения альтернативной гражданской службы на должностях гражданского персонала Вооруженных Сил, других войск, воинских формирований, органов и специальных формирований в порядке, определяемом положением о порядке прохождения альтернативной гражданской службы.</w:t>
      </w:r>
    </w:p>
    <w:p w:rsidR="00951AC1" w:rsidRDefault="00951AC1" w:rsidP="00951AC1">
      <w:pPr>
        <w:pStyle w:val="a3"/>
        <w:spacing w:before="0" w:beforeAutospacing="0" w:after="0" w:afterAutospacing="0"/>
        <w:ind w:firstLine="709"/>
        <w:jc w:val="both"/>
        <w:rPr>
          <w:sz w:val="28"/>
          <w:szCs w:val="28"/>
        </w:rPr>
      </w:pPr>
    </w:p>
    <w:p w:rsidR="004665E6" w:rsidRDefault="004665E6" w:rsidP="00951AC1">
      <w:pPr>
        <w:pStyle w:val="a3"/>
        <w:spacing w:before="0" w:beforeAutospacing="0" w:after="0" w:afterAutospacing="0"/>
        <w:ind w:firstLine="709"/>
        <w:jc w:val="both"/>
        <w:rPr>
          <w:sz w:val="28"/>
          <w:szCs w:val="28"/>
        </w:rPr>
      </w:pPr>
    </w:p>
    <w:p w:rsidR="00951AC1" w:rsidRDefault="00951AC1" w:rsidP="002659C8">
      <w:pPr>
        <w:pStyle w:val="a3"/>
        <w:spacing w:before="0" w:beforeAutospacing="0" w:after="0" w:afterAutospacing="0"/>
        <w:jc w:val="both"/>
        <w:rPr>
          <w:sz w:val="28"/>
          <w:szCs w:val="28"/>
        </w:rPr>
      </w:pPr>
      <w:r>
        <w:rPr>
          <w:sz w:val="28"/>
          <w:szCs w:val="28"/>
        </w:rPr>
        <w:t xml:space="preserve">Помощник прокурора </w:t>
      </w:r>
      <w:proofErr w:type="spellStart"/>
      <w:r w:rsidR="002659C8">
        <w:rPr>
          <w:sz w:val="28"/>
          <w:szCs w:val="28"/>
        </w:rPr>
        <w:t>Красночетайского</w:t>
      </w:r>
      <w:proofErr w:type="spellEnd"/>
      <w:r w:rsidR="002659C8">
        <w:rPr>
          <w:sz w:val="28"/>
          <w:szCs w:val="28"/>
        </w:rPr>
        <w:t xml:space="preserve"> </w:t>
      </w:r>
      <w:r>
        <w:rPr>
          <w:sz w:val="28"/>
          <w:szCs w:val="28"/>
        </w:rPr>
        <w:t xml:space="preserve">района         </w:t>
      </w:r>
      <w:r w:rsidR="002659C8">
        <w:rPr>
          <w:sz w:val="28"/>
          <w:szCs w:val="28"/>
        </w:rPr>
        <w:t xml:space="preserve">             </w:t>
      </w:r>
      <w:r>
        <w:rPr>
          <w:sz w:val="28"/>
          <w:szCs w:val="28"/>
        </w:rPr>
        <w:t xml:space="preserve">       К.А. Герасимов</w:t>
      </w:r>
    </w:p>
    <w:p w:rsidR="00951AC1" w:rsidRDefault="00951AC1" w:rsidP="00951AC1">
      <w:pPr>
        <w:pStyle w:val="a3"/>
        <w:spacing w:before="0" w:beforeAutospacing="0" w:after="0" w:afterAutospacing="0"/>
        <w:ind w:firstLine="709"/>
        <w:jc w:val="both"/>
        <w:rPr>
          <w:sz w:val="28"/>
          <w:szCs w:val="28"/>
        </w:rPr>
      </w:pPr>
    </w:p>
    <w:p w:rsidR="00951AC1" w:rsidRPr="00115D5E" w:rsidRDefault="00951AC1" w:rsidP="00951AC1">
      <w:pPr>
        <w:pStyle w:val="a3"/>
        <w:spacing w:before="0" w:beforeAutospacing="0" w:after="0" w:afterAutospacing="0"/>
        <w:ind w:firstLine="709"/>
        <w:jc w:val="both"/>
        <w:rPr>
          <w:sz w:val="28"/>
          <w:szCs w:val="28"/>
        </w:rPr>
      </w:pPr>
    </w:p>
    <w:p w:rsidR="00443A07" w:rsidRDefault="00443A07"/>
    <w:sectPr w:rsidR="00443A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5A4A2E"/>
    <w:multiLevelType w:val="hybridMultilevel"/>
    <w:tmpl w:val="DDC09C3E"/>
    <w:lvl w:ilvl="0" w:tplc="8466D0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CA0"/>
    <w:rsid w:val="002659C8"/>
    <w:rsid w:val="00271A2E"/>
    <w:rsid w:val="00443A07"/>
    <w:rsid w:val="004665E6"/>
    <w:rsid w:val="005F64ED"/>
    <w:rsid w:val="008D1CA0"/>
    <w:rsid w:val="00951AC1"/>
    <w:rsid w:val="00FB1A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043AB"/>
  <w15:chartTrackingRefBased/>
  <w15:docId w15:val="{8C22C994-D252-4DDC-8C0C-0CB953781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qFormat/>
    <w:rsid w:val="004665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51A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qFormat/>
    <w:rsid w:val="00951AC1"/>
    <w:rPr>
      <w:b/>
      <w:bCs/>
    </w:rPr>
  </w:style>
  <w:style w:type="paragraph" w:styleId="a5">
    <w:name w:val="Balloon Text"/>
    <w:basedOn w:val="a"/>
    <w:link w:val="a6"/>
    <w:uiPriority w:val="99"/>
    <w:semiHidden/>
    <w:unhideWhenUsed/>
    <w:rsid w:val="005F64E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F64ED"/>
    <w:rPr>
      <w:rFonts w:ascii="Segoe UI" w:hAnsi="Segoe UI" w:cs="Segoe UI"/>
      <w:sz w:val="18"/>
      <w:szCs w:val="18"/>
    </w:rPr>
  </w:style>
  <w:style w:type="character" w:customStyle="1" w:styleId="10">
    <w:name w:val="Заголовок 1 Знак"/>
    <w:basedOn w:val="a0"/>
    <w:link w:val="1"/>
    <w:rsid w:val="004665E6"/>
    <w:rPr>
      <w:rFonts w:ascii="Times New Roman" w:eastAsia="Times New Roman" w:hAnsi="Times New Roman" w:cs="Times New Roman"/>
      <w:b/>
      <w:bCs/>
      <w:kern w:val="36"/>
      <w:sz w:val="48"/>
      <w:szCs w:val="48"/>
      <w:lang w:eastAsia="ru-RU"/>
    </w:rPr>
  </w:style>
  <w:style w:type="paragraph" w:styleId="a7">
    <w:name w:val="List Paragraph"/>
    <w:basedOn w:val="a"/>
    <w:uiPriority w:val="34"/>
    <w:qFormat/>
    <w:rsid w:val="004665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589</Words>
  <Characters>3361</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Герасимов Константин Александрович</dc:creator>
  <cp:keywords/>
  <dc:description/>
  <cp:lastModifiedBy>Герасимов Константин Александрович</cp:lastModifiedBy>
  <cp:revision>2</cp:revision>
  <cp:lastPrinted>2022-12-15T15:49:00Z</cp:lastPrinted>
  <dcterms:created xsi:type="dcterms:W3CDTF">2022-12-15T15:57:00Z</dcterms:created>
  <dcterms:modified xsi:type="dcterms:W3CDTF">2022-12-15T15:57:00Z</dcterms:modified>
</cp:coreProperties>
</file>