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215"/>
        <w:gridCol w:w="573"/>
        <w:gridCol w:w="1173"/>
        <w:gridCol w:w="4202"/>
      </w:tblGrid>
      <w:tr w:rsidR="002529DF" w:rsidTr="00022F4B">
        <w:trPr>
          <w:cantSplit/>
          <w:trHeight w:val="420"/>
        </w:trPr>
        <w:tc>
          <w:tcPr>
            <w:tcW w:w="4788" w:type="dxa"/>
            <w:gridSpan w:val="2"/>
          </w:tcPr>
          <w:p w:rsidR="002529DF" w:rsidRDefault="002529DF" w:rsidP="00022F4B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sub_6138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РЕСПУБЛИКИ</w:t>
            </w:r>
          </w:p>
          <w:p w:rsidR="002529DF" w:rsidRDefault="002529DF" w:rsidP="00022F4B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   РАЙОНĚ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2529DF" w:rsidRDefault="002529DF" w:rsidP="00022F4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-118745</wp:posOffset>
                  </wp:positionV>
                  <wp:extent cx="571500" cy="5715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2529DF" w:rsidRDefault="002529DF" w:rsidP="00022F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 РЕСПУБЛИКА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КРАСНОЧЕТАЙСКИЙ   РАЙОН  </w:t>
            </w:r>
          </w:p>
        </w:tc>
      </w:tr>
      <w:tr w:rsidR="002529DF" w:rsidTr="00022F4B">
        <w:trPr>
          <w:cantSplit/>
          <w:trHeight w:val="2355"/>
        </w:trPr>
        <w:tc>
          <w:tcPr>
            <w:tcW w:w="4788" w:type="dxa"/>
            <w:gridSpan w:val="2"/>
          </w:tcPr>
          <w:p w:rsidR="002529DF" w:rsidRPr="00FE14C9" w:rsidRDefault="002529DF" w:rsidP="00022F4B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29DF" w:rsidRPr="00FE14C9" w:rsidRDefault="002529DF" w:rsidP="00022F4B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</w:t>
            </w:r>
          </w:p>
          <w:p w:rsidR="002529DF" w:rsidRPr="00FE14C9" w:rsidRDefault="002529DF" w:rsidP="00022F4B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ЯЛ ПОСЕЛЕНИЙĚН </w:t>
            </w:r>
          </w:p>
          <w:p w:rsidR="002529DF" w:rsidRPr="00FE14C9" w:rsidRDefault="002529DF" w:rsidP="00022F4B">
            <w:pPr>
              <w:pStyle w:val="a4"/>
              <w:tabs>
                <w:tab w:val="left" w:pos="4572"/>
              </w:tabs>
              <w:jc w:val="center"/>
              <w:rPr>
                <w:rStyle w:val="a3"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  <w:r w:rsidRPr="00FE14C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29DF" w:rsidRPr="00FE14C9" w:rsidRDefault="002529DF" w:rsidP="00022F4B">
            <w:pPr>
              <w:rPr>
                <w:sz w:val="24"/>
                <w:szCs w:val="24"/>
              </w:rPr>
            </w:pPr>
          </w:p>
          <w:p w:rsidR="002529DF" w:rsidRPr="00FE14C9" w:rsidRDefault="002529DF" w:rsidP="00022F4B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2529DF" w:rsidRPr="00FE14C9" w:rsidRDefault="002529DF" w:rsidP="00022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9DF" w:rsidRPr="00FE14C9" w:rsidRDefault="002529DF" w:rsidP="00022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E14C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7.2022     80</w:t>
            </w:r>
            <w:r w:rsidRPr="00FE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2529DF" w:rsidRPr="00FE14C9" w:rsidRDefault="002529DF" w:rsidP="00022F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Хĕрлĕ</w:t>
            </w:r>
            <w:proofErr w:type="spellEnd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Чутай</w:t>
            </w:r>
            <w:proofErr w:type="spellEnd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</w:t>
            </w:r>
            <w:proofErr w:type="spellEnd"/>
          </w:p>
          <w:p w:rsidR="002529DF" w:rsidRPr="00FE14C9" w:rsidRDefault="002529DF" w:rsidP="00022F4B">
            <w:pPr>
              <w:rPr>
                <w:sz w:val="24"/>
                <w:szCs w:val="24"/>
              </w:rPr>
            </w:pPr>
          </w:p>
          <w:p w:rsidR="002529DF" w:rsidRPr="00FE14C9" w:rsidRDefault="002529DF" w:rsidP="00022F4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529DF" w:rsidRPr="00FE14C9" w:rsidRDefault="002529DF" w:rsidP="00022F4B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:rsidR="002529DF" w:rsidRPr="00FE14C9" w:rsidRDefault="002529DF" w:rsidP="00022F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29DF" w:rsidRPr="00FE14C9" w:rsidRDefault="002529DF" w:rsidP="00022F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2529DF" w:rsidRPr="00FE14C9" w:rsidRDefault="002529DF" w:rsidP="00022F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КРАСНОЧЕТАЙСКОГО  СЕЛЬСКОГО ПОСЕЛЕНИЯ</w:t>
            </w:r>
            <w:r w:rsidRPr="00FE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29DF" w:rsidRPr="00FE14C9" w:rsidRDefault="002529DF" w:rsidP="00022F4B">
            <w:pPr>
              <w:pStyle w:val="a4"/>
              <w:jc w:val="center"/>
              <w:rPr>
                <w:rStyle w:val="a3"/>
                <w:color w:val="000000"/>
                <w:sz w:val="24"/>
                <w:szCs w:val="24"/>
              </w:rPr>
            </w:pPr>
          </w:p>
          <w:p w:rsidR="002529DF" w:rsidRDefault="002529DF" w:rsidP="00022F4B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FE14C9">
              <w:rPr>
                <w:rStyle w:val="a3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ПОСТАНОВЛЕНИЕ</w:t>
            </w:r>
          </w:p>
          <w:p w:rsidR="002529DF" w:rsidRPr="00FE14C9" w:rsidRDefault="002529DF" w:rsidP="0002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DF" w:rsidRPr="00FE14C9" w:rsidRDefault="002529DF" w:rsidP="00022F4B">
            <w:pPr>
              <w:pStyle w:val="a4"/>
              <w:tabs>
                <w:tab w:val="left" w:pos="6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7.2022</w:t>
            </w:r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  <w:p w:rsidR="002529DF" w:rsidRPr="00FE14C9" w:rsidRDefault="002529DF" w:rsidP="00022F4B">
            <w:pPr>
              <w:ind w:firstLine="0"/>
              <w:jc w:val="center"/>
              <w:rPr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село Красные Четаи</w:t>
            </w:r>
          </w:p>
        </w:tc>
      </w:tr>
      <w:bookmarkEnd w:id="0"/>
      <w:tr w:rsidR="002529DF" w:rsidRPr="00EA4ABC" w:rsidTr="00022F4B">
        <w:trPr>
          <w:gridAfter w:val="3"/>
          <w:wAfter w:w="5948" w:type="dxa"/>
        </w:trPr>
        <w:tc>
          <w:tcPr>
            <w:tcW w:w="4215" w:type="dxa"/>
          </w:tcPr>
          <w:p w:rsidR="002529DF" w:rsidRPr="00EA4ABC" w:rsidRDefault="002529DF" w:rsidP="00022F4B">
            <w:pPr>
              <w:ind w:firstLine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4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отчета об исполнении бюджета и резервного фонда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Красночетайского</w:t>
            </w:r>
            <w:r w:rsidRPr="00EA4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 Красночетайского района Чувашской Республики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 1 полугодие 2022</w:t>
            </w:r>
            <w:r w:rsidRPr="00EA4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  <w:p w:rsidR="002529DF" w:rsidRPr="00EA4ABC" w:rsidRDefault="002529DF" w:rsidP="00022F4B">
            <w:pPr>
              <w:ind w:firstLine="709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529DF" w:rsidRPr="00EA4ABC" w:rsidRDefault="002529DF" w:rsidP="002529DF">
      <w:pPr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529DF" w:rsidRPr="00EA4ABC" w:rsidRDefault="002529DF" w:rsidP="002529DF">
      <w:pPr>
        <w:ind w:firstLine="709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A4ABC">
        <w:rPr>
          <w:rFonts w:ascii="Times New Roman" w:hAnsi="Times New Roman" w:cs="Times New Roman"/>
          <w:bCs/>
          <w:sz w:val="26"/>
          <w:szCs w:val="26"/>
        </w:rPr>
        <w:t xml:space="preserve">Руководствуясь статьей 264.2 Бюджетного кодекса Российской Федерации  и статьей  68 Положения о регулировании бюджетных правоотношений в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Красночетайском</w:t>
      </w:r>
      <w:proofErr w:type="spellEnd"/>
      <w:r w:rsidRPr="00EA4ABC">
        <w:rPr>
          <w:rFonts w:ascii="Times New Roman" w:hAnsi="Times New Roman" w:cs="Times New Roman"/>
          <w:bCs/>
          <w:sz w:val="26"/>
          <w:szCs w:val="26"/>
        </w:rPr>
        <w:t xml:space="preserve"> сельском поселении  администрация </w:t>
      </w:r>
      <w:r>
        <w:rPr>
          <w:rFonts w:ascii="Times New Roman" w:hAnsi="Times New Roman" w:cs="Times New Roman"/>
          <w:bCs/>
          <w:sz w:val="26"/>
          <w:szCs w:val="26"/>
        </w:rPr>
        <w:t>Красночетайского</w:t>
      </w:r>
      <w:r w:rsidRPr="00EA4AB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EA4AB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90F75">
        <w:rPr>
          <w:rFonts w:ascii="Times New Roman" w:hAnsi="Times New Roman" w:cs="Times New Roman"/>
          <w:bCs/>
          <w:sz w:val="26"/>
          <w:szCs w:val="26"/>
        </w:rPr>
        <w:t>Красночетайского района Чувашской Республики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EA4ABC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Pr="00EA4ABC">
        <w:rPr>
          <w:rFonts w:ascii="Times New Roman" w:hAnsi="Times New Roman" w:cs="Times New Roman"/>
          <w:b/>
          <w:bCs/>
          <w:sz w:val="26"/>
          <w:szCs w:val="26"/>
        </w:rPr>
        <w:t xml:space="preserve"> о с т а </w:t>
      </w:r>
      <w:proofErr w:type="spellStart"/>
      <w:r w:rsidRPr="00EA4ABC"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 w:rsidRPr="00EA4ABC">
        <w:rPr>
          <w:rFonts w:ascii="Times New Roman" w:hAnsi="Times New Roman" w:cs="Times New Roman"/>
          <w:b/>
          <w:bCs/>
          <w:sz w:val="26"/>
          <w:szCs w:val="26"/>
        </w:rPr>
        <w:t xml:space="preserve"> о в л я е т:</w:t>
      </w:r>
    </w:p>
    <w:p w:rsidR="002529DF" w:rsidRPr="00EA4ABC" w:rsidRDefault="002529DF" w:rsidP="002529DF">
      <w:pPr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A4ABC">
        <w:rPr>
          <w:rFonts w:ascii="Times New Roman" w:hAnsi="Times New Roman" w:cs="Times New Roman"/>
          <w:bCs/>
          <w:sz w:val="26"/>
          <w:szCs w:val="26"/>
        </w:rPr>
        <w:t xml:space="preserve">1. Утвердить отчет об исполнении бюджета и резервного фонда </w:t>
      </w:r>
      <w:r>
        <w:rPr>
          <w:rFonts w:ascii="Times New Roman" w:hAnsi="Times New Roman" w:cs="Times New Roman"/>
          <w:bCs/>
          <w:sz w:val="26"/>
          <w:szCs w:val="26"/>
        </w:rPr>
        <w:t>Красночетайского сельского поселения за 1 полугодие 2022</w:t>
      </w:r>
      <w:r w:rsidRPr="00EA4ABC">
        <w:rPr>
          <w:rFonts w:ascii="Times New Roman" w:hAnsi="Times New Roman" w:cs="Times New Roman"/>
          <w:bCs/>
          <w:sz w:val="26"/>
          <w:szCs w:val="26"/>
        </w:rPr>
        <w:t xml:space="preserve"> года (далее отчет).</w:t>
      </w:r>
    </w:p>
    <w:p w:rsidR="002529DF" w:rsidRPr="00EA4ABC" w:rsidRDefault="002529DF" w:rsidP="002529DF">
      <w:pPr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A4ABC">
        <w:rPr>
          <w:rFonts w:ascii="Times New Roman" w:hAnsi="Times New Roman" w:cs="Times New Roman"/>
          <w:bCs/>
          <w:sz w:val="26"/>
          <w:szCs w:val="26"/>
        </w:rPr>
        <w:t xml:space="preserve">2. Направить отчет Собранию депутатов </w:t>
      </w:r>
      <w:r>
        <w:rPr>
          <w:rFonts w:ascii="Times New Roman" w:hAnsi="Times New Roman" w:cs="Times New Roman"/>
          <w:bCs/>
          <w:sz w:val="26"/>
          <w:szCs w:val="26"/>
        </w:rPr>
        <w:t>Красночетайского</w:t>
      </w:r>
      <w:r w:rsidRPr="00EA4AB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Красн</w:t>
      </w:r>
      <w:r w:rsidRPr="00EA4ABC">
        <w:rPr>
          <w:rFonts w:ascii="Times New Roman" w:hAnsi="Times New Roman" w:cs="Times New Roman"/>
          <w:bCs/>
          <w:sz w:val="26"/>
          <w:szCs w:val="26"/>
        </w:rPr>
        <w:t xml:space="preserve">очетайского района Чувашской Республики.    </w:t>
      </w:r>
    </w:p>
    <w:p w:rsidR="002529DF" w:rsidRDefault="002529DF" w:rsidP="002529DF">
      <w:pPr>
        <w:ind w:firstLine="709"/>
        <w:outlineLvl w:val="0"/>
        <w:rPr>
          <w:sz w:val="26"/>
          <w:szCs w:val="26"/>
        </w:rPr>
      </w:pPr>
    </w:p>
    <w:p w:rsidR="002529DF" w:rsidRDefault="002529DF" w:rsidP="002529DF">
      <w:pPr>
        <w:ind w:firstLine="0"/>
        <w:outlineLvl w:val="0"/>
        <w:rPr>
          <w:sz w:val="26"/>
          <w:szCs w:val="26"/>
        </w:rPr>
      </w:pPr>
    </w:p>
    <w:p w:rsidR="002529DF" w:rsidRDefault="002529DF" w:rsidP="002529DF">
      <w:pPr>
        <w:ind w:firstLine="0"/>
        <w:outlineLvl w:val="0"/>
        <w:rPr>
          <w:sz w:val="26"/>
          <w:szCs w:val="26"/>
        </w:rPr>
      </w:pPr>
    </w:p>
    <w:p w:rsidR="002529DF" w:rsidRPr="00AD1965" w:rsidRDefault="002529DF" w:rsidP="002529DF">
      <w:pPr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kern w:val="28"/>
          <w:sz w:val="26"/>
          <w:szCs w:val="26"/>
        </w:rPr>
        <w:t>И.о. главы администрации сельского поселения</w:t>
      </w:r>
      <w:r>
        <w:rPr>
          <w:rFonts w:ascii="Times New Roman" w:hAnsi="Times New Roman" w:cs="Times New Roman"/>
          <w:kern w:val="28"/>
          <w:sz w:val="26"/>
          <w:szCs w:val="26"/>
        </w:rPr>
        <w:tab/>
        <w:t xml:space="preserve">                       </w:t>
      </w:r>
      <w:r>
        <w:rPr>
          <w:rFonts w:ascii="Times New Roman" w:hAnsi="Times New Roman" w:cs="Times New Roman"/>
          <w:kern w:val="28"/>
          <w:sz w:val="26"/>
          <w:szCs w:val="26"/>
        </w:rPr>
        <w:tab/>
        <w:t xml:space="preserve">        В.В. Михеев</w:t>
      </w:r>
    </w:p>
    <w:p w:rsidR="002529DF" w:rsidRPr="00AD1965" w:rsidRDefault="002529DF" w:rsidP="002529DF">
      <w:pPr>
        <w:pStyle w:val="2"/>
        <w:ind w:firstLine="0"/>
        <w:jc w:val="both"/>
        <w:rPr>
          <w:rFonts w:cs="Times New Roman"/>
        </w:rPr>
      </w:pPr>
      <w:r w:rsidRPr="00AD1965">
        <w:rPr>
          <w:rFonts w:cs="Times New Roman"/>
        </w:rPr>
        <w:t xml:space="preserve">      </w:t>
      </w:r>
    </w:p>
    <w:p w:rsidR="002529DF" w:rsidRPr="00D502F7" w:rsidRDefault="002529DF" w:rsidP="002529DF">
      <w:pPr>
        <w:rPr>
          <w:rFonts w:ascii="Times New Roman" w:hAnsi="Times New Roman" w:cs="Times New Roman"/>
          <w:sz w:val="24"/>
          <w:szCs w:val="24"/>
        </w:rPr>
      </w:pPr>
    </w:p>
    <w:p w:rsidR="002529DF" w:rsidRPr="00D502F7" w:rsidRDefault="002529DF" w:rsidP="002529D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502F7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1" w:name="_GoBack"/>
      <w:bookmarkEnd w:id="1"/>
    </w:p>
    <w:p w:rsidR="002529DF" w:rsidRDefault="002529DF" w:rsidP="002529DF">
      <w:pPr>
        <w:ind w:firstLine="0"/>
        <w:rPr>
          <w:rFonts w:ascii="Times New Roman" w:hAnsi="Times New Roman" w:cs="Times New Roman"/>
          <w:kern w:val="28"/>
          <w:sz w:val="24"/>
          <w:szCs w:val="24"/>
        </w:rPr>
      </w:pPr>
      <w:r w:rsidRPr="00D502F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D502F7"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2529DF" w:rsidRPr="00D502F7" w:rsidRDefault="002529DF" w:rsidP="002529D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529DF" w:rsidRDefault="002529DF" w:rsidP="002529DF"/>
    <w:p w:rsidR="002529DF" w:rsidRDefault="002529DF" w:rsidP="002529DF"/>
    <w:p w:rsidR="00C15AFE" w:rsidRDefault="00C15AFE"/>
    <w:sectPr w:rsidR="00C15AFE" w:rsidSect="00955172">
      <w:pgSz w:w="11906" w:h="16838"/>
      <w:pgMar w:top="1134" w:right="567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2529DF"/>
    <w:rsid w:val="002529DF"/>
    <w:rsid w:val="00C1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529DF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2529DF"/>
    <w:pPr>
      <w:ind w:firstLine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nhideWhenUsed/>
    <w:rsid w:val="002529DF"/>
    <w:pPr>
      <w:ind w:firstLine="278"/>
      <w:jc w:val="center"/>
    </w:pPr>
    <w:rPr>
      <w:rFonts w:ascii="Times New Roman" w:eastAsia="Arial Unicode MS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2529DF"/>
    <w:rPr>
      <w:rFonts w:ascii="Times New Roman" w:eastAsia="Arial Unicode MS" w:hAnsi="Times New Roman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>HP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2022-07-15T08:43:00Z</dcterms:created>
  <dcterms:modified xsi:type="dcterms:W3CDTF">2022-07-15T08:46:00Z</dcterms:modified>
</cp:coreProperties>
</file>