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25" w:rsidRPr="006B5C25" w:rsidRDefault="006B5C25" w:rsidP="006B5C25">
      <w:pPr>
        <w:shd w:val="clear" w:color="auto" w:fill="E8DFC2"/>
        <w:spacing w:before="100" w:beforeAutospacing="1" w:after="100" w:afterAutospacing="1" w:line="185" w:lineRule="atLeast"/>
        <w:ind w:left="0"/>
        <w:jc w:val="lef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17"/>
          <w:szCs w:val="17"/>
          <w:lang w:eastAsia="ru-RU"/>
        </w:rPr>
      </w:pPr>
      <w:r w:rsidRPr="006B5C25">
        <w:rPr>
          <w:rFonts w:ascii="Book Antiqua" w:eastAsia="Times New Roman" w:hAnsi="Book Antiqua" w:cs="Times New Roman"/>
          <w:b/>
          <w:bCs/>
          <w:color w:val="805A3F"/>
          <w:kern w:val="36"/>
          <w:sz w:val="17"/>
          <w:szCs w:val="17"/>
          <w:lang w:eastAsia="ru-RU"/>
        </w:rPr>
        <w:t>ИНФРАСТРУКТУРА ПОДДЕРЖКИ МАЛОГО ПРЕДПРИНИМАТЕЛЬСТВА В РОССИИ</w:t>
      </w:r>
    </w:p>
    <w:p w:rsidR="006B5C25" w:rsidRPr="006B5C25" w:rsidRDefault="006B5C25" w:rsidP="006B5C25">
      <w:pPr>
        <w:shd w:val="clear" w:color="auto" w:fill="F5F5F5"/>
        <w:spacing w:before="100" w:beforeAutospacing="1" w:after="100" w:afterAutospacing="1" w:line="240" w:lineRule="auto"/>
        <w:ind w:left="184" w:firstLine="185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Минэкономразвития России реализует специальную программу по предоставлению субсидий из федерального бюджета бюджетам субъектов РФ для оказания государственной поддержки малым и средним предпринимателям на региональном уровне с 2005 года.</w:t>
      </w:r>
    </w:p>
    <w:p w:rsidR="006B5C25" w:rsidRPr="006B5C25" w:rsidRDefault="006B5C25" w:rsidP="006B5C25">
      <w:pPr>
        <w:shd w:val="clear" w:color="auto" w:fill="F5F5F5"/>
        <w:spacing w:before="100" w:beforeAutospacing="1" w:after="100" w:afterAutospacing="1" w:line="240" w:lineRule="auto"/>
        <w:ind w:left="184" w:firstLine="185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конце 2016 года утверждена </w:t>
      </w:r>
      <w:hyperlink r:id="rId5" w:tgtFrame="_blank" w:history="1">
        <w:r w:rsidRPr="006B5C25">
          <w:rPr>
            <w:rFonts w:ascii="Arial" w:eastAsia="Times New Roman" w:hAnsi="Arial" w:cs="Arial"/>
            <w:color w:val="3271D0"/>
            <w:sz w:val="20"/>
            <w:u w:val="single"/>
            <w:lang w:eastAsia="ru-RU"/>
          </w:rPr>
          <w:t>новая редакция правил предоставления и распределения данных субсидий</w:t>
        </w:r>
      </w:hyperlink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B5C25" w:rsidRPr="006B5C25" w:rsidRDefault="006B5C25" w:rsidP="006B5C25">
      <w:pPr>
        <w:shd w:val="clear" w:color="auto" w:fill="F5F5F5"/>
        <w:spacing w:before="100" w:beforeAutospacing="1" w:after="100" w:afterAutospacing="1" w:line="240" w:lineRule="auto"/>
        <w:ind w:left="184" w:firstLine="185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в рамках программы на первый план выходят мероприятия, связанные с переформатированием работы сети организаций, образующих инфраструктуру поддержки, внедрением сервисной модели ее оказания.</w:t>
      </w:r>
    </w:p>
    <w:p w:rsidR="006B5C25" w:rsidRPr="006B5C25" w:rsidRDefault="006B5C25" w:rsidP="006B5C25">
      <w:pPr>
        <w:shd w:val="clear" w:color="auto" w:fill="F5F5F5"/>
        <w:spacing w:before="100" w:beforeAutospacing="1" w:after="100" w:afterAutospacing="1" w:line="240" w:lineRule="auto"/>
        <w:ind w:left="184" w:firstLine="185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Программой предусмотрен комплекс мер, включающий более 20 мероприятий, направленных на удовлетворение потребностей предпринимателей в финансовых, имущественных и информационных ресурсах.</w:t>
      </w:r>
    </w:p>
    <w:p w:rsidR="006B5C25" w:rsidRPr="006B5C25" w:rsidRDefault="006B5C25" w:rsidP="006B5C25">
      <w:pPr>
        <w:shd w:val="clear" w:color="auto" w:fill="F5F5F5"/>
        <w:spacing w:before="100" w:beforeAutospacing="1" w:after="100" w:afterAutospacing="1" w:line="240" w:lineRule="auto"/>
        <w:ind w:left="184" w:firstLine="185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программы Минэкономразвития России создается сеть инфраструктуры поддержки МСП в регионах, которая включает в себя: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фонды содействия кредитованию (гарантийные фонды, фонды поручительств);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proofErr w:type="spellStart"/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микрокредитные</w:t>
      </w:r>
      <w:proofErr w:type="spellEnd"/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организации;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центры поддержки предпринимательства;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центры инноваций социальной сферы;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центры кластерного развития;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региональные центры инжиниринга;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центры </w:t>
      </w:r>
      <w:proofErr w:type="spellStart"/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прототипирования</w:t>
      </w:r>
      <w:proofErr w:type="spellEnd"/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центры сертификации, стандартизации и испытаний;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центры народно-художественного промысла;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центры поддержки экспорта;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многофункциональные центры для бизнеса;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промышленные, индустриальные, агропромышленные парки;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технопарки;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частные промышленные парки;</w:t>
      </w:r>
    </w:p>
    <w:p w:rsidR="006B5C25" w:rsidRPr="006B5C25" w:rsidRDefault="006B5C25" w:rsidP="006B5C2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proofErr w:type="spellStart"/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бизнес-инкубаторы</w:t>
      </w:r>
      <w:proofErr w:type="spellEnd"/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B5C25" w:rsidRPr="006B5C25" w:rsidRDefault="006B5C25" w:rsidP="006B5C25">
      <w:pPr>
        <w:shd w:val="clear" w:color="auto" w:fill="F5F5F5"/>
        <w:spacing w:before="100" w:beforeAutospacing="1" w:after="100" w:afterAutospacing="1" w:line="240" w:lineRule="auto"/>
        <w:ind w:left="184" w:firstLine="185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для развития молодежного предпринимательства, его популяризации среди школьников и поддержки инновационного творчества детей, в том числе для их профессиональной реализации, Министерством выделяются субсидии на создание Центров молодежного инновационного творчества.</w:t>
      </w:r>
    </w:p>
    <w:p w:rsidR="006B5C25" w:rsidRPr="006B5C25" w:rsidRDefault="006B5C25" w:rsidP="006B5C25">
      <w:pPr>
        <w:shd w:val="clear" w:color="auto" w:fill="F5F5F5"/>
        <w:spacing w:before="100" w:beforeAutospacing="1" w:after="100" w:afterAutospacing="1" w:line="240" w:lineRule="auto"/>
        <w:ind w:left="184" w:firstLine="185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части «прямых» мер господдержки предусмотрена в рамках программ развития МСП </w:t>
      </w:r>
      <w:proofErr w:type="spellStart"/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монопрофильных</w:t>
      </w:r>
      <w:proofErr w:type="spellEnd"/>
      <w:r w:rsidRPr="006B5C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муниципальных образований. Так, при реализации указанного мероприятия субъектам МСП, зарегистрированным в моногородах, предоставляются субсидии на компенсацию затрат для модернизации производства, гранты начинающим предпринимателям по франшизе и субсидии социальным предпринимателям.</w:t>
      </w:r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D1"/>
    <w:multiLevelType w:val="multilevel"/>
    <w:tmpl w:val="051A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characterSpacingControl w:val="doNotCompress"/>
  <w:compat/>
  <w:rsids>
    <w:rsidRoot w:val="006B5C25"/>
    <w:rsid w:val="00523E22"/>
    <w:rsid w:val="0069215C"/>
    <w:rsid w:val="006B5C25"/>
    <w:rsid w:val="0075132F"/>
    <w:rsid w:val="009A2716"/>
    <w:rsid w:val="00E34A3B"/>
    <w:rsid w:val="00E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C"/>
  </w:style>
  <w:style w:type="paragraph" w:styleId="1">
    <w:name w:val="heading 1"/>
    <w:basedOn w:val="a"/>
    <w:link w:val="10"/>
    <w:uiPriority w:val="9"/>
    <w:qFormat/>
    <w:rsid w:val="006B5C25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5C2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195ABE"/>
            <w:right w:val="none" w:sz="0" w:space="0" w:color="auto"/>
          </w:divBdr>
        </w:div>
        <w:div w:id="9327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260">
              <w:marLeft w:val="92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2472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420298&amp;intelsearch=&amp;firstDoc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1</cp:revision>
  <dcterms:created xsi:type="dcterms:W3CDTF">2022-08-22T05:25:00Z</dcterms:created>
  <dcterms:modified xsi:type="dcterms:W3CDTF">2022-08-22T05:25:00Z</dcterms:modified>
</cp:coreProperties>
</file>