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27004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B5563" w:rsidRDefault="00AB556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B5563" w:rsidRDefault="00AB556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B5563" w:rsidRDefault="00AB556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27004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B5563" w:rsidRDefault="00AB556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B5563" w:rsidRDefault="00AB556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B5563" w:rsidRDefault="00EE356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06.05</w:t>
                  </w:r>
                  <w:r w:rsidR="00AB5563">
                    <w:rPr>
                      <w:b/>
                      <w:sz w:val="32"/>
                      <w:szCs w:val="32"/>
                    </w:rPr>
                    <w:t>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B5563" w:rsidRDefault="00AB556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EE3568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6A32F8" w:rsidRDefault="006A32F8" w:rsidP="006A32F8">
      <w:pPr>
        <w:jc w:val="center"/>
        <w:rPr>
          <w:b/>
          <w:i/>
          <w:u w:val="single"/>
        </w:rPr>
      </w:pPr>
    </w:p>
    <w:p w:rsidR="001B4B52" w:rsidRPr="006A32F8" w:rsidRDefault="001B4B52" w:rsidP="002C5852">
      <w:pPr>
        <w:jc w:val="center"/>
        <w:rPr>
          <w:b/>
          <w:i/>
          <w:u w:val="single"/>
        </w:rPr>
      </w:pPr>
      <w:r w:rsidRPr="006A32F8">
        <w:rPr>
          <w:b/>
          <w:i/>
          <w:u w:val="single"/>
        </w:rPr>
        <w:t>Постановление</w:t>
      </w:r>
    </w:p>
    <w:p w:rsidR="002C5852" w:rsidRPr="002C5852" w:rsidRDefault="001B4B52" w:rsidP="002C5852">
      <w:pPr>
        <w:jc w:val="center"/>
        <w:rPr>
          <w:b/>
          <w:bCs/>
          <w:i/>
          <w:color w:val="000000"/>
          <w:szCs w:val="23"/>
          <w:u w:val="single"/>
        </w:rPr>
      </w:pPr>
      <w:r w:rsidRPr="006A32F8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C5852" w:rsidRPr="002C5852">
        <w:rPr>
          <w:b/>
          <w:bCs/>
          <w:i/>
          <w:color w:val="000000"/>
          <w:szCs w:val="23"/>
          <w:u w:val="single"/>
        </w:rPr>
        <w:t>О признании утратившим силу постановление</w:t>
      </w:r>
    </w:p>
    <w:p w:rsidR="001B4B52" w:rsidRPr="002C5852" w:rsidRDefault="002C5852" w:rsidP="002C5852">
      <w:pPr>
        <w:jc w:val="center"/>
        <w:rPr>
          <w:b/>
          <w:bCs/>
          <w:i/>
          <w:color w:val="000000"/>
          <w:szCs w:val="23"/>
          <w:u w:val="single"/>
        </w:rPr>
      </w:pPr>
      <w:r w:rsidRPr="002C5852">
        <w:rPr>
          <w:b/>
          <w:bCs/>
          <w:i/>
          <w:color w:val="000000"/>
          <w:szCs w:val="23"/>
          <w:u w:val="single"/>
        </w:rPr>
        <w:t>Администрации Атнарского сельского поселения  № 43 от 10.08.2017</w:t>
      </w:r>
      <w:r w:rsidR="001B4B52" w:rsidRPr="002C5852">
        <w:rPr>
          <w:b/>
          <w:i/>
          <w:u w:val="single"/>
        </w:rPr>
        <w:t>»</w:t>
      </w:r>
    </w:p>
    <w:p w:rsidR="001B4B52" w:rsidRPr="006A32F8" w:rsidRDefault="001B4B52" w:rsidP="006A32F8">
      <w:pPr>
        <w:jc w:val="center"/>
        <w:rPr>
          <w:b/>
          <w:i/>
          <w:u w:val="single"/>
        </w:rPr>
      </w:pPr>
    </w:p>
    <w:p w:rsidR="00430E4B" w:rsidRPr="002A461F" w:rsidRDefault="00430E4B" w:rsidP="001B4B52">
      <w:pPr>
        <w:rPr>
          <w:b/>
          <w:i/>
          <w:u w:val="single"/>
        </w:rPr>
      </w:pPr>
    </w:p>
    <w:p w:rsidR="00266302" w:rsidRPr="002A461F" w:rsidRDefault="003F5CDC" w:rsidP="001B4B52">
      <w:pPr>
        <w:rPr>
          <w:b/>
          <w:i/>
          <w:u w:val="single"/>
        </w:rPr>
      </w:pPr>
      <w:r>
        <w:rPr>
          <w:b/>
          <w:i/>
          <w:u w:val="single"/>
        </w:rPr>
        <w:t xml:space="preserve">от </w:t>
      </w:r>
      <w:r w:rsidR="002C5852">
        <w:rPr>
          <w:b/>
          <w:i/>
          <w:u w:val="single"/>
        </w:rPr>
        <w:t>04.05.2022</w:t>
      </w:r>
      <w:r>
        <w:rPr>
          <w:b/>
          <w:i/>
          <w:u w:val="single"/>
        </w:rPr>
        <w:t xml:space="preserve"> г. №3</w:t>
      </w:r>
      <w:r w:rsidR="002C5852">
        <w:rPr>
          <w:b/>
          <w:i/>
          <w:u w:val="single"/>
        </w:rPr>
        <w:t>2</w:t>
      </w:r>
    </w:p>
    <w:p w:rsidR="00880DDE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2C5852" w:rsidRDefault="002C5852" w:rsidP="002C5852">
      <w:pPr>
        <w:rPr>
          <w:bCs/>
          <w:color w:val="000000"/>
          <w:szCs w:val="23"/>
        </w:rPr>
      </w:pPr>
    </w:p>
    <w:p w:rsidR="002C5852" w:rsidRDefault="002C5852" w:rsidP="002C5852">
      <w:pPr>
        <w:jc w:val="both"/>
        <w:rPr>
          <w:rFonts w:cs="Arial"/>
          <w:bCs/>
          <w:color w:val="000000"/>
          <w:szCs w:val="20"/>
        </w:rPr>
      </w:pPr>
      <w:r>
        <w:rPr>
          <w:bCs/>
          <w:color w:val="000000"/>
          <w:szCs w:val="23"/>
        </w:rPr>
        <w:t>В соответствии протестом прокуратуры Красночетайского района от 20.04.2022 № 03-01/Прдп145-22-20970011 а</w:t>
      </w:r>
      <w:r>
        <w:rPr>
          <w:rFonts w:cs="Arial"/>
          <w:color w:val="000000"/>
          <w:szCs w:val="20"/>
        </w:rPr>
        <w:t>дминистрация Атнарского сельского поселения Красночетайского района Чувашской Республики  ПОСТ</w:t>
      </w:r>
      <w:r w:rsidRPr="00F742F2">
        <w:rPr>
          <w:rFonts w:cs="Arial"/>
          <w:bCs/>
          <w:color w:val="000000"/>
          <w:szCs w:val="20"/>
        </w:rPr>
        <w:t>АНОВЛЯЕТ:</w:t>
      </w:r>
    </w:p>
    <w:p w:rsidR="002C5852" w:rsidRDefault="002C5852" w:rsidP="002C5852">
      <w:pPr>
        <w:jc w:val="both"/>
        <w:rPr>
          <w:rFonts w:cs="Arial"/>
          <w:bCs/>
          <w:color w:val="000000"/>
          <w:szCs w:val="20"/>
        </w:rPr>
      </w:pPr>
    </w:p>
    <w:p w:rsidR="002C5852" w:rsidRDefault="002C5852" w:rsidP="002C5852">
      <w:pPr>
        <w:ind w:firstLine="708"/>
        <w:contextualSpacing/>
        <w:jc w:val="both"/>
        <w:rPr>
          <w:color w:val="000000"/>
        </w:rPr>
      </w:pPr>
      <w:r w:rsidRPr="00F742F2">
        <w:rPr>
          <w:rFonts w:cs="Arial"/>
          <w:color w:val="00000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43 от 10.08.2017 «</w:t>
      </w:r>
      <w:r w:rsidRPr="007A6516">
        <w:t>Об утверждении Порядка получения муниципальными служащими, замещающими должности муниципальной службы в администрации Атнарского сельского поселения Красночетайского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96314E">
        <w:t>»</w:t>
      </w:r>
      <w:r w:rsidRPr="0096314E">
        <w:rPr>
          <w:color w:val="000000"/>
        </w:rPr>
        <w:t>.</w:t>
      </w:r>
      <w:bookmarkStart w:id="0" w:name="_GoBack"/>
      <w:bookmarkEnd w:id="0"/>
    </w:p>
    <w:p w:rsidR="002C5852" w:rsidRPr="00F742F2" w:rsidRDefault="002C5852" w:rsidP="002C5852">
      <w:pPr>
        <w:ind w:firstLine="708"/>
        <w:contextualSpacing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2C5852" w:rsidRPr="00F742F2" w:rsidRDefault="002C5852" w:rsidP="002C5852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2C5852" w:rsidRPr="00F742F2" w:rsidRDefault="002C5852" w:rsidP="002C5852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Глава</w:t>
      </w:r>
      <w:r w:rsidRPr="00F742F2">
        <w:rPr>
          <w:rFonts w:cs="Arial"/>
          <w:color w:val="000000"/>
          <w:szCs w:val="20"/>
        </w:rPr>
        <w:t xml:space="preserve"> Атнарского сельского поселения                                      </w:t>
      </w:r>
      <w:r>
        <w:rPr>
          <w:rFonts w:cs="Arial"/>
          <w:color w:val="000000"/>
          <w:szCs w:val="20"/>
        </w:rPr>
        <w:t xml:space="preserve">               В.В. Храмов</w:t>
      </w:r>
    </w:p>
    <w:p w:rsidR="002C5852" w:rsidRPr="00F742F2" w:rsidRDefault="002C5852" w:rsidP="002C5852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AB5563" w:rsidRDefault="00AB5563" w:rsidP="00823255">
      <w:pPr>
        <w:rPr>
          <w:lang w:eastAsia="ar-SA"/>
        </w:rPr>
      </w:pPr>
    </w:p>
    <w:p w:rsidR="002C5852" w:rsidRDefault="002C5852" w:rsidP="002C5852">
      <w:pPr>
        <w:jc w:val="center"/>
        <w:rPr>
          <w:b/>
          <w:i/>
          <w:u w:val="single"/>
        </w:rPr>
      </w:pPr>
    </w:p>
    <w:p w:rsidR="002C5852" w:rsidRDefault="002C5852" w:rsidP="002C5852">
      <w:pPr>
        <w:jc w:val="center"/>
        <w:rPr>
          <w:b/>
          <w:i/>
          <w:u w:val="single"/>
        </w:rPr>
      </w:pPr>
    </w:p>
    <w:p w:rsidR="002C5852" w:rsidRDefault="002C5852" w:rsidP="002C5852">
      <w:pPr>
        <w:jc w:val="center"/>
        <w:rPr>
          <w:b/>
          <w:i/>
          <w:u w:val="single"/>
        </w:rPr>
      </w:pPr>
    </w:p>
    <w:p w:rsidR="002C5852" w:rsidRDefault="002C5852" w:rsidP="002C5852">
      <w:pPr>
        <w:jc w:val="center"/>
        <w:rPr>
          <w:b/>
          <w:i/>
          <w:u w:val="single"/>
        </w:rPr>
      </w:pPr>
    </w:p>
    <w:p w:rsidR="002C5852" w:rsidRPr="005E524F" w:rsidRDefault="002C5852" w:rsidP="00150B74">
      <w:pPr>
        <w:jc w:val="center"/>
        <w:rPr>
          <w:b/>
          <w:i/>
          <w:u w:val="single"/>
        </w:rPr>
      </w:pPr>
      <w:r w:rsidRPr="005E524F">
        <w:rPr>
          <w:b/>
          <w:i/>
          <w:u w:val="single"/>
        </w:rPr>
        <w:lastRenderedPageBreak/>
        <w:t>Постановление</w:t>
      </w:r>
    </w:p>
    <w:p w:rsidR="005E524F" w:rsidRPr="005E524F" w:rsidRDefault="002C5852" w:rsidP="00150B74">
      <w:pPr>
        <w:tabs>
          <w:tab w:val="left" w:pos="5387"/>
          <w:tab w:val="left" w:pos="5812"/>
        </w:tabs>
        <w:ind w:right="850"/>
        <w:jc w:val="center"/>
        <w:rPr>
          <w:b/>
          <w:i/>
          <w:u w:val="single"/>
        </w:rPr>
      </w:pPr>
      <w:r w:rsidRPr="005E524F">
        <w:rPr>
          <w:b/>
          <w:i/>
          <w:u w:val="single"/>
        </w:rPr>
        <w:t>администрации  Атнарского сельского</w:t>
      </w:r>
      <w:r w:rsidR="00150B74">
        <w:rPr>
          <w:b/>
          <w:i/>
          <w:u w:val="single"/>
        </w:rPr>
        <w:t xml:space="preserve"> </w:t>
      </w:r>
      <w:r w:rsidRPr="005E524F">
        <w:rPr>
          <w:b/>
          <w:i/>
          <w:u w:val="single"/>
        </w:rPr>
        <w:t>поселения Красночетайского района Чувашской Республики «</w:t>
      </w:r>
      <w:r w:rsidR="005E524F" w:rsidRPr="005E524F">
        <w:rPr>
          <w:b/>
          <w:i/>
          <w:u w:val="single"/>
        </w:rPr>
        <w:t xml:space="preserve">О внесении изменений в постановление № 71 от 04.12.2017 «Об утверждении Административного регламента </w:t>
      </w:r>
      <w:r w:rsidR="005E524F" w:rsidRPr="005E524F">
        <w:rPr>
          <w:b/>
          <w:bCs/>
          <w:i/>
          <w:u w:val="single"/>
        </w:rPr>
        <w:t xml:space="preserve">администрации Атнарского сельского поселения Красночетайского района Чувашской Республики </w:t>
      </w:r>
      <w:r w:rsidR="005E524F" w:rsidRPr="005E524F">
        <w:rPr>
          <w:b/>
          <w:i/>
          <w:u w:val="single"/>
        </w:rPr>
        <w:t>предоставления муниципальной услуги «</w:t>
      </w:r>
      <w:r w:rsidR="005E524F" w:rsidRPr="005E524F">
        <w:rPr>
          <w:b/>
          <w:bCs/>
          <w:i/>
          <w:u w:val="single"/>
        </w:rPr>
        <w:t>Выдача разрешения на ввод объекта в эксплуатацию</w:t>
      </w:r>
      <w:r w:rsidR="005E524F" w:rsidRPr="005E524F">
        <w:rPr>
          <w:b/>
          <w:i/>
          <w:u w:val="single"/>
        </w:rPr>
        <w:t>»</w:t>
      </w:r>
    </w:p>
    <w:p w:rsidR="002C5852" w:rsidRPr="002C5852" w:rsidRDefault="002C5852" w:rsidP="005E524F">
      <w:pPr>
        <w:jc w:val="center"/>
        <w:rPr>
          <w:b/>
          <w:bCs/>
          <w:i/>
          <w:color w:val="000000"/>
          <w:szCs w:val="23"/>
          <w:u w:val="single"/>
        </w:rPr>
      </w:pPr>
    </w:p>
    <w:p w:rsidR="002C5852" w:rsidRPr="006A32F8" w:rsidRDefault="002C5852" w:rsidP="002C5852">
      <w:pPr>
        <w:jc w:val="center"/>
        <w:rPr>
          <w:b/>
          <w:i/>
          <w:u w:val="single"/>
        </w:rPr>
      </w:pPr>
    </w:p>
    <w:p w:rsidR="002C5852" w:rsidRPr="002A461F" w:rsidRDefault="002C5852" w:rsidP="002C5852">
      <w:pPr>
        <w:rPr>
          <w:b/>
          <w:i/>
          <w:u w:val="single"/>
        </w:rPr>
      </w:pPr>
    </w:p>
    <w:p w:rsidR="002C5852" w:rsidRPr="002A461F" w:rsidRDefault="002C5852" w:rsidP="002C5852">
      <w:pPr>
        <w:rPr>
          <w:b/>
          <w:i/>
          <w:u w:val="single"/>
        </w:rPr>
      </w:pPr>
      <w:r>
        <w:rPr>
          <w:b/>
          <w:i/>
          <w:u w:val="single"/>
        </w:rPr>
        <w:t>от 04.05.2022 г. №3</w:t>
      </w:r>
      <w:r w:rsidR="00150B74">
        <w:rPr>
          <w:b/>
          <w:i/>
          <w:u w:val="single"/>
        </w:rPr>
        <w:t>3</w:t>
      </w:r>
    </w:p>
    <w:p w:rsidR="0040575E" w:rsidRDefault="0040575E" w:rsidP="00823255">
      <w:pPr>
        <w:rPr>
          <w:lang w:eastAsia="ar-SA"/>
        </w:rPr>
      </w:pPr>
    </w:p>
    <w:p w:rsidR="00150B74" w:rsidRDefault="00150B74" w:rsidP="00150B74">
      <w:pPr>
        <w:ind w:firstLine="567"/>
      </w:pPr>
      <w:r>
        <w:t xml:space="preserve">  </w:t>
      </w:r>
      <w:r w:rsidRPr="00330D4C">
        <w:t xml:space="preserve">В целях приведения Административного регламента администрации </w:t>
      </w:r>
      <w:r>
        <w:rPr>
          <w:bCs/>
        </w:rPr>
        <w:t>Атнарского</w:t>
      </w:r>
      <w:r w:rsidRPr="00330D4C">
        <w:t xml:space="preserve"> сельского поселения Красночетайского района Чувашской Республики в соответствие  </w:t>
      </w:r>
      <w:r>
        <w:t xml:space="preserve">с Градостроительным кодексом Российской Федерации </w:t>
      </w:r>
      <w:r>
        <w:rPr>
          <w:bCs/>
        </w:rPr>
        <w:t xml:space="preserve"> </w:t>
      </w:r>
      <w:r>
        <w:t xml:space="preserve">администрация </w:t>
      </w:r>
      <w:r>
        <w:rPr>
          <w:bCs/>
        </w:rPr>
        <w:t>Атнарского</w:t>
      </w:r>
      <w:r>
        <w:t xml:space="preserve"> сельского поселения Красночетайского района Чувашской Республики постановляет:</w:t>
      </w:r>
    </w:p>
    <w:p w:rsidR="00150B74" w:rsidRDefault="00150B74" w:rsidP="00150B74">
      <w:pPr>
        <w:ind w:firstLine="567"/>
      </w:pPr>
      <w:r>
        <w:t xml:space="preserve"> 1. В постановление администрации </w:t>
      </w:r>
      <w:r>
        <w:rPr>
          <w:bCs/>
        </w:rPr>
        <w:t>Атнарского</w:t>
      </w:r>
      <w:r>
        <w:t xml:space="preserve"> сельского поселения № 71 от 04.12.2017 года «Об утверждении</w:t>
      </w:r>
      <w:r>
        <w:rPr>
          <w:b/>
        </w:rPr>
        <w:t xml:space="preserve"> </w:t>
      </w:r>
      <w:r>
        <w:t xml:space="preserve">Административного регламента </w:t>
      </w:r>
      <w:r>
        <w:rPr>
          <w:bCs/>
        </w:rPr>
        <w:t xml:space="preserve">администрации Атнарского сельского поселения Красночетайского района Чувашской Республики </w:t>
      </w:r>
      <w:r>
        <w:t xml:space="preserve">предоставления муниципальной услуги </w:t>
      </w:r>
      <w:r>
        <w:rPr>
          <w:b/>
        </w:rPr>
        <w:t>«</w:t>
      </w:r>
      <w:r>
        <w:rPr>
          <w:b/>
          <w:bCs/>
        </w:rPr>
        <w:t>Выдача разрешения на ввод объекта в эксплуатацию</w:t>
      </w:r>
      <w:r>
        <w:rPr>
          <w:b/>
        </w:rPr>
        <w:t xml:space="preserve">» </w:t>
      </w:r>
      <w:r>
        <w:t>внести следующие изменения: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 В разделе 2: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2.6 изложить в следующей редакции: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«2.6.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В целях получения разрешения на ввод объекта в эксплуатацию заявитель направляет в администрацию </w:t>
      </w:r>
      <w:r>
        <w:rPr>
          <w:rFonts w:ascii="Times New Roman" w:hAnsi="Times New Roman"/>
          <w:bCs/>
          <w:sz w:val="24"/>
          <w:szCs w:val="24"/>
        </w:rPr>
        <w:t>Атнарского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hyperlink r:id="rId9" w:anchor="P602" w:history="1">
        <w:r>
          <w:rPr>
            <w:rStyle w:val="a5"/>
            <w:rFonts w:ascii="Times New Roman" w:eastAsiaTheme="majorEastAsia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1" w:name="P141"/>
      <w:bookmarkEnd w:id="1"/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разрешение на строительство;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50B74" w:rsidRPr="00AB1389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6) </w:t>
      </w:r>
      <w:r w:rsidRPr="003E546D">
        <w:rPr>
          <w:rFonts w:eastAsiaTheme="minorHAnsi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AB1389">
        <w:rPr>
          <w:rFonts w:eastAsiaTheme="minorHAnsi"/>
          <w:lang w:eastAsia="en-US"/>
        </w:rPr>
        <w:t>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>
          <w:rPr>
            <w:rStyle w:val="a5"/>
            <w:rFonts w:eastAsiaTheme="minorHAnsi"/>
            <w:lang w:eastAsia="en-US"/>
          </w:rPr>
          <w:t>частью 1 статьи 54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>
          <w:rPr>
            <w:rStyle w:val="a5"/>
            <w:rFonts w:eastAsiaTheme="minorHAnsi"/>
            <w:lang w:eastAsia="en-US"/>
          </w:rPr>
          <w:t>частями 3.8</w:t>
        </w:r>
      </w:hyperlink>
      <w:r>
        <w:rPr>
          <w:rFonts w:eastAsiaTheme="minorHAnsi"/>
          <w:lang w:eastAsia="en-US"/>
        </w:rPr>
        <w:t xml:space="preserve"> и </w:t>
      </w:r>
      <w:hyperlink r:id="rId12" w:history="1">
        <w:r>
          <w:rPr>
            <w:rStyle w:val="a5"/>
            <w:rFonts w:eastAsiaTheme="minorHAnsi"/>
            <w:lang w:eastAsia="en-US"/>
          </w:rPr>
          <w:t>3.9 статьи 49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3" w:history="1">
        <w:r>
          <w:rPr>
            <w:rStyle w:val="a5"/>
            <w:rFonts w:eastAsiaTheme="minorHAnsi"/>
            <w:lang w:eastAsia="en-US"/>
          </w:rPr>
          <w:t>частью 7 статьи 54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>
          <w:rPr>
            <w:rStyle w:val="a5"/>
            <w:rFonts w:eastAsiaTheme="minorHAnsi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>
          <w:rPr>
            <w:rStyle w:val="a5"/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50B74" w:rsidRDefault="00150B74" w:rsidP="00150B74">
      <w:pPr>
        <w:ind w:firstLine="567"/>
        <w:rPr>
          <w:rFonts w:cs="Courier New"/>
        </w:rPr>
      </w:pPr>
      <w:r>
        <w:rPr>
          <w:rFonts w:eastAsiaTheme="minorHAnsi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6" w:history="1">
        <w:r>
          <w:rPr>
            <w:rStyle w:val="a5"/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13 июля 2015 года N 218-ФЗ "О государственной регистрации недвижимости";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7" w:history="1">
        <w:r>
          <w:rPr>
            <w:rStyle w:val="a5"/>
            <w:rFonts w:ascii="Times New Roman" w:eastAsiaTheme="majorEastAsia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 (их копии или сведения, содержащиеся в них), указанные в </w:t>
      </w:r>
      <w:hyperlink r:id="rId18" w:history="1">
        <w:r>
          <w:rPr>
            <w:rStyle w:val="a5"/>
            <w:rFonts w:eastAsiaTheme="minorHAnsi"/>
            <w:lang w:eastAsia="en-US"/>
          </w:rPr>
          <w:t>пунктах 1</w:t>
        </w:r>
      </w:hyperlink>
      <w:r>
        <w:rPr>
          <w:rFonts w:eastAsiaTheme="minorHAnsi"/>
          <w:lang w:eastAsia="en-US"/>
        </w:rPr>
        <w:t xml:space="preserve">, </w:t>
      </w:r>
      <w:hyperlink r:id="rId19" w:history="1">
        <w:r>
          <w:rPr>
            <w:rStyle w:val="a5"/>
            <w:rFonts w:eastAsiaTheme="minorHAnsi"/>
            <w:lang w:eastAsia="en-US"/>
          </w:rPr>
          <w:t>2</w:t>
        </w:r>
      </w:hyperlink>
      <w:r>
        <w:rPr>
          <w:rFonts w:eastAsiaTheme="minorHAnsi"/>
          <w:lang w:eastAsia="en-US"/>
        </w:rPr>
        <w:t xml:space="preserve">, </w:t>
      </w:r>
      <w:hyperlink r:id="rId20" w:history="1">
        <w:r>
          <w:rPr>
            <w:rStyle w:val="a5"/>
            <w:rFonts w:eastAsiaTheme="minorHAnsi"/>
            <w:lang w:eastAsia="en-US"/>
          </w:rPr>
          <w:t>3</w:t>
        </w:r>
      </w:hyperlink>
      <w:r>
        <w:rPr>
          <w:rFonts w:eastAsiaTheme="minorHAnsi"/>
          <w:lang w:eastAsia="en-US"/>
        </w:rPr>
        <w:t xml:space="preserve"> и </w:t>
      </w:r>
      <w:hyperlink r:id="rId21" w:history="1">
        <w:r>
          <w:rPr>
            <w:rStyle w:val="a5"/>
            <w:rFonts w:eastAsiaTheme="minorHAnsi"/>
            <w:lang w:eastAsia="en-US"/>
          </w:rPr>
          <w:t>8 части 3</w:t>
        </w:r>
      </w:hyperlink>
      <w:r>
        <w:rPr>
          <w:rFonts w:eastAsiaTheme="minorHAnsi"/>
          <w:lang w:eastAsia="en-US"/>
        </w:rPr>
        <w:t xml:space="preserve"> настоящего пункта, запрашиваются администрацией </w:t>
      </w:r>
      <w:r>
        <w:rPr>
          <w:bCs/>
        </w:rPr>
        <w:t>Атнарского</w:t>
      </w:r>
      <w:r>
        <w:rPr>
          <w:rFonts w:eastAsiaTheme="minorHAnsi"/>
          <w:lang w:eastAsia="en-US"/>
        </w:rPr>
        <w:t xml:space="preserve"> сельского </w:t>
      </w:r>
      <w:r>
        <w:rPr>
          <w:rFonts w:eastAsiaTheme="minorHAnsi"/>
          <w:lang w:eastAsia="en-US"/>
        </w:rPr>
        <w:lastRenderedPageBreak/>
        <w:t>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указанные в </w:t>
      </w:r>
      <w:hyperlink r:id="rId22" w:history="1">
        <w:r>
          <w:rPr>
            <w:rStyle w:val="a5"/>
            <w:rFonts w:eastAsiaTheme="minorHAnsi"/>
            <w:lang w:eastAsia="en-US"/>
          </w:rPr>
          <w:t>пунктах 1</w:t>
        </w:r>
      </w:hyperlink>
      <w:r>
        <w:rPr>
          <w:rFonts w:eastAsiaTheme="minorHAnsi"/>
          <w:lang w:eastAsia="en-US"/>
        </w:rPr>
        <w:t xml:space="preserve">, </w:t>
      </w:r>
      <w:hyperlink r:id="rId23" w:history="1">
        <w:r>
          <w:rPr>
            <w:rStyle w:val="a5"/>
            <w:rFonts w:eastAsiaTheme="minorHAnsi"/>
            <w:lang w:eastAsia="en-US"/>
          </w:rPr>
          <w:t>4</w:t>
        </w:r>
      </w:hyperlink>
      <w:r>
        <w:rPr>
          <w:rFonts w:eastAsiaTheme="minorHAnsi"/>
          <w:lang w:eastAsia="en-US"/>
        </w:rPr>
        <w:t xml:space="preserve">, </w:t>
      </w:r>
      <w:hyperlink r:id="rId24" w:history="1">
        <w:r>
          <w:rPr>
            <w:rStyle w:val="a5"/>
            <w:rFonts w:eastAsiaTheme="minorHAnsi"/>
            <w:lang w:eastAsia="en-US"/>
          </w:rPr>
          <w:t>5</w:t>
        </w:r>
      </w:hyperlink>
      <w:r>
        <w:rPr>
          <w:rFonts w:eastAsiaTheme="minorHAnsi"/>
          <w:lang w:eastAsia="en-US"/>
        </w:rPr>
        <w:t xml:space="preserve">, </w:t>
      </w:r>
      <w:hyperlink r:id="rId25" w:history="1">
        <w:r>
          <w:rPr>
            <w:rStyle w:val="a5"/>
            <w:rFonts w:eastAsiaTheme="minorHAnsi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, и </w:t>
      </w:r>
      <w:hyperlink r:id="rId26" w:history="1">
        <w:r>
          <w:rPr>
            <w:rStyle w:val="a5"/>
            <w:rFonts w:eastAsiaTheme="minorHAnsi"/>
            <w:lang w:eastAsia="en-US"/>
          </w:rPr>
          <w:t xml:space="preserve">7 </w:t>
        </w:r>
      </w:hyperlink>
      <w:r>
        <w:rPr>
          <w:rFonts w:eastAsiaTheme="minorHAnsi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r>
        <w:rPr>
          <w:bCs/>
        </w:rPr>
        <w:t>Атнарского</w:t>
      </w:r>
      <w:r>
        <w:rPr>
          <w:rFonts w:eastAsiaTheme="minorHAnsi"/>
          <w:lang w:eastAsia="en-US"/>
        </w:rPr>
        <w:t xml:space="preserve">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межведомственным запросам администрации </w:t>
      </w:r>
      <w:r>
        <w:rPr>
          <w:bCs/>
        </w:rPr>
        <w:t>Атнарского</w:t>
      </w:r>
      <w:r>
        <w:rPr>
          <w:rFonts w:eastAsiaTheme="minorHAnsi"/>
          <w:lang w:eastAsia="en-US"/>
        </w:rPr>
        <w:t xml:space="preserve">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2.6.2. </w:t>
      </w:r>
      <w:bookmarkStart w:id="2" w:name="Par0"/>
      <w:bookmarkEnd w:id="2"/>
      <w:r>
        <w:rPr>
          <w:rFonts w:eastAsiaTheme="minorHAnsi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7" w:history="1">
        <w:r>
          <w:rPr>
            <w:rStyle w:val="a5"/>
            <w:rFonts w:eastAsiaTheme="minorHAnsi"/>
            <w:lang w:eastAsia="en-US"/>
          </w:rPr>
          <w:t>частью 3</w:t>
        </w:r>
      </w:hyperlink>
      <w:r>
        <w:rPr>
          <w:rFonts w:eastAsiaTheme="minorHAnsi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50B74" w:rsidRDefault="00150B74" w:rsidP="00150B74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8" w:history="1">
        <w:r>
          <w:rPr>
            <w:rStyle w:val="a5"/>
            <w:rFonts w:eastAsiaTheme="minorHAnsi"/>
            <w:lang w:eastAsia="en-US"/>
          </w:rPr>
          <w:t>случаи</w:t>
        </w:r>
      </w:hyperlink>
      <w:r>
        <w:rPr>
          <w:rFonts w:eastAsiaTheme="minorHAnsi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в электронной форме устанавливается Правительством Российской Федерации.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2.10 изложить в следующей редакции:</w:t>
      </w:r>
    </w:p>
    <w:p w:rsidR="00150B74" w:rsidRPr="00FF04E8" w:rsidRDefault="00150B74" w:rsidP="00150B74">
      <w:pPr>
        <w:spacing w:after="1" w:line="240" w:lineRule="atLeast"/>
        <w:outlineLvl w:val="1"/>
        <w:rPr>
          <w:b/>
        </w:rPr>
      </w:pPr>
      <w:r>
        <w:rPr>
          <w:b/>
        </w:rPr>
        <w:t>«</w:t>
      </w:r>
      <w:r w:rsidRPr="00FF04E8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50B74" w:rsidRPr="00836724" w:rsidRDefault="00150B74" w:rsidP="00150B74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724">
        <w:t>Основания для приостановления предоставления муниципальной услуги не предусмотрены.</w:t>
      </w:r>
    </w:p>
    <w:p w:rsidR="00150B74" w:rsidRPr="00FF04E8" w:rsidRDefault="00150B74" w:rsidP="00150B74">
      <w:pPr>
        <w:spacing w:line="240" w:lineRule="atLeast"/>
        <w:ind w:firstLine="540"/>
      </w:pPr>
      <w:r w:rsidRPr="00FF04E8">
        <w:t>Основаниями для отказа в предоставлении муниципальной услуги являются:</w:t>
      </w:r>
    </w:p>
    <w:p w:rsidR="00150B74" w:rsidRPr="00FF04E8" w:rsidRDefault="00150B74" w:rsidP="00150B74">
      <w:pPr>
        <w:spacing w:line="240" w:lineRule="atLeast"/>
        <w:ind w:firstLine="540"/>
      </w:pPr>
      <w:r w:rsidRPr="00FF04E8">
        <w:t xml:space="preserve">отсутствие документов, перечисленных в </w:t>
      </w:r>
      <w:hyperlink w:anchor="P137" w:history="1">
        <w:r w:rsidRPr="00FF04E8">
          <w:t>подразделах 2.6</w:t>
        </w:r>
      </w:hyperlink>
      <w:r w:rsidRPr="00FF04E8">
        <w:t xml:space="preserve">, </w:t>
      </w:r>
      <w:hyperlink w:anchor="P153" w:history="1">
        <w:r w:rsidRPr="00FF04E8">
          <w:t>2.7</w:t>
        </w:r>
      </w:hyperlink>
      <w:r w:rsidRPr="00FF04E8">
        <w:t xml:space="preserve"> Административного регламента, необходимых для предоставления муниципальной услуги;</w:t>
      </w:r>
    </w:p>
    <w:p w:rsidR="00150B74" w:rsidRPr="00FF04E8" w:rsidRDefault="00150B74" w:rsidP="00150B74">
      <w:pPr>
        <w:spacing w:line="240" w:lineRule="atLeast"/>
        <w:ind w:firstLine="540"/>
      </w:pPr>
      <w:r w:rsidRPr="00FF04E8"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FF04E8">
        <w:lastRenderedPageBreak/>
        <w:t>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50B74" w:rsidRPr="00FF04E8" w:rsidRDefault="00150B74" w:rsidP="00150B74">
      <w:pPr>
        <w:spacing w:line="240" w:lineRule="atLeast"/>
        <w:ind w:firstLine="540"/>
      </w:pPr>
      <w:r w:rsidRPr="00897A77"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r>
        <w:t xml:space="preserve">подпунктом </w:t>
      </w:r>
      <w:hyperlink r:id="rId29" w:anchor="dst3216" w:history="1">
        <w:r w:rsidRPr="00897A77">
          <w:rPr>
            <w:rStyle w:val="a5"/>
            <w:rFonts w:eastAsiaTheme="majorEastAsia"/>
            <w:color w:val="auto"/>
          </w:rPr>
          <w:t>2</w:t>
        </w:r>
      </w:hyperlink>
      <w:r w:rsidRPr="00897A77">
        <w:t> настояще</w:t>
      </w:r>
      <w:r>
        <w:t>го пункта</w:t>
      </w:r>
      <w:r w:rsidRPr="00FF04E8">
        <w:t>;</w:t>
      </w:r>
    </w:p>
    <w:p w:rsidR="00150B74" w:rsidRPr="00FF04E8" w:rsidRDefault="00150B74" w:rsidP="00150B74">
      <w:pPr>
        <w:spacing w:line="240" w:lineRule="atLeast"/>
        <w:ind w:firstLine="540"/>
      </w:pPr>
      <w:r>
        <w:t>н</w:t>
      </w:r>
      <w:r w:rsidRPr="00897A77">
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30" w:anchor="dst3216" w:history="1">
        <w:r>
          <w:rPr>
            <w:rStyle w:val="a5"/>
            <w:rFonts w:eastAsiaTheme="majorEastAsia"/>
            <w:color w:val="auto"/>
          </w:rPr>
          <w:t xml:space="preserve">подпунктом </w:t>
        </w:r>
        <w:r w:rsidRPr="00897A77">
          <w:rPr>
            <w:rStyle w:val="a5"/>
            <w:rFonts w:eastAsiaTheme="majorEastAsia"/>
            <w:color w:val="auto"/>
          </w:rPr>
          <w:t>2</w:t>
        </w:r>
      </w:hyperlink>
      <w:r>
        <w:t> настоящего пункта</w:t>
      </w:r>
      <w:r w:rsidRPr="00FF04E8">
        <w:t>;</w:t>
      </w:r>
    </w:p>
    <w:p w:rsidR="00150B74" w:rsidRPr="00FF04E8" w:rsidRDefault="00150B74" w:rsidP="00150B74">
      <w:pPr>
        <w:spacing w:line="240" w:lineRule="atLeast"/>
        <w:ind w:firstLine="540"/>
      </w:pPr>
      <w:r w:rsidRPr="00FF04E8">
        <w:t xml:space="preserve">невыполнение застройщиком требований, предусмотренных </w:t>
      </w:r>
      <w:hyperlink r:id="rId31" w:history="1">
        <w:r w:rsidRPr="00FF04E8">
          <w:t>частью 18 статьи 51</w:t>
        </w:r>
      </w:hyperlink>
      <w:r w:rsidRPr="00FF04E8"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2" w:history="1">
        <w:r w:rsidRPr="00FF04E8">
          <w:t>пунктами 2</w:t>
        </w:r>
      </w:hyperlink>
      <w:r w:rsidRPr="00FF04E8">
        <w:t xml:space="preserve">, </w:t>
      </w:r>
      <w:hyperlink r:id="rId33" w:history="1">
        <w:r w:rsidRPr="00FF04E8">
          <w:t>8</w:t>
        </w:r>
      </w:hyperlink>
      <w:r w:rsidRPr="00FF04E8">
        <w:t xml:space="preserve"> - </w:t>
      </w:r>
      <w:hyperlink r:id="rId34" w:history="1">
        <w:r w:rsidRPr="00FF04E8">
          <w:t>10</w:t>
        </w:r>
      </w:hyperlink>
      <w:r w:rsidRPr="00FF04E8">
        <w:t xml:space="preserve"> и </w:t>
      </w:r>
      <w:hyperlink r:id="rId35" w:history="1">
        <w:r w:rsidRPr="00FF04E8">
          <w:t>11.1 части 12 статьи 48</w:t>
        </w:r>
      </w:hyperlink>
      <w:r w:rsidRPr="00FF04E8"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 поселения, а также - почтовым отпр</w:t>
      </w:r>
      <w:r>
        <w:t>авлением</w:t>
      </w:r>
      <w:r w:rsidRPr="00FF04E8">
        <w:t>.</w:t>
      </w:r>
    </w:p>
    <w:p w:rsidR="00150B74" w:rsidRPr="00FF04E8" w:rsidRDefault="00150B74" w:rsidP="00150B74">
      <w:pPr>
        <w:spacing w:line="240" w:lineRule="atLeast"/>
        <w:ind w:firstLine="540"/>
      </w:pPr>
      <w:r w:rsidRPr="00FF04E8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150B74" w:rsidRDefault="00150B74" w:rsidP="00150B74">
      <w:pPr>
        <w:spacing w:line="240" w:lineRule="atLeast"/>
        <w:ind w:firstLine="540"/>
      </w:pPr>
      <w:r w:rsidRPr="00FF04E8"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FF04E8">
          <w:t>подразделом 2.7</w:t>
        </w:r>
      </w:hyperlink>
      <w:r w:rsidRPr="00FF04E8">
        <w:t xml:space="preserve"> Административного регламента, не может являться основанием для отказа в выдаче разрешения.</w:t>
      </w:r>
    </w:p>
    <w:p w:rsidR="00150B74" w:rsidRDefault="00150B74" w:rsidP="00150B74">
      <w:pPr>
        <w:spacing w:line="240" w:lineRule="atLeast"/>
        <w:ind w:firstLine="540"/>
      </w:pPr>
      <w:r>
        <w:t xml:space="preserve">2. </w:t>
      </w:r>
      <w:r w:rsidRPr="00836724"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r>
        <w:t>».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Контроль за исполнением настоящего постановления оставляю за собой.</w:t>
      </w:r>
    </w:p>
    <w:p w:rsidR="00150B74" w:rsidRDefault="00150B74" w:rsidP="00150B7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подлежит опубликованию в периодическом печатном издании «Вестник </w:t>
      </w:r>
      <w:r>
        <w:rPr>
          <w:rFonts w:ascii="Times New Roman" w:hAnsi="Times New Roman"/>
          <w:bCs/>
          <w:sz w:val="24"/>
          <w:szCs w:val="24"/>
        </w:rPr>
        <w:t>Атнарского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150B74" w:rsidRDefault="00150B74" w:rsidP="00150B7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50B74" w:rsidRDefault="00150B74" w:rsidP="00150B7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150B74" w:rsidRDefault="00150B74" w:rsidP="00150B74">
      <w:r>
        <w:t xml:space="preserve">          </w:t>
      </w:r>
      <w:r>
        <w:rPr>
          <w:kern w:val="28"/>
        </w:rPr>
        <w:t xml:space="preserve"> Глава </w:t>
      </w:r>
      <w:r>
        <w:rPr>
          <w:bCs/>
        </w:rPr>
        <w:t>Атнарского</w:t>
      </w:r>
      <w:r>
        <w:rPr>
          <w:kern w:val="28"/>
        </w:rPr>
        <w:t xml:space="preserve"> сельского поселения</w:t>
      </w:r>
      <w:r>
        <w:rPr>
          <w:kern w:val="28"/>
        </w:rPr>
        <w:tab/>
      </w:r>
      <w:r>
        <w:rPr>
          <w:kern w:val="28"/>
        </w:rPr>
        <w:tab/>
        <w:t xml:space="preserve">                        </w:t>
      </w:r>
      <w:r>
        <w:rPr>
          <w:kern w:val="28"/>
        </w:rPr>
        <w:tab/>
        <w:t xml:space="preserve">В.В. Храмов </w:t>
      </w:r>
    </w:p>
    <w:p w:rsidR="002C5852" w:rsidRDefault="002C5852" w:rsidP="00823255">
      <w:pPr>
        <w:rPr>
          <w:lang w:eastAsia="ar-SA"/>
        </w:rPr>
      </w:pPr>
    </w:p>
    <w:p w:rsidR="002C5852" w:rsidRDefault="002C5852" w:rsidP="00823255">
      <w:pPr>
        <w:rPr>
          <w:lang w:eastAsia="ar-SA"/>
        </w:rPr>
      </w:pPr>
    </w:p>
    <w:p w:rsidR="0040575E" w:rsidRPr="00823255" w:rsidRDefault="0040575E" w:rsidP="00823255">
      <w:pPr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3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87" w:rsidRDefault="003F6E87" w:rsidP="00CB703D">
      <w:r>
        <w:separator/>
      </w:r>
    </w:p>
  </w:endnote>
  <w:endnote w:type="continuationSeparator" w:id="1">
    <w:p w:rsidR="003F6E87" w:rsidRDefault="003F6E8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87" w:rsidRDefault="003F6E87" w:rsidP="00CB703D">
      <w:r>
        <w:separator/>
      </w:r>
    </w:p>
  </w:footnote>
  <w:footnote w:type="continuationSeparator" w:id="1">
    <w:p w:rsidR="003F6E87" w:rsidRDefault="003F6E87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AB5563" w:rsidRDefault="0027004C">
        <w:pPr>
          <w:pStyle w:val="a3"/>
          <w:jc w:val="center"/>
        </w:pPr>
        <w:fldSimple w:instr="PAGE   \* MERGEFORMAT">
          <w:r w:rsidR="00EE3568">
            <w:rPr>
              <w:noProof/>
            </w:rPr>
            <w:t>2</w:t>
          </w:r>
        </w:fldSimple>
      </w:p>
    </w:sdtContent>
  </w:sdt>
  <w:p w:rsidR="00AB5563" w:rsidRDefault="00AB5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473E7"/>
    <w:multiLevelType w:val="hybridMultilevel"/>
    <w:tmpl w:val="6DF61072"/>
    <w:lvl w:ilvl="0" w:tplc="39BA0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6"/>
  </w:num>
  <w:num w:numId="5">
    <w:abstractNumId w:val="30"/>
  </w:num>
  <w:num w:numId="6">
    <w:abstractNumId w:val="2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4"/>
  </w:num>
  <w:num w:numId="24">
    <w:abstractNumId w:val="31"/>
  </w:num>
  <w:num w:numId="25">
    <w:abstractNumId w:val="25"/>
  </w:num>
  <w:num w:numId="26">
    <w:abstractNumId w:val="28"/>
  </w:num>
  <w:num w:numId="27">
    <w:abstractNumId w:val="18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27"/>
  </w:num>
  <w:num w:numId="32">
    <w:abstractNumId w:val="2"/>
  </w:num>
  <w:num w:numId="33">
    <w:abstractNumId w:val="26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61FA"/>
    <w:rsid w:val="0002623F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9A3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7CC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0B74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6A65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B52"/>
    <w:rsid w:val="001B4C98"/>
    <w:rsid w:val="001B5315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2AA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345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302"/>
    <w:rsid w:val="00266749"/>
    <w:rsid w:val="002669AF"/>
    <w:rsid w:val="002669DF"/>
    <w:rsid w:val="0026739D"/>
    <w:rsid w:val="00267515"/>
    <w:rsid w:val="0026779F"/>
    <w:rsid w:val="00267C5C"/>
    <w:rsid w:val="0027004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1F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50A1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5852"/>
    <w:rsid w:val="002C6DCF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2CBD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6BB8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B55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B54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218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6DB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5CDC"/>
    <w:rsid w:val="003F68BC"/>
    <w:rsid w:val="003F6AFD"/>
    <w:rsid w:val="003F6E87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75E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0E4B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73B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690D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228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43E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524F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C1F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2FF4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3E82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5743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850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2F8"/>
    <w:rsid w:val="006A347F"/>
    <w:rsid w:val="006A4742"/>
    <w:rsid w:val="006A553C"/>
    <w:rsid w:val="006A5B27"/>
    <w:rsid w:val="006A602C"/>
    <w:rsid w:val="006A6BA7"/>
    <w:rsid w:val="006A6FB1"/>
    <w:rsid w:val="006A77CA"/>
    <w:rsid w:val="006B0375"/>
    <w:rsid w:val="006B0A4A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651"/>
    <w:rsid w:val="006D5B60"/>
    <w:rsid w:val="006D6D66"/>
    <w:rsid w:val="006D7A22"/>
    <w:rsid w:val="006D7CCD"/>
    <w:rsid w:val="006E0C03"/>
    <w:rsid w:val="006E1E4C"/>
    <w:rsid w:val="006E1E9D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9F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26B7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11E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3255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22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DDE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1ED2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061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90B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381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1FD4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27BB7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0AFA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088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563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E7E5B"/>
    <w:rsid w:val="00AF1040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177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327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0EC7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2BAA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05A6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462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05E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4BF4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0C6A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0C16"/>
    <w:rsid w:val="00DE12B8"/>
    <w:rsid w:val="00DE1671"/>
    <w:rsid w:val="00DE1AE3"/>
    <w:rsid w:val="00DE243A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6E56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07EC9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95A"/>
    <w:rsid w:val="00E61D72"/>
    <w:rsid w:val="00E61FDB"/>
    <w:rsid w:val="00E623E0"/>
    <w:rsid w:val="00E63FC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2FB8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4F2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3568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13C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425"/>
    <w:rsid w:val="00F60A24"/>
    <w:rsid w:val="00F61830"/>
    <w:rsid w:val="00F61A30"/>
    <w:rsid w:val="00F61AFD"/>
    <w:rsid w:val="00F61ED0"/>
    <w:rsid w:val="00F634B9"/>
    <w:rsid w:val="00F637FA"/>
    <w:rsid w:val="00F63EF0"/>
    <w:rsid w:val="00F647DE"/>
    <w:rsid w:val="00F64E17"/>
    <w:rsid w:val="00F6580A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7379"/>
    <w:rsid w:val="00F874B9"/>
    <w:rsid w:val="00F878D2"/>
    <w:rsid w:val="00F87B37"/>
    <w:rsid w:val="00F90AA6"/>
    <w:rsid w:val="00F91A2A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607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0BD2"/>
    <w:rsid w:val="00FF123C"/>
    <w:rsid w:val="00FF1EE5"/>
    <w:rsid w:val="00FF2073"/>
    <w:rsid w:val="00FF218A"/>
    <w:rsid w:val="00FF3BDB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9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w">
    <w:name w:val="w"/>
    <w:rsid w:val="00D90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8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6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34" Type="http://schemas.openxmlformats.org/officeDocument/2006/relationships/hyperlink" Target="consultantplus://offline/ref=14AD4354C86E475966A2B3E38FA58CF1597BA728FA6AB69C129AFBD948B66C2B0A5650403443k2S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7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25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33" Type="http://schemas.openxmlformats.org/officeDocument/2006/relationships/hyperlink" Target="consultantplus://offline/ref=14AD4354C86E475966A2B3E38FA58CF1597BA728FA6AB69C129AFBD948B66C2B0A565040364A2335k2S6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F5098213DDAB597B944F2C7C9C696627B3E94E9BCFD282C41594BF42C8589C36469BC6E3B10798E552D4AF04N670L" TargetMode="External"/><Relationship Id="rId20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9" Type="http://schemas.openxmlformats.org/officeDocument/2006/relationships/hyperlink" Target="http://www.consultant.ru/document/cons_doc_LAW_394426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24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32" Type="http://schemas.openxmlformats.org/officeDocument/2006/relationships/hyperlink" Target="consultantplus://offline/ref=14AD4354C86E475966A2B3E38FA58CF1597BA728FA6AB69C129AFBD948B66C2B0A565040364A2334k2S2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F5098213DDAB597B944F2C7C9C696627B2E04498C3D282C41594BF42C8589C36469BC6E3B10798E552D4AF04N670L" TargetMode="External"/><Relationship Id="rId23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8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9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31" Type="http://schemas.openxmlformats.org/officeDocument/2006/relationships/hyperlink" Target="consultantplus://offline/ref=14AD4354C86E475966A2B3E38FA58CF1597BA728FA6AB69C129AFBD948B66C2B0A565040364B2D32k2S4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4;&#1086;&#1082;&#1091;&#1084;&#1077;&#1085;&#1090;&#1099;%202019\&#1055;&#1086;&#1089;&#1090;&#1072;&#1085;&#1086;&#1074;&#1083;&#1077;&#1085;&#1080;&#1103;\&#1055;&#1088;&#1086;&#1077;&#1082;&#1090;&#1099;\&#1087;&#1088;&#1086;&#1077;&#1082;&#1090;%20&#1087;&#1089;&#1090;%20&#1088;&#1072;&#1079;&#1088;&#1077;&#1096;&#1077;&#1085;&#1080;&#1077;%20&#1085;&#1072;%20&#1074;&#1074;&#1086;&#1076;%20&#8470;14%20&#1086;&#1090;13.02.2018.docx" TargetMode="External"/><Relationship Id="rId14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22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7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30" Type="http://schemas.openxmlformats.org/officeDocument/2006/relationships/hyperlink" Target="http://www.consultant.ru/document/cons_doc_LAW_394426/935a657a2b5f7c7a6436cb756694bb2d649c7a00/" TargetMode="External"/><Relationship Id="rId35" Type="http://schemas.openxmlformats.org/officeDocument/2006/relationships/hyperlink" Target="consultantplus://offline/ref=14AD4354C86E475966A2B3E38FA58CF1597BA728FA6AB69C129AFBD948B66C2B0A565040364B2032k2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2022-05-13T12:07:00Z</dcterms:created>
  <dcterms:modified xsi:type="dcterms:W3CDTF">2022-05-13T12:12:00Z</dcterms:modified>
</cp:coreProperties>
</file>