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Договор №</w:t>
      </w:r>
      <w:r w:rsidR="00786D43">
        <w:rPr>
          <w:b/>
          <w:bCs/>
          <w:color w:val="000000"/>
          <w:sz w:val="22"/>
          <w:szCs w:val="22"/>
        </w:rPr>
        <w:t xml:space="preserve"> </w:t>
      </w:r>
      <w:r w:rsidRPr="006E1699">
        <w:rPr>
          <w:b/>
          <w:bCs/>
          <w:color w:val="000000"/>
          <w:sz w:val="22"/>
          <w:szCs w:val="22"/>
        </w:rPr>
        <w:t xml:space="preserve"> </w:t>
      </w:r>
      <w:r w:rsidR="008C08CC">
        <w:rPr>
          <w:b/>
          <w:bCs/>
          <w:color w:val="000000"/>
          <w:sz w:val="22"/>
          <w:szCs w:val="22"/>
        </w:rPr>
        <w:t>08</w:t>
      </w:r>
    </w:p>
    <w:p w:rsidR="006E1699" w:rsidRDefault="000948F8" w:rsidP="000948F8">
      <w:pPr>
        <w:shd w:val="clear" w:color="auto" w:fill="FFFFFF"/>
        <w:tabs>
          <w:tab w:val="left" w:pos="5925"/>
        </w:tabs>
        <w:autoSpaceDE w:val="0"/>
        <w:autoSpaceDN w:val="0"/>
        <w:adjustRightInd w:val="0"/>
        <w:ind w:firstLine="567"/>
        <w:jc w:val="right"/>
        <w:rPr>
          <w:color w:val="000000"/>
          <w:sz w:val="22"/>
          <w:szCs w:val="22"/>
        </w:rPr>
      </w:pPr>
      <w:r w:rsidRPr="006E1699">
        <w:rPr>
          <w:sz w:val="22"/>
          <w:szCs w:val="22"/>
        </w:rPr>
        <w:tab/>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t xml:space="preserve">                                                   </w:t>
      </w:r>
    </w:p>
    <w:p w:rsidR="006E1699" w:rsidRPr="006E1699" w:rsidRDefault="00EB428B" w:rsidP="006E1699">
      <w:pPr>
        <w:shd w:val="clear" w:color="auto" w:fill="FFFFFF"/>
        <w:tabs>
          <w:tab w:val="left" w:pos="5925"/>
        </w:tabs>
        <w:autoSpaceDE w:val="0"/>
        <w:autoSpaceDN w:val="0"/>
        <w:adjustRightInd w:val="0"/>
        <w:ind w:firstLine="567"/>
        <w:rPr>
          <w:color w:val="000000"/>
          <w:sz w:val="22"/>
          <w:szCs w:val="22"/>
        </w:rPr>
      </w:pPr>
      <w:r>
        <w:rPr>
          <w:color w:val="000000"/>
          <w:sz w:val="22"/>
          <w:szCs w:val="22"/>
        </w:rPr>
        <w:t>с. Шерауты</w:t>
      </w:r>
      <w:r w:rsidR="008C08CC">
        <w:rPr>
          <w:color w:val="000000"/>
          <w:sz w:val="22"/>
          <w:szCs w:val="22"/>
        </w:rPr>
        <w:tab/>
      </w:r>
      <w:r w:rsidR="008C08CC">
        <w:rPr>
          <w:color w:val="000000"/>
          <w:sz w:val="22"/>
          <w:szCs w:val="22"/>
        </w:rPr>
        <w:tab/>
      </w:r>
      <w:r w:rsidR="008C08CC">
        <w:rPr>
          <w:color w:val="000000"/>
          <w:sz w:val="22"/>
          <w:szCs w:val="22"/>
        </w:rPr>
        <w:tab/>
      </w:r>
      <w:r w:rsidR="008C08CC">
        <w:rPr>
          <w:color w:val="000000"/>
          <w:sz w:val="22"/>
          <w:szCs w:val="22"/>
        </w:rPr>
        <w:tab/>
        <w:t>«15</w:t>
      </w:r>
      <w:r w:rsidR="006068DB">
        <w:rPr>
          <w:color w:val="000000"/>
          <w:sz w:val="22"/>
          <w:szCs w:val="22"/>
        </w:rPr>
        <w:t xml:space="preserve">» </w:t>
      </w:r>
      <w:r w:rsidR="008C08CC">
        <w:rPr>
          <w:color w:val="000000"/>
          <w:sz w:val="22"/>
          <w:szCs w:val="22"/>
        </w:rPr>
        <w:t xml:space="preserve">марта </w:t>
      </w:r>
      <w:r w:rsidR="001B1019">
        <w:rPr>
          <w:color w:val="000000"/>
          <w:sz w:val="22"/>
          <w:szCs w:val="22"/>
        </w:rPr>
        <w:t>2022</w:t>
      </w:r>
      <w:r w:rsidR="006E1699" w:rsidRPr="006E1699">
        <w:rPr>
          <w:color w:val="000000"/>
          <w:sz w:val="22"/>
          <w:szCs w:val="22"/>
        </w:rPr>
        <w:t>г.</w:t>
      </w:r>
    </w:p>
    <w:p w:rsidR="00EB428B" w:rsidRDefault="00EB428B" w:rsidP="000948F8">
      <w:pPr>
        <w:ind w:firstLine="708"/>
        <w:jc w:val="both"/>
        <w:rPr>
          <w:b/>
          <w:bCs/>
          <w:sz w:val="22"/>
          <w:szCs w:val="22"/>
        </w:rPr>
      </w:pPr>
    </w:p>
    <w:p w:rsidR="000948F8" w:rsidRPr="006E1699" w:rsidRDefault="00786D43" w:rsidP="000948F8">
      <w:pPr>
        <w:ind w:firstLine="708"/>
        <w:jc w:val="both"/>
        <w:rPr>
          <w:sz w:val="22"/>
          <w:szCs w:val="22"/>
        </w:rPr>
      </w:pPr>
      <w:r>
        <w:rPr>
          <w:b/>
          <w:bCs/>
          <w:sz w:val="22"/>
          <w:szCs w:val="22"/>
        </w:rPr>
        <w:t>Адм</w:t>
      </w:r>
      <w:r w:rsidR="00EB428B">
        <w:rPr>
          <w:b/>
          <w:bCs/>
          <w:sz w:val="22"/>
          <w:szCs w:val="22"/>
        </w:rPr>
        <w:t>инистрация  Шераутского</w:t>
      </w:r>
      <w:r>
        <w:rPr>
          <w:b/>
          <w:bCs/>
          <w:sz w:val="22"/>
          <w:szCs w:val="22"/>
        </w:rPr>
        <w:t xml:space="preserve"> </w:t>
      </w:r>
      <w:r w:rsidR="000948F8" w:rsidRPr="006E1699">
        <w:rPr>
          <w:b/>
          <w:bCs/>
          <w:sz w:val="22"/>
          <w:szCs w:val="22"/>
        </w:rPr>
        <w:t xml:space="preserve"> сельского поселения Комсомольского района Чувашской Республики</w:t>
      </w:r>
      <w:r w:rsidR="000948F8" w:rsidRPr="006E1699">
        <w:rPr>
          <w:sz w:val="22"/>
          <w:szCs w:val="22"/>
        </w:rPr>
        <w:t>, именуемое в дальнейшем «</w:t>
      </w:r>
      <w:r w:rsidR="000948F8" w:rsidRPr="006E1699">
        <w:rPr>
          <w:b/>
          <w:bCs/>
          <w:sz w:val="22"/>
          <w:szCs w:val="22"/>
        </w:rPr>
        <w:t>Заказчик</w:t>
      </w:r>
      <w:r>
        <w:rPr>
          <w:sz w:val="22"/>
          <w:szCs w:val="22"/>
        </w:rPr>
        <w:t>», в</w:t>
      </w:r>
      <w:r w:rsidR="00EB428B">
        <w:rPr>
          <w:sz w:val="22"/>
          <w:szCs w:val="22"/>
        </w:rPr>
        <w:t xml:space="preserve"> лице Шераутского</w:t>
      </w:r>
      <w:r w:rsidR="000948F8" w:rsidRPr="006E1699">
        <w:rPr>
          <w:sz w:val="22"/>
          <w:szCs w:val="22"/>
        </w:rPr>
        <w:t xml:space="preserve"> сельского поселен</w:t>
      </w:r>
      <w:r>
        <w:rPr>
          <w:sz w:val="22"/>
          <w:szCs w:val="22"/>
        </w:rPr>
        <w:t>ия</w:t>
      </w:r>
      <w:r w:rsidR="00EB428B">
        <w:rPr>
          <w:sz w:val="22"/>
          <w:szCs w:val="22"/>
        </w:rPr>
        <w:t xml:space="preserve"> Маштанова Сергея Михайловича</w:t>
      </w:r>
      <w:r w:rsidR="000948F8" w:rsidRPr="006E1699">
        <w:rPr>
          <w:sz w:val="22"/>
          <w:szCs w:val="22"/>
        </w:rPr>
        <w:t>, действующего на основании Устава</w:t>
      </w:r>
      <w:r w:rsidR="000948F8" w:rsidRPr="006E1699">
        <w:rPr>
          <w:rStyle w:val="25"/>
          <w:rFonts w:eastAsiaTheme="minorHAnsi"/>
          <w:sz w:val="22"/>
          <w:szCs w:val="22"/>
        </w:rPr>
        <w:t xml:space="preserve">, с одной стороны, </w:t>
      </w:r>
      <w:r w:rsidR="000948F8" w:rsidRPr="006E1699">
        <w:rPr>
          <w:color w:val="000000"/>
          <w:sz w:val="22"/>
          <w:szCs w:val="22"/>
        </w:rPr>
        <w:t xml:space="preserve">Индивидуальный предприниматель Мадьянкин Сергей Александрович, действующий на основании Свидетельства о государственной регистрации физического лица в качестве индивидуального предпринимателя №306730219200016 серия 73 № 001664595 от 11 июля 2006 г., именуемый в дальнейшем «Исполнитель», с другой стороны, заключили настоящий договор о нижеследующем </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1. Предмет договора. Общие положения</w:t>
      </w:r>
    </w:p>
    <w:p w:rsidR="000948F8" w:rsidRPr="006E1699" w:rsidRDefault="000948F8" w:rsidP="000948F8">
      <w:pPr>
        <w:pStyle w:val="a4"/>
        <w:ind w:firstLine="567"/>
        <w:jc w:val="both"/>
        <w:rPr>
          <w:sz w:val="22"/>
          <w:szCs w:val="22"/>
        </w:rPr>
      </w:pPr>
      <w:r w:rsidRPr="006E1699">
        <w:rPr>
          <w:sz w:val="22"/>
          <w:szCs w:val="22"/>
        </w:rPr>
        <w:t xml:space="preserve">1.1. Исполнитель обязуется  по заданию Заказчика оказать услуги по осуществлению деятельности по обращению с животными без владельцев на территории </w:t>
      </w:r>
      <w:r w:rsidR="00EB428B">
        <w:rPr>
          <w:rStyle w:val="25"/>
          <w:rFonts w:eastAsiaTheme="minorHAnsi"/>
          <w:sz w:val="22"/>
          <w:szCs w:val="22"/>
        </w:rPr>
        <w:t>Шераутского</w:t>
      </w:r>
      <w:r w:rsidR="00F964CC" w:rsidRPr="006E1699">
        <w:rPr>
          <w:rStyle w:val="25"/>
          <w:rFonts w:eastAsiaTheme="minorHAnsi"/>
          <w:sz w:val="22"/>
          <w:szCs w:val="22"/>
        </w:rPr>
        <w:t xml:space="preserve"> сельского поселения </w:t>
      </w:r>
      <w:r w:rsidR="00F964CC" w:rsidRPr="006E1699">
        <w:rPr>
          <w:sz w:val="22"/>
          <w:szCs w:val="22"/>
        </w:rPr>
        <w:t>Комсомольского района Чувашской Республики</w:t>
      </w:r>
      <w:r w:rsidRPr="006E1699">
        <w:rPr>
          <w:sz w:val="22"/>
          <w:szCs w:val="22"/>
        </w:rPr>
        <w:t xml:space="preserve"> (далее-Услуги), а Заказчик обязуется принять и оплатить оказанные Услуги.</w:t>
      </w:r>
    </w:p>
    <w:p w:rsidR="000948F8" w:rsidRPr="006E1699" w:rsidRDefault="000948F8" w:rsidP="000948F8">
      <w:pPr>
        <w:pStyle w:val="a4"/>
        <w:jc w:val="both"/>
        <w:rPr>
          <w:sz w:val="22"/>
          <w:szCs w:val="22"/>
        </w:rPr>
      </w:pPr>
      <w:r w:rsidRPr="006E1699">
        <w:rPr>
          <w:sz w:val="22"/>
          <w:szCs w:val="22"/>
        </w:rPr>
        <w:t xml:space="preserve">         1.2. Исполнитель обязуется оказать Услуги, указанные в п.1.1. настоящего Договора, в полном соответствии с установленными требованиями, предъявляемыми к  данным видам Услуг в  соответствии с Федеральным законом «Об ответственном обращении с животными и о внесении изменений в отдельные законодательные акты Российской Федерации» № 498-ФЗ от 27 декабря 2018г</w:t>
      </w:r>
      <w:bookmarkStart w:id="0" w:name="dst100005"/>
      <w:bookmarkEnd w:id="0"/>
      <w:r w:rsidRPr="006E1699">
        <w:rPr>
          <w:sz w:val="22"/>
          <w:szCs w:val="22"/>
        </w:rPr>
        <w:t>.</w:t>
      </w:r>
    </w:p>
    <w:p w:rsidR="000948F8" w:rsidRPr="006E1699" w:rsidRDefault="000948F8" w:rsidP="000948F8">
      <w:pPr>
        <w:shd w:val="clear" w:color="auto" w:fill="FFFFFF"/>
        <w:autoSpaceDE w:val="0"/>
        <w:autoSpaceDN w:val="0"/>
        <w:adjustRightInd w:val="0"/>
        <w:ind w:firstLine="567"/>
        <w:jc w:val="center"/>
        <w:rPr>
          <w:color w:val="000000"/>
          <w:sz w:val="22"/>
          <w:szCs w:val="22"/>
        </w:rPr>
      </w:pPr>
      <w:r w:rsidRPr="006E1699">
        <w:rPr>
          <w:b/>
          <w:bCs/>
          <w:color w:val="000000"/>
          <w:sz w:val="22"/>
          <w:szCs w:val="22"/>
        </w:rPr>
        <w:t>2.Стоимость настоящего Договора и порядок расчетов</w:t>
      </w:r>
    </w:p>
    <w:p w:rsidR="000948F8" w:rsidRPr="006068DB" w:rsidRDefault="000948F8" w:rsidP="000948F8">
      <w:pPr>
        <w:jc w:val="both"/>
        <w:rPr>
          <w:sz w:val="22"/>
          <w:szCs w:val="22"/>
        </w:rPr>
      </w:pPr>
      <w:r w:rsidRPr="006E1699">
        <w:rPr>
          <w:sz w:val="22"/>
          <w:szCs w:val="22"/>
        </w:rPr>
        <w:t xml:space="preserve">         2.1. Сумма по договору </w:t>
      </w:r>
      <w:r w:rsidRPr="006068DB">
        <w:rPr>
          <w:sz w:val="22"/>
          <w:szCs w:val="22"/>
        </w:rPr>
        <w:t xml:space="preserve">составляет </w:t>
      </w:r>
      <w:r w:rsidR="00EB428B">
        <w:rPr>
          <w:sz w:val="22"/>
          <w:szCs w:val="22"/>
        </w:rPr>
        <w:t xml:space="preserve">  7 146,30</w:t>
      </w:r>
      <w:r w:rsidRPr="006068DB">
        <w:rPr>
          <w:sz w:val="22"/>
          <w:szCs w:val="22"/>
        </w:rPr>
        <w:t xml:space="preserve"> (</w:t>
      </w:r>
      <w:r w:rsidR="00EB428B">
        <w:rPr>
          <w:sz w:val="22"/>
          <w:szCs w:val="22"/>
        </w:rPr>
        <w:t xml:space="preserve">семь тысяч сто сорок шесть </w:t>
      </w:r>
      <w:r w:rsidR="001B1019">
        <w:rPr>
          <w:sz w:val="22"/>
          <w:szCs w:val="22"/>
        </w:rPr>
        <w:t xml:space="preserve"> рублей</w:t>
      </w:r>
      <w:r w:rsidR="00F721FA">
        <w:rPr>
          <w:sz w:val="22"/>
          <w:szCs w:val="22"/>
        </w:rPr>
        <w:t>)</w:t>
      </w:r>
      <w:r w:rsidR="006068DB" w:rsidRPr="006068DB">
        <w:rPr>
          <w:sz w:val="22"/>
          <w:szCs w:val="22"/>
        </w:rPr>
        <w:t xml:space="preserve">                                                </w:t>
      </w:r>
      <w:r w:rsidR="00F721FA">
        <w:rPr>
          <w:sz w:val="22"/>
          <w:szCs w:val="22"/>
        </w:rPr>
        <w:t xml:space="preserve"> </w:t>
      </w:r>
      <w:r w:rsidR="00EB428B">
        <w:rPr>
          <w:sz w:val="22"/>
          <w:szCs w:val="22"/>
        </w:rPr>
        <w:t xml:space="preserve">                               3</w:t>
      </w:r>
      <w:r w:rsidRPr="006068DB">
        <w:rPr>
          <w:sz w:val="22"/>
          <w:szCs w:val="22"/>
        </w:rPr>
        <w:t xml:space="preserve">0 копеек, в соответствии со спецификацией №1, которое является неотъемлемой частью настоящего договора. </w:t>
      </w:r>
    </w:p>
    <w:p w:rsidR="000948F8" w:rsidRPr="006E1699" w:rsidRDefault="000948F8" w:rsidP="000948F8">
      <w:pPr>
        <w:jc w:val="both"/>
        <w:rPr>
          <w:sz w:val="22"/>
          <w:szCs w:val="22"/>
        </w:rPr>
      </w:pPr>
      <w:r w:rsidRPr="006068DB">
        <w:rPr>
          <w:sz w:val="22"/>
          <w:szCs w:val="22"/>
        </w:rPr>
        <w:t xml:space="preserve">        2.1.1. Расценка за 1 голову включает в себя все необходимые услуги по отлову, содержанию, ветеринарные</w:t>
      </w:r>
      <w:r w:rsidRPr="006E1699">
        <w:rPr>
          <w:sz w:val="22"/>
          <w:szCs w:val="22"/>
        </w:rPr>
        <w:t xml:space="preserve"> услуги и учитывают разные затраты на проведение  стерилизации (кастрации), ветеринарные услуги, биркование, содержание, эвтаназию, утилизацию и т.д.</w:t>
      </w:r>
    </w:p>
    <w:p w:rsidR="000948F8" w:rsidRPr="006E1699" w:rsidRDefault="000948F8" w:rsidP="000948F8">
      <w:pPr>
        <w:jc w:val="both"/>
        <w:rPr>
          <w:sz w:val="22"/>
          <w:szCs w:val="22"/>
        </w:rPr>
      </w:pPr>
      <w:r w:rsidRPr="006E1699">
        <w:rPr>
          <w:sz w:val="22"/>
          <w:szCs w:val="22"/>
        </w:rPr>
        <w:t>Данная расценка является средней на 1 голову животного без владельца и не подлежит пересмотру в большую или меньшую сторону вне зависимости от проведения мероприятий с отловленными животными без владельцев.</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2.2. Оплата, оказанных услуг, осуществляется за безналичный расчет, путем перечисления денежных средств на расчетный счет Исполнителя или за наличный расчет.</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2.3.Общие правила оказания Услуг и осуществления взаимных расчетов следующие:</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 xml:space="preserve">2.3.1. Заказчик на  телефоны и(или) электронную почту исполнителя  передает заказ-наряды не менее чем за 72 часа и получает устное и (или) электронное и (или) письменное подтверждение о полученном заказе. </w:t>
      </w:r>
      <w:r w:rsidRPr="006E1699">
        <w:rPr>
          <w:sz w:val="22"/>
          <w:szCs w:val="22"/>
        </w:rPr>
        <w:t>При направлении заказ-наряда исполнителю, заказчик выделяет заказ-наряд на агрессивных животных без владельцев несущих угрозу жизни и здоровью людей. Исполнитель в первую очередь исполняет заказ-наряды на агрессивно ведущих животных без владельцев. Также заказчик предоставляет данные заявителя и контактный телефон.</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2.3.2. Исполнитель производит отлов животных без владельцев по заявке Заказчика в течение 72 часов.</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2.3.3. Представитель Заказчика  осуществляет контроль за объемом оказанных услуг и подтверждает на бланке Исполнителя. Второй экземпляр бланка остается у Заказчика. На основании  этого, выставляется Заказчику счет и акт выполненных услуг.</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2.3.4. После получения счета Заказчик в течении 10 банковских дней оплачивает его на расчетный счет Исполнителя.</w:t>
      </w:r>
    </w:p>
    <w:p w:rsidR="000948F8" w:rsidRPr="006E1699" w:rsidRDefault="000948F8" w:rsidP="000948F8">
      <w:pPr>
        <w:shd w:val="clear" w:color="auto" w:fill="FFFFFF"/>
        <w:autoSpaceDE w:val="0"/>
        <w:autoSpaceDN w:val="0"/>
        <w:adjustRightInd w:val="0"/>
        <w:ind w:firstLine="567"/>
        <w:jc w:val="both"/>
        <w:rPr>
          <w:sz w:val="22"/>
          <w:szCs w:val="22"/>
        </w:rPr>
      </w:pPr>
      <w:r w:rsidRPr="006E1699">
        <w:rPr>
          <w:color w:val="000000"/>
          <w:sz w:val="22"/>
          <w:szCs w:val="22"/>
        </w:rPr>
        <w:t>2.3.5. При возникновении разногласий по объемам предоставленных услуг их стоимости Заказчик оплачивает в бесспорном порядке в 5-дневный срок, с момента получения расчетных документов, неоспариваемую сумму.</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2.3.6. Исполнитель имеет право отказать в предоставлении услуг по отлову безнадзорных животных, в случае наличия  долга за уже оказанные услуги. Не является основанием для отказа от предоставления услуг задержка оплаты по вине Исполнителя  (несвоевременное предоставление расчетных документов).</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2.3.7. В случае изменения стоимости Услуг, Исполнитель обязан не менее чем за 15 дней известить об этом заказчика для согласования.</w:t>
      </w:r>
    </w:p>
    <w:p w:rsidR="000948F8" w:rsidRPr="006E1699" w:rsidRDefault="000948F8" w:rsidP="006068DB">
      <w:pPr>
        <w:jc w:val="both"/>
        <w:rPr>
          <w:sz w:val="22"/>
          <w:szCs w:val="22"/>
        </w:rPr>
      </w:pPr>
      <w:r w:rsidRPr="006E1699">
        <w:rPr>
          <w:sz w:val="22"/>
          <w:szCs w:val="22"/>
        </w:rPr>
        <w:t xml:space="preserve">          2.3.8. В случае изменения нормативов, расценок, утвержденных постановлениями правительства  производится перерасчет стоимости.</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3. Обязательства Исполнителя</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Исполнитель обязуется:</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3.1. Обеспечить выполнение необходимых мероприятий по технике безопасности, охране окружающей среды.</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3.2. Заблаговременно предупредить Заказчика о возможных неблагоприятных последствий выполнения его указаний о способе исполнения Услуг, предусмотренных настоящим Договором.</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3.3. Вести исполнительную документацию, которую предоставляет представителю Заказчика при приемке и контроле качества услуг.</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3.4. Не менее чем за одни сутки уведомить Заказчика о сдаче оказанных Услуг или приостановке оказания Услуг по любой причине (кроме письменного распоряжения Заказчика), а также о возможности наступления события, препятствующего нормальному оказанию Услуг.</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lastRenderedPageBreak/>
        <w:t>3.5. Качество Услуг должно соответствовать действующим государственным стандартам, нормам и правилам, предусмотренным для данного вида Услуг.</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3.6. Оказанные Услуги должны соответствовать нормам и правилам техники безопасности, санитарно-гигиеническим, экологическим требованиям.</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3.7. Все расходы, связанные с оказанием Услуг в соответствии с настоящим Договором несет Исполнитель.</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3.8. Оказать услуги в соответствии с нормами действующего законодательства Российской Федерации, регулирующего оказание вышеуказанного вида Услуг.</w:t>
      </w:r>
    </w:p>
    <w:p w:rsidR="000948F8" w:rsidRPr="006E1699" w:rsidRDefault="000948F8" w:rsidP="000948F8">
      <w:pPr>
        <w:pStyle w:val="a4"/>
        <w:jc w:val="both"/>
        <w:rPr>
          <w:sz w:val="22"/>
          <w:szCs w:val="22"/>
        </w:rPr>
      </w:pPr>
      <w:r w:rsidRPr="006E1699">
        <w:rPr>
          <w:sz w:val="22"/>
          <w:szCs w:val="22"/>
        </w:rPr>
        <w:t xml:space="preserve">         3.9. Осуществлять деятельности по обращению с животными без владельцев в соответствии с Федеральным законом об ответственном обращении с животными и о внесении изменений в отдельные законодательные акты Российской Федерации № 498-ФЗ от 27 декабря 2018г. </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4. Обязательства Заказчика</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Заказчик обязуется:</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4.1. Производить оплату оказанных  Исполнителем Услуг в порядке, предусмотренном п.2 настоящего Договора.</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5. Сроки и место оказания Услуг</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5.1.</w:t>
      </w:r>
      <w:r w:rsidRPr="006E1699">
        <w:rPr>
          <w:sz w:val="22"/>
          <w:szCs w:val="22"/>
        </w:rPr>
        <w:t xml:space="preserve"> Договор действителен с момента з</w:t>
      </w:r>
      <w:r w:rsidR="001B1019">
        <w:rPr>
          <w:sz w:val="22"/>
          <w:szCs w:val="22"/>
        </w:rPr>
        <w:t>аключения договора по 31.12.2022</w:t>
      </w:r>
      <w:r w:rsidRPr="006E1699">
        <w:rPr>
          <w:sz w:val="22"/>
          <w:szCs w:val="22"/>
        </w:rPr>
        <w:t xml:space="preserve"> г.</w:t>
      </w:r>
    </w:p>
    <w:p w:rsidR="006E1699" w:rsidRDefault="000948F8" w:rsidP="00F964CC">
      <w:pPr>
        <w:rPr>
          <w:b/>
          <w:bCs/>
          <w:color w:val="000000"/>
          <w:sz w:val="22"/>
          <w:szCs w:val="22"/>
        </w:rPr>
      </w:pPr>
      <w:r w:rsidRPr="006E1699">
        <w:rPr>
          <w:color w:val="000000"/>
          <w:sz w:val="22"/>
          <w:szCs w:val="22"/>
        </w:rPr>
        <w:t xml:space="preserve">         5.2. Место оказания Услуг: </w:t>
      </w:r>
      <w:r w:rsidR="00EB428B">
        <w:rPr>
          <w:rStyle w:val="25"/>
          <w:rFonts w:eastAsiaTheme="minorHAnsi"/>
          <w:sz w:val="22"/>
          <w:szCs w:val="22"/>
        </w:rPr>
        <w:t>территория Шераутского</w:t>
      </w:r>
      <w:r w:rsidR="00F964CC" w:rsidRPr="006E1699">
        <w:rPr>
          <w:rStyle w:val="25"/>
          <w:rFonts w:eastAsiaTheme="minorHAnsi"/>
          <w:sz w:val="22"/>
          <w:szCs w:val="22"/>
        </w:rPr>
        <w:t xml:space="preserve"> сельского поселения </w:t>
      </w:r>
      <w:r w:rsidR="00F964CC" w:rsidRPr="006E1699">
        <w:rPr>
          <w:sz w:val="22"/>
          <w:szCs w:val="22"/>
        </w:rPr>
        <w:t>Комсомольского района Чувашской Республики</w:t>
      </w:r>
      <w:r w:rsidR="00786D43">
        <w:rPr>
          <w:sz w:val="22"/>
          <w:szCs w:val="22"/>
        </w:rPr>
        <w:t>.</w:t>
      </w:r>
      <w:r w:rsidR="00F964CC" w:rsidRPr="006E1699">
        <w:rPr>
          <w:b/>
          <w:bCs/>
          <w:color w:val="000000"/>
          <w:sz w:val="22"/>
          <w:szCs w:val="22"/>
        </w:rPr>
        <w:t xml:space="preserve"> </w:t>
      </w:r>
    </w:p>
    <w:p w:rsidR="000948F8" w:rsidRPr="006E1699" w:rsidRDefault="000948F8" w:rsidP="006E1699">
      <w:pPr>
        <w:jc w:val="center"/>
        <w:rPr>
          <w:b/>
          <w:bCs/>
          <w:color w:val="000000"/>
          <w:sz w:val="22"/>
          <w:szCs w:val="22"/>
        </w:rPr>
      </w:pPr>
      <w:r w:rsidRPr="006E1699">
        <w:rPr>
          <w:b/>
          <w:bCs/>
          <w:color w:val="000000"/>
          <w:sz w:val="22"/>
          <w:szCs w:val="22"/>
        </w:rPr>
        <w:t>6. Организация оказания Услуг</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6.1.Заказчик назначает своего представителя на объекте, который от его имени, совместно с Исполнителем, осуществляет приемку по акту приемки оказанных услуг и контроль за их осуществлением и качеством.</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6.2. Представитель Заказчика имеет право беспрепятственного доступа ко всем видам Услуг в любое время в течение всего периода оказания Услуг на объекте.</w:t>
      </w:r>
    </w:p>
    <w:p w:rsidR="000948F8" w:rsidRPr="00301FE0" w:rsidRDefault="000948F8" w:rsidP="00301FE0">
      <w:pPr>
        <w:pStyle w:val="1"/>
        <w:rPr>
          <w:b w:val="0"/>
          <w:sz w:val="22"/>
          <w:szCs w:val="22"/>
        </w:rPr>
      </w:pPr>
      <w:r w:rsidRPr="00301FE0">
        <w:rPr>
          <w:b w:val="0"/>
          <w:sz w:val="22"/>
          <w:szCs w:val="22"/>
        </w:rPr>
        <w:t xml:space="preserve">          6.3. Порядок ведения видеозаписи производится</w:t>
      </w:r>
      <w:r w:rsidR="00301FE0" w:rsidRPr="00301FE0">
        <w:rPr>
          <w:b w:val="0"/>
          <w:sz w:val="22"/>
          <w:szCs w:val="22"/>
        </w:rPr>
        <w:t xml:space="preserve"> согласно ГОСТ Р 58784-2019 Услуги для непродуктивных животных. Отлов и транспортирование животных без владельца. Общие требования.</w:t>
      </w:r>
    </w:p>
    <w:p w:rsidR="000948F8" w:rsidRPr="006E1699" w:rsidRDefault="000948F8" w:rsidP="000948F8">
      <w:pPr>
        <w:jc w:val="both"/>
        <w:rPr>
          <w:sz w:val="22"/>
          <w:szCs w:val="22"/>
        </w:rPr>
      </w:pPr>
      <w:r w:rsidRPr="006E1699">
        <w:rPr>
          <w:sz w:val="22"/>
          <w:szCs w:val="22"/>
        </w:rPr>
        <w:t xml:space="preserve">          6.4. Мечение отловленных животных производится биркованием в день отлова или в день отпуска в природную среду. </w:t>
      </w:r>
    </w:p>
    <w:p w:rsidR="000948F8" w:rsidRPr="006E1699" w:rsidRDefault="000948F8" w:rsidP="000948F8">
      <w:pPr>
        <w:jc w:val="both"/>
        <w:rPr>
          <w:sz w:val="22"/>
          <w:szCs w:val="22"/>
        </w:rPr>
      </w:pPr>
      <w:r w:rsidRPr="006E1699">
        <w:rPr>
          <w:sz w:val="22"/>
          <w:szCs w:val="22"/>
        </w:rPr>
        <w:t xml:space="preserve">          6.5. Исполнитель, в период проведения карантинных мероприятий, согласно ветеринарных правил РФ, может отказать третьим лицам посещение места, где располагаются животные на карантине.</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7. Споры по договору</w:t>
      </w:r>
    </w:p>
    <w:p w:rsidR="000948F8" w:rsidRPr="006E1699" w:rsidRDefault="000948F8" w:rsidP="000948F8">
      <w:pPr>
        <w:ind w:firstLine="567"/>
        <w:jc w:val="both"/>
        <w:rPr>
          <w:sz w:val="22"/>
          <w:szCs w:val="22"/>
        </w:rPr>
      </w:pPr>
      <w:r w:rsidRPr="006E1699">
        <w:rPr>
          <w:sz w:val="22"/>
          <w:szCs w:val="22"/>
        </w:rPr>
        <w:t>7.1. Все споры и разногласия, которые могут возникнуть при выполнении настоящего контракта, или в связи с ним, стороны будут стремиться урегулировать путем переговоров, а если такое урегулирование становится невозможным, то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решаются в обязательном досудебном претензионно-исковом порядке.</w:t>
      </w:r>
    </w:p>
    <w:p w:rsidR="000948F8" w:rsidRPr="006E1699" w:rsidRDefault="000948F8" w:rsidP="000948F8">
      <w:pPr>
        <w:ind w:firstLine="567"/>
        <w:jc w:val="both"/>
        <w:rPr>
          <w:sz w:val="22"/>
          <w:szCs w:val="22"/>
        </w:rPr>
      </w:pPr>
      <w:r w:rsidRPr="006E1699">
        <w:rPr>
          <w:sz w:val="22"/>
          <w:szCs w:val="22"/>
        </w:rPr>
        <w:t xml:space="preserve">7.2. До предъявлении иска в Арбитражный суд обязательно заявление претензии виновной стороне, которая подлежит рассмотрению в 5 дневной срок. </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8.Порядок приемки оказываемых услуг</w:t>
      </w:r>
    </w:p>
    <w:p w:rsidR="000948F8" w:rsidRPr="006E1699" w:rsidRDefault="000948F8" w:rsidP="000948F8">
      <w:pPr>
        <w:shd w:val="clear" w:color="auto" w:fill="FFFFFF"/>
        <w:autoSpaceDE w:val="0"/>
        <w:autoSpaceDN w:val="0"/>
        <w:adjustRightInd w:val="0"/>
        <w:ind w:firstLine="567"/>
        <w:jc w:val="both"/>
        <w:rPr>
          <w:sz w:val="22"/>
          <w:szCs w:val="22"/>
        </w:rPr>
      </w:pPr>
      <w:r w:rsidRPr="006E1699">
        <w:rPr>
          <w:sz w:val="22"/>
          <w:szCs w:val="22"/>
        </w:rPr>
        <w:t>8.1.Приемке и оплате подлежат оказанные Услуги, предусмотренные условиями настоящего Договора, заданием Заказчика.</w:t>
      </w:r>
    </w:p>
    <w:p w:rsidR="000948F8" w:rsidRPr="006E1699" w:rsidRDefault="000948F8" w:rsidP="000948F8">
      <w:pPr>
        <w:jc w:val="both"/>
        <w:rPr>
          <w:sz w:val="22"/>
          <w:szCs w:val="22"/>
        </w:rPr>
      </w:pPr>
      <w:r w:rsidRPr="006E1699">
        <w:rPr>
          <w:sz w:val="22"/>
          <w:szCs w:val="22"/>
        </w:rPr>
        <w:t xml:space="preserve">         8.1.1. Если у отловленного животного нашелся владелец, документально подтвердивший собственность на данное животное, услуги по отлову, содержанию, ветеринарные услуги не подлежат оплате заказчиком, т.к. животное уже не является животным без владельца и расходы возмещаются владельцем животного.</w:t>
      </w:r>
    </w:p>
    <w:p w:rsidR="000948F8" w:rsidRPr="006E1699" w:rsidRDefault="000948F8" w:rsidP="000948F8">
      <w:pPr>
        <w:shd w:val="clear" w:color="auto" w:fill="FFFFFF"/>
        <w:autoSpaceDE w:val="0"/>
        <w:autoSpaceDN w:val="0"/>
        <w:adjustRightInd w:val="0"/>
        <w:ind w:firstLine="567"/>
        <w:jc w:val="both"/>
        <w:rPr>
          <w:sz w:val="22"/>
          <w:szCs w:val="22"/>
        </w:rPr>
      </w:pPr>
      <w:r w:rsidRPr="006E1699">
        <w:rPr>
          <w:sz w:val="22"/>
          <w:szCs w:val="22"/>
        </w:rPr>
        <w:t>8.2. Услуги считаются принятыми, если акт приемки оказанные Услуг  подписан уполномоченными лицами обеих Сторон.</w:t>
      </w:r>
    </w:p>
    <w:p w:rsidR="000948F8" w:rsidRPr="006E1699" w:rsidRDefault="000948F8" w:rsidP="000948F8">
      <w:pPr>
        <w:ind w:firstLine="567"/>
        <w:jc w:val="both"/>
        <w:rPr>
          <w:sz w:val="22"/>
          <w:szCs w:val="22"/>
        </w:rPr>
      </w:pPr>
      <w:r w:rsidRPr="006E1699">
        <w:rPr>
          <w:sz w:val="22"/>
          <w:szCs w:val="22"/>
        </w:rPr>
        <w:t>8.3.В течение 3 (трех) дней Заказчик письменно уведомляет исполнителя о не принятых объемах Услуг с указанием недостатков и сроков их устранения.</w:t>
      </w:r>
    </w:p>
    <w:p w:rsidR="000948F8" w:rsidRPr="006E1699" w:rsidRDefault="000948F8" w:rsidP="000948F8">
      <w:pPr>
        <w:shd w:val="clear" w:color="auto" w:fill="FFFFFF"/>
        <w:autoSpaceDE w:val="0"/>
        <w:autoSpaceDN w:val="0"/>
        <w:adjustRightInd w:val="0"/>
        <w:ind w:firstLine="567"/>
        <w:jc w:val="center"/>
        <w:rPr>
          <w:b/>
          <w:bCs/>
          <w:color w:val="000000"/>
          <w:sz w:val="22"/>
          <w:szCs w:val="22"/>
        </w:rPr>
      </w:pPr>
      <w:r w:rsidRPr="006E1699">
        <w:rPr>
          <w:b/>
          <w:bCs/>
          <w:color w:val="000000"/>
          <w:sz w:val="22"/>
          <w:szCs w:val="22"/>
        </w:rPr>
        <w:t>9. Ответственность Сторон</w:t>
      </w:r>
    </w:p>
    <w:p w:rsidR="000948F8" w:rsidRPr="006E1699" w:rsidRDefault="000948F8" w:rsidP="000948F8">
      <w:pPr>
        <w:jc w:val="both"/>
        <w:rPr>
          <w:sz w:val="22"/>
          <w:szCs w:val="22"/>
        </w:rPr>
      </w:pPr>
      <w:r w:rsidRPr="006E1699">
        <w:rPr>
          <w:sz w:val="22"/>
          <w:szCs w:val="22"/>
        </w:rPr>
        <w:t xml:space="preserve">         9.1. Стороны, в случае нарушения обязательств по настоящему договору, несут ответственность, предусмотренную действующим законодательством. </w:t>
      </w:r>
    </w:p>
    <w:p w:rsidR="000948F8" w:rsidRPr="006E1699" w:rsidRDefault="000948F8" w:rsidP="000948F8">
      <w:pPr>
        <w:jc w:val="both"/>
        <w:rPr>
          <w:sz w:val="22"/>
          <w:szCs w:val="22"/>
        </w:rPr>
      </w:pPr>
      <w:r w:rsidRPr="006E1699">
        <w:rPr>
          <w:sz w:val="22"/>
          <w:szCs w:val="22"/>
        </w:rPr>
        <w:t xml:space="preserve">           9.2. За каждый факт неисполнения или ненадлежащего исполнения Исполнителем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10 процентов цены договора (этапа).</w:t>
      </w:r>
    </w:p>
    <w:p w:rsidR="000948F8" w:rsidRPr="006E1699" w:rsidRDefault="000948F8" w:rsidP="000948F8">
      <w:pPr>
        <w:ind w:firstLine="708"/>
        <w:jc w:val="both"/>
        <w:rPr>
          <w:sz w:val="22"/>
          <w:szCs w:val="22"/>
        </w:rPr>
      </w:pPr>
      <w:r w:rsidRPr="006E1699">
        <w:rPr>
          <w:sz w:val="22"/>
          <w:szCs w:val="22"/>
        </w:rPr>
        <w:t>9.3.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рублей.</w:t>
      </w:r>
    </w:p>
    <w:p w:rsidR="000948F8" w:rsidRPr="006E1699" w:rsidRDefault="000948F8" w:rsidP="000948F8">
      <w:pPr>
        <w:ind w:firstLine="708"/>
        <w:jc w:val="both"/>
        <w:rPr>
          <w:sz w:val="22"/>
          <w:szCs w:val="22"/>
        </w:rPr>
      </w:pPr>
      <w:r w:rsidRPr="006E1699">
        <w:rPr>
          <w:sz w:val="22"/>
          <w:szCs w:val="22"/>
        </w:rPr>
        <w:lastRenderedPageBreak/>
        <w:t>9.4 Пеня начисляется за каждый день просрочки исполнения заказчиком и исполнителем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(подрядчиком, исполнителем).</w:t>
      </w:r>
    </w:p>
    <w:p w:rsidR="000948F8" w:rsidRPr="006E1699" w:rsidRDefault="000948F8" w:rsidP="000948F8">
      <w:pPr>
        <w:ind w:firstLine="708"/>
        <w:jc w:val="both"/>
        <w:rPr>
          <w:sz w:val="22"/>
          <w:szCs w:val="22"/>
        </w:rPr>
      </w:pPr>
      <w:r w:rsidRPr="006E1699">
        <w:rPr>
          <w:sz w:val="22"/>
          <w:szCs w:val="22"/>
        </w:rPr>
        <w:t>9.5 Общая сумма начисленной неустойки (штрафов, пени) за неисполнение или ненадлежащее исполнение исполнителем (подрядчиком, исполнителем) обязательств, предусмотренных договором, не может превышать цену контракта.</w:t>
      </w:r>
    </w:p>
    <w:p w:rsidR="000948F8" w:rsidRPr="006E1699" w:rsidRDefault="000948F8" w:rsidP="000948F8">
      <w:pPr>
        <w:ind w:firstLine="567"/>
        <w:jc w:val="both"/>
        <w:rPr>
          <w:sz w:val="22"/>
          <w:szCs w:val="22"/>
        </w:rPr>
      </w:pPr>
      <w:r w:rsidRPr="006E1699">
        <w:rPr>
          <w:sz w:val="22"/>
          <w:szCs w:val="22"/>
        </w:rPr>
        <w:t>9.6 Уплата неустойки (пеней, штрафа) не освобождает Стороны от выполнения принятых обязательств. Сторона освобождается от уплаты неустойки (пени, штрафа), если докажет, что неисполнение или ненадлежащее исполнение обязательств, предусмотренного договором, произошло по вине другой стороны.</w:t>
      </w:r>
    </w:p>
    <w:p w:rsidR="000948F8" w:rsidRPr="006E1699" w:rsidRDefault="000948F8" w:rsidP="000948F8">
      <w:pPr>
        <w:ind w:firstLine="567"/>
        <w:jc w:val="center"/>
        <w:rPr>
          <w:b/>
          <w:bCs/>
          <w:color w:val="000000"/>
          <w:sz w:val="22"/>
          <w:szCs w:val="22"/>
        </w:rPr>
      </w:pPr>
      <w:r w:rsidRPr="006E1699">
        <w:rPr>
          <w:b/>
          <w:bCs/>
          <w:color w:val="000000"/>
          <w:sz w:val="22"/>
          <w:szCs w:val="22"/>
        </w:rPr>
        <w:t>10. Прочие условия.</w:t>
      </w:r>
    </w:p>
    <w:p w:rsidR="000948F8" w:rsidRPr="006E1699" w:rsidRDefault="00B0648A" w:rsidP="000948F8">
      <w:pPr>
        <w:spacing w:line="274" w:lineRule="exact"/>
        <w:ind w:firstLine="567"/>
        <w:jc w:val="both"/>
        <w:rPr>
          <w:sz w:val="22"/>
          <w:szCs w:val="22"/>
        </w:rPr>
      </w:pPr>
      <w:r>
        <w:rPr>
          <w:noProof/>
          <w:sz w:val="22"/>
          <w:szCs w:val="22"/>
        </w:rPr>
        <w:pict>
          <v:rect id="Rectangle 4" o:spid="_x0000_s1026" style="position:absolute;left:0;text-align:left;margin-left:-275.95pt;margin-top:30.4pt;width:229.65pt;height:1013.5pt;z-index:251660288;visibility:visible" stroked="f">
            <v:textbox>
              <w:txbxContent>
                <w:tbl>
                  <w:tblPr>
                    <w:tblW w:w="0" w:type="auto"/>
                    <w:tblInd w:w="70" w:type="dxa"/>
                    <w:tblLayout w:type="fixed"/>
                    <w:tblCellMar>
                      <w:left w:w="70" w:type="dxa"/>
                      <w:right w:w="70" w:type="dxa"/>
                    </w:tblCellMar>
                    <w:tblLook w:val="04A0"/>
                  </w:tblPr>
                  <w:tblGrid>
                    <w:gridCol w:w="4680"/>
                    <w:gridCol w:w="5103"/>
                  </w:tblGrid>
                  <w:tr w:rsidR="006E1699" w:rsidTr="006E1699">
                    <w:trPr>
                      <w:cantSplit/>
                      <w:trHeight w:val="4476"/>
                    </w:trPr>
                    <w:tc>
                      <w:tcPr>
                        <w:tcW w:w="4680" w:type="dxa"/>
                      </w:tcPr>
                      <w:p w:rsidR="006E1699" w:rsidRDefault="006E1699" w:rsidP="006E1699">
                        <w:pPr>
                          <w:widowControl w:val="0"/>
                          <w:spacing w:line="276" w:lineRule="auto"/>
                          <w:rPr>
                            <w:rFonts w:eastAsia="Arial Unicode MS"/>
                            <w:b/>
                            <w:color w:val="000000"/>
                            <w:lang w:bidi="ru-RU"/>
                          </w:rPr>
                        </w:pPr>
                      </w:p>
                    </w:tc>
                    <w:tc>
                      <w:tcPr>
                        <w:tcW w:w="5103" w:type="dxa"/>
                      </w:tcPr>
                      <w:p w:rsidR="006E1699" w:rsidRDefault="006E1699" w:rsidP="006E1699">
                        <w:pPr>
                          <w:tabs>
                            <w:tab w:val="left" w:pos="1440"/>
                          </w:tabs>
                          <w:spacing w:line="200" w:lineRule="atLeast"/>
                          <w:jc w:val="center"/>
                          <w:rPr>
                            <w:rFonts w:eastAsia="Arial Unicode MS"/>
                            <w:color w:val="000000"/>
                            <w:lang w:bidi="ru-RU"/>
                          </w:rPr>
                        </w:pPr>
                        <w:r>
                          <w:t>Исполнитель</w:t>
                        </w:r>
                      </w:p>
                      <w:p w:rsidR="006E1699" w:rsidRDefault="006E1699" w:rsidP="006E1699">
                        <w:pPr>
                          <w:shd w:val="clear" w:color="auto" w:fill="FFFFFF"/>
                          <w:autoSpaceDE w:val="0"/>
                          <w:autoSpaceDN w:val="0"/>
                          <w:adjustRightInd w:val="0"/>
                          <w:spacing w:line="276" w:lineRule="auto"/>
                          <w:jc w:val="center"/>
                        </w:pPr>
                      </w:p>
                      <w:p w:rsidR="006E1699" w:rsidRDefault="006E1699" w:rsidP="006E1699">
                        <w:pPr>
                          <w:spacing w:line="276" w:lineRule="auto"/>
                          <w:rPr>
                            <w:b/>
                          </w:rPr>
                        </w:pPr>
                        <w:r>
                          <w:rPr>
                            <w:b/>
                          </w:rPr>
                          <w:t>ИП Мадьянкин Сергей Александрович</w:t>
                        </w:r>
                      </w:p>
                      <w:p w:rsidR="006E1699" w:rsidRDefault="006E1699" w:rsidP="006E1699">
                        <w:pPr>
                          <w:spacing w:line="276" w:lineRule="auto"/>
                        </w:pPr>
                      </w:p>
                      <w:p w:rsidR="006E1699" w:rsidRDefault="006E1699" w:rsidP="006E1699">
                        <w:pPr>
                          <w:spacing w:line="276" w:lineRule="auto"/>
                        </w:pPr>
                        <w:r>
                          <w:t xml:space="preserve">Адрес юридический: 433508 </w:t>
                        </w:r>
                      </w:p>
                      <w:p w:rsidR="006E1699" w:rsidRDefault="006E1699" w:rsidP="006E1699">
                        <w:pPr>
                          <w:spacing w:line="276" w:lineRule="auto"/>
                        </w:pPr>
                        <w:r>
                          <w:t xml:space="preserve">г. Димитровград,  </w:t>
                        </w:r>
                      </w:p>
                      <w:p w:rsidR="006E1699" w:rsidRDefault="006E1699" w:rsidP="006E1699">
                        <w:pPr>
                          <w:spacing w:line="276" w:lineRule="auto"/>
                        </w:pPr>
                        <w:r>
                          <w:t>ул. Тухачевского д. 102</w:t>
                        </w:r>
                      </w:p>
                      <w:p w:rsidR="006E1699" w:rsidRDefault="006E1699" w:rsidP="006E1699">
                        <w:pPr>
                          <w:spacing w:line="276" w:lineRule="auto"/>
                        </w:pPr>
                        <w:r>
                          <w:t>Паспорт 73 16 166491 Выдан 05.08.2016 г. МО УФМС России по Ульяновской области в г. Димитровграде.</w:t>
                        </w:r>
                      </w:p>
                      <w:p w:rsidR="006E1699" w:rsidRDefault="006E1699" w:rsidP="006E1699">
                        <w:pPr>
                          <w:spacing w:line="276" w:lineRule="auto"/>
                        </w:pPr>
                        <w:r>
                          <w:t>ИНН 730201517206</w:t>
                        </w:r>
                      </w:p>
                      <w:p w:rsidR="006E1699" w:rsidRDefault="006E1699" w:rsidP="006E1699">
                        <w:pPr>
                          <w:spacing w:line="276" w:lineRule="auto"/>
                        </w:pPr>
                        <w:r>
                          <w:t xml:space="preserve">ОГРН 306730219200016 </w:t>
                        </w:r>
                      </w:p>
                      <w:p w:rsidR="006E1699" w:rsidRDefault="006E1699" w:rsidP="006E1699">
                        <w:pPr>
                          <w:spacing w:line="276" w:lineRule="auto"/>
                        </w:pPr>
                        <w:r>
                          <w:t xml:space="preserve">Р.с. </w:t>
                        </w:r>
                        <w:r>
                          <w:rPr>
                            <w:rStyle w:val="ui-account-numbergroup"/>
                          </w:rPr>
                          <w:t>40802810990089000155</w:t>
                        </w:r>
                      </w:p>
                      <w:p w:rsidR="006E1699" w:rsidRDefault="006E1699" w:rsidP="006E1699">
                        <w:pPr>
                          <w:spacing w:line="276" w:lineRule="auto"/>
                        </w:pPr>
                        <w:r>
                          <w:t xml:space="preserve">Ф-Л ПРИВОЛЖСКИЙ ПАО БАНК "ФК ОТКРЫТИЕ" г.Нижний Новгород к.с.  </w:t>
                        </w:r>
                        <w:r>
                          <w:rPr>
                            <w:rStyle w:val="ui-account-numbergroup"/>
                          </w:rPr>
                          <w:t>30101810300000000881</w:t>
                        </w:r>
                      </w:p>
                      <w:p w:rsidR="006E1699" w:rsidRDefault="006E1699" w:rsidP="006E1699">
                        <w:pPr>
                          <w:autoSpaceDE w:val="0"/>
                          <w:autoSpaceDN w:val="0"/>
                          <w:adjustRightInd w:val="0"/>
                          <w:spacing w:line="276" w:lineRule="auto"/>
                          <w:ind w:left="-108"/>
                        </w:pPr>
                        <w:r>
                          <w:t xml:space="preserve">  БИК  042282881</w:t>
                        </w:r>
                      </w:p>
                      <w:p w:rsidR="006E1699" w:rsidRDefault="006E1699" w:rsidP="006E1699">
                        <w:pPr>
                          <w:spacing w:line="276" w:lineRule="auto"/>
                          <w:jc w:val="both"/>
                        </w:pPr>
                        <w:r>
                          <w:t>Тел.:89041998085, 88423579596.</w:t>
                        </w:r>
                      </w:p>
                      <w:p w:rsidR="006E1699" w:rsidRDefault="006E1699" w:rsidP="006E1699">
                        <w:pPr>
                          <w:widowControl w:val="0"/>
                          <w:spacing w:line="276" w:lineRule="auto"/>
                          <w:rPr>
                            <w:rFonts w:eastAsia="Arial Unicode MS"/>
                            <w:color w:val="000000"/>
                            <w:lang w:bidi="ru-RU"/>
                          </w:rPr>
                        </w:pPr>
                      </w:p>
                    </w:tc>
                  </w:tr>
                </w:tbl>
                <w:p w:rsidR="006E1699" w:rsidRPr="00053200" w:rsidRDefault="006E1699" w:rsidP="000948F8">
                  <w:pPr>
                    <w:rPr>
                      <w:szCs w:val="28"/>
                    </w:rPr>
                  </w:pPr>
                </w:p>
              </w:txbxContent>
            </v:textbox>
          </v:rect>
        </w:pict>
      </w:r>
      <w:r w:rsidR="000948F8" w:rsidRPr="006E1699">
        <w:rPr>
          <w:sz w:val="22"/>
          <w:szCs w:val="22"/>
        </w:rPr>
        <w:t>10.1. Принятие законодательных и подзаконных актов, приводящих к существенным изменениям условий выполнения контракта, увеличение стоимости оказываемых услуг, вводящих дополнительные работы и услуги при выполнении договора, приводит к расторжению договора по обоюдному решению сторон.</w:t>
      </w:r>
    </w:p>
    <w:p w:rsidR="000948F8" w:rsidRPr="006E1699" w:rsidRDefault="000948F8" w:rsidP="000948F8">
      <w:pPr>
        <w:shd w:val="clear" w:color="auto" w:fill="FFFFFF"/>
        <w:autoSpaceDE w:val="0"/>
        <w:autoSpaceDN w:val="0"/>
        <w:adjustRightInd w:val="0"/>
        <w:ind w:firstLine="567"/>
        <w:jc w:val="both"/>
        <w:rPr>
          <w:sz w:val="22"/>
          <w:szCs w:val="22"/>
        </w:rPr>
      </w:pPr>
      <w:r w:rsidRPr="006E1699">
        <w:rPr>
          <w:sz w:val="22"/>
          <w:szCs w:val="22"/>
        </w:rPr>
        <w:t>10.2. Настоящий договор составлен в 2-х экземплярах, имеющих одинаковую юр. силу, по одному для каждой из сторон.</w:t>
      </w:r>
    </w:p>
    <w:p w:rsidR="000948F8" w:rsidRPr="006E1699" w:rsidRDefault="000948F8" w:rsidP="000948F8">
      <w:pPr>
        <w:ind w:firstLine="567"/>
        <w:jc w:val="both"/>
        <w:rPr>
          <w:sz w:val="22"/>
          <w:szCs w:val="22"/>
        </w:rPr>
      </w:pPr>
      <w:r w:rsidRPr="006E1699">
        <w:rPr>
          <w:sz w:val="22"/>
          <w:szCs w:val="22"/>
        </w:rPr>
        <w:t xml:space="preserve"> 10.3.Настоящий договор вступает в силу и становится обязательным после подписания его сторонами.</w:t>
      </w:r>
    </w:p>
    <w:p w:rsidR="000948F8" w:rsidRPr="006E1699" w:rsidRDefault="000948F8" w:rsidP="000948F8">
      <w:pPr>
        <w:jc w:val="center"/>
        <w:rPr>
          <w:b/>
          <w:sz w:val="22"/>
          <w:szCs w:val="22"/>
        </w:rPr>
      </w:pPr>
      <w:r w:rsidRPr="006E1699">
        <w:rPr>
          <w:b/>
          <w:sz w:val="22"/>
          <w:szCs w:val="22"/>
        </w:rPr>
        <w:t>11. Конфиденциальность информации. Защита персональных данных.</w:t>
      </w:r>
    </w:p>
    <w:p w:rsidR="000948F8" w:rsidRPr="006E1699" w:rsidRDefault="000948F8" w:rsidP="000948F8">
      <w:pPr>
        <w:ind w:firstLine="708"/>
        <w:jc w:val="both"/>
        <w:rPr>
          <w:b/>
          <w:sz w:val="22"/>
          <w:szCs w:val="22"/>
        </w:rPr>
      </w:pPr>
      <w:r w:rsidRPr="006E1699">
        <w:rPr>
          <w:sz w:val="22"/>
          <w:szCs w:val="22"/>
        </w:rPr>
        <w:t xml:space="preserve">11.1. ФИО сотрудников исполнителя, производящих отлов животных без  владельцев, их номера телефонов, марка и госномера автотранспортных средств, личный телефон руководителя ИП Мадьянкина С.А. не подлежат разглашению третьим лицам и </w:t>
      </w:r>
      <w:r w:rsidRPr="006E1699">
        <w:rPr>
          <w:b/>
          <w:sz w:val="22"/>
          <w:szCs w:val="22"/>
        </w:rPr>
        <w:t>охраняется законом о защите персональных данных.</w:t>
      </w:r>
    </w:p>
    <w:p w:rsidR="000948F8" w:rsidRPr="006E1699" w:rsidRDefault="000948F8" w:rsidP="000948F8">
      <w:pPr>
        <w:jc w:val="both"/>
        <w:rPr>
          <w:sz w:val="22"/>
          <w:szCs w:val="22"/>
        </w:rPr>
      </w:pPr>
    </w:p>
    <w:p w:rsidR="000948F8" w:rsidRPr="006E1699" w:rsidRDefault="000948F8" w:rsidP="000948F8">
      <w:pPr>
        <w:ind w:firstLine="708"/>
        <w:jc w:val="both"/>
        <w:rPr>
          <w:b/>
          <w:sz w:val="22"/>
          <w:szCs w:val="22"/>
        </w:rPr>
      </w:pPr>
      <w:r w:rsidRPr="006E1699">
        <w:rPr>
          <w:sz w:val="22"/>
          <w:szCs w:val="22"/>
        </w:rPr>
        <w:t xml:space="preserve">11.2. В случае возникновения вопросов населения о потерявшихся животных в период проведения отлова по заказ-наряду заказчика, предоставлять номер службы поиска пропавших животных </w:t>
      </w:r>
      <w:r w:rsidR="0045086C">
        <w:rPr>
          <w:b/>
          <w:sz w:val="22"/>
          <w:szCs w:val="22"/>
        </w:rPr>
        <w:t>8 9</w:t>
      </w:r>
      <w:r w:rsidRPr="006E1699">
        <w:rPr>
          <w:b/>
          <w:sz w:val="22"/>
          <w:szCs w:val="22"/>
        </w:rPr>
        <w:t>09 505 53 27!</w:t>
      </w:r>
    </w:p>
    <w:p w:rsidR="000948F8" w:rsidRPr="006E1699" w:rsidRDefault="000948F8" w:rsidP="000948F8">
      <w:pPr>
        <w:jc w:val="both"/>
        <w:rPr>
          <w:sz w:val="22"/>
          <w:szCs w:val="22"/>
        </w:rPr>
      </w:pPr>
    </w:p>
    <w:p w:rsidR="000948F8" w:rsidRPr="006E1699" w:rsidRDefault="000948F8" w:rsidP="006068DB">
      <w:pPr>
        <w:spacing w:after="200" w:line="276" w:lineRule="auto"/>
        <w:rPr>
          <w:b/>
          <w:sz w:val="22"/>
          <w:szCs w:val="22"/>
        </w:rPr>
      </w:pPr>
      <w:r w:rsidRPr="006E1699">
        <w:rPr>
          <w:sz w:val="22"/>
          <w:szCs w:val="22"/>
        </w:rPr>
        <w:t xml:space="preserve">                                                                          </w:t>
      </w:r>
      <w:r w:rsidRPr="006E1699">
        <w:rPr>
          <w:b/>
          <w:sz w:val="22"/>
          <w:szCs w:val="22"/>
        </w:rPr>
        <w:t>РЕКВИЗИТЫ СТОРОН</w:t>
      </w:r>
    </w:p>
    <w:p w:rsidR="000948F8" w:rsidRPr="006E1699" w:rsidRDefault="000948F8" w:rsidP="000948F8">
      <w:pPr>
        <w:shd w:val="clear" w:color="auto" w:fill="FFFFFF"/>
        <w:autoSpaceDE w:val="0"/>
        <w:autoSpaceDN w:val="0"/>
        <w:adjustRightInd w:val="0"/>
        <w:ind w:firstLine="567"/>
        <w:jc w:val="center"/>
        <w:rPr>
          <w:sz w:val="22"/>
          <w:szCs w:val="22"/>
        </w:rPr>
      </w:pPr>
      <w:r w:rsidRPr="006E1699">
        <w:rPr>
          <w:b/>
          <w:color w:val="000000"/>
          <w:sz w:val="22"/>
          <w:szCs w:val="22"/>
        </w:rPr>
        <w:t xml:space="preserve"> </w:t>
      </w:r>
    </w:p>
    <w:tbl>
      <w:tblPr>
        <w:tblW w:w="19800" w:type="dxa"/>
        <w:tblInd w:w="70" w:type="dxa"/>
        <w:tblLayout w:type="fixed"/>
        <w:tblCellMar>
          <w:left w:w="70" w:type="dxa"/>
          <w:right w:w="70" w:type="dxa"/>
        </w:tblCellMar>
        <w:tblLook w:val="04A0"/>
      </w:tblPr>
      <w:tblGrid>
        <w:gridCol w:w="9472"/>
        <w:gridCol w:w="10328"/>
      </w:tblGrid>
      <w:tr w:rsidR="000948F8" w:rsidRPr="006E1699" w:rsidTr="006E1699">
        <w:trPr>
          <w:cantSplit/>
          <w:trHeight w:val="6428"/>
        </w:trPr>
        <w:tc>
          <w:tcPr>
            <w:tcW w:w="9473" w:type="dxa"/>
            <w:hideMark/>
          </w:tcPr>
          <w:tbl>
            <w:tblPr>
              <w:tblW w:w="0" w:type="auto"/>
              <w:tblInd w:w="70" w:type="dxa"/>
              <w:tblLayout w:type="fixed"/>
              <w:tblCellMar>
                <w:left w:w="70" w:type="dxa"/>
                <w:right w:w="70" w:type="dxa"/>
              </w:tblCellMar>
              <w:tblLook w:val="04A0"/>
            </w:tblPr>
            <w:tblGrid>
              <w:gridCol w:w="4680"/>
              <w:gridCol w:w="5103"/>
            </w:tblGrid>
            <w:tr w:rsidR="000948F8" w:rsidRPr="006E1699" w:rsidTr="006E1699">
              <w:trPr>
                <w:cantSplit/>
                <w:trHeight w:val="4476"/>
              </w:trPr>
              <w:tc>
                <w:tcPr>
                  <w:tcW w:w="4680" w:type="dxa"/>
                </w:tcPr>
                <w:p w:rsidR="000948F8" w:rsidRPr="006E1699" w:rsidRDefault="000948F8" w:rsidP="006E1699">
                  <w:pPr>
                    <w:spacing w:line="200" w:lineRule="atLeast"/>
                    <w:jc w:val="center"/>
                  </w:pPr>
                  <w:r w:rsidRPr="006E1699">
                    <w:rPr>
                      <w:sz w:val="22"/>
                      <w:szCs w:val="22"/>
                    </w:rPr>
                    <w:t>Заказчик:</w:t>
                  </w:r>
                </w:p>
                <w:p w:rsidR="000948F8" w:rsidRPr="006E1699" w:rsidRDefault="000948F8" w:rsidP="006E1699">
                  <w:pPr>
                    <w:spacing w:line="200" w:lineRule="atLeast"/>
                  </w:pPr>
                </w:p>
                <w:p w:rsidR="000948F8" w:rsidRPr="00796F37" w:rsidRDefault="000948F8" w:rsidP="000948F8">
                  <w:pPr>
                    <w:spacing w:line="200" w:lineRule="atLeast"/>
                    <w:rPr>
                      <w:rStyle w:val="25"/>
                      <w:rFonts w:eastAsiaTheme="minorHAnsi"/>
                      <w:b/>
                      <w:sz w:val="22"/>
                      <w:szCs w:val="22"/>
                    </w:rPr>
                  </w:pPr>
                  <w:r w:rsidRPr="00796F37">
                    <w:rPr>
                      <w:b/>
                      <w:sz w:val="22"/>
                      <w:szCs w:val="22"/>
                    </w:rPr>
                    <w:t xml:space="preserve"> </w:t>
                  </w:r>
                  <w:r w:rsidR="00786D43">
                    <w:rPr>
                      <w:rStyle w:val="25"/>
                      <w:rFonts w:eastAsiaTheme="minorHAnsi"/>
                      <w:b/>
                      <w:sz w:val="22"/>
                      <w:szCs w:val="22"/>
                    </w:rPr>
                    <w:t>Ад</w:t>
                  </w:r>
                  <w:r w:rsidR="00EB428B">
                    <w:rPr>
                      <w:rStyle w:val="25"/>
                      <w:rFonts w:eastAsiaTheme="minorHAnsi"/>
                      <w:b/>
                      <w:sz w:val="22"/>
                      <w:szCs w:val="22"/>
                    </w:rPr>
                    <w:t>министрация Шераутского</w:t>
                  </w:r>
                  <w:r w:rsidRPr="00796F37">
                    <w:rPr>
                      <w:rStyle w:val="25"/>
                      <w:rFonts w:eastAsiaTheme="minorHAnsi"/>
                      <w:b/>
                      <w:sz w:val="22"/>
                      <w:szCs w:val="22"/>
                    </w:rPr>
                    <w:t xml:space="preserve"> сельского поселения Комсомольск</w:t>
                  </w:r>
                  <w:r w:rsidR="00994EB2" w:rsidRPr="00796F37">
                    <w:rPr>
                      <w:rStyle w:val="25"/>
                      <w:rFonts w:eastAsiaTheme="minorHAnsi"/>
                      <w:b/>
                      <w:sz w:val="22"/>
                      <w:szCs w:val="22"/>
                    </w:rPr>
                    <w:t>ого района Чуваш</w:t>
                  </w:r>
                  <w:r w:rsidR="00786D43">
                    <w:rPr>
                      <w:rStyle w:val="25"/>
                      <w:rFonts w:eastAsiaTheme="minorHAnsi"/>
                      <w:b/>
                      <w:sz w:val="22"/>
                      <w:szCs w:val="22"/>
                    </w:rPr>
                    <w:t>ской Республики</w:t>
                  </w:r>
                </w:p>
                <w:p w:rsidR="000948F8" w:rsidRPr="006E1699" w:rsidRDefault="00EB428B" w:rsidP="000948F8">
                  <w:pPr>
                    <w:spacing w:line="200" w:lineRule="atLeast"/>
                    <w:rPr>
                      <w:rStyle w:val="25"/>
                      <w:rFonts w:eastAsiaTheme="minorHAnsi"/>
                      <w:sz w:val="22"/>
                      <w:szCs w:val="22"/>
                    </w:rPr>
                  </w:pPr>
                  <w:r>
                    <w:rPr>
                      <w:rStyle w:val="25"/>
                      <w:rFonts w:eastAsiaTheme="minorHAnsi"/>
                      <w:sz w:val="22"/>
                      <w:szCs w:val="22"/>
                    </w:rPr>
                    <w:t>Адрес: 429147</w:t>
                  </w:r>
                  <w:r w:rsidR="000948F8" w:rsidRPr="006E1699">
                    <w:rPr>
                      <w:rStyle w:val="25"/>
                      <w:rFonts w:eastAsiaTheme="minorHAnsi"/>
                      <w:sz w:val="22"/>
                      <w:szCs w:val="22"/>
                    </w:rPr>
                    <w:t>, Чувашская республика, Комсо</w:t>
                  </w:r>
                  <w:r w:rsidR="00786D43">
                    <w:rPr>
                      <w:rStyle w:val="25"/>
                      <w:rFonts w:eastAsiaTheme="minorHAnsi"/>
                      <w:sz w:val="22"/>
                      <w:szCs w:val="22"/>
                    </w:rPr>
                    <w:t>мол</w:t>
                  </w:r>
                  <w:r>
                    <w:rPr>
                      <w:rStyle w:val="25"/>
                      <w:rFonts w:eastAsiaTheme="minorHAnsi"/>
                      <w:sz w:val="22"/>
                      <w:szCs w:val="22"/>
                    </w:rPr>
                    <w:t>ьский район, с.Шерауты</w:t>
                  </w:r>
                  <w:r w:rsidR="00786D43">
                    <w:rPr>
                      <w:rStyle w:val="25"/>
                      <w:rFonts w:eastAsiaTheme="minorHAnsi"/>
                      <w:sz w:val="22"/>
                      <w:szCs w:val="22"/>
                    </w:rPr>
                    <w:t xml:space="preserve">, ул. </w:t>
                  </w:r>
                  <w:r>
                    <w:rPr>
                      <w:rStyle w:val="25"/>
                      <w:rFonts w:eastAsiaTheme="minorHAnsi"/>
                      <w:sz w:val="22"/>
                      <w:szCs w:val="22"/>
                    </w:rPr>
                    <w:t>Больничная</w:t>
                  </w:r>
                  <w:r w:rsidR="00786D43">
                    <w:rPr>
                      <w:rStyle w:val="25"/>
                      <w:rFonts w:eastAsiaTheme="minorHAnsi"/>
                      <w:sz w:val="22"/>
                      <w:szCs w:val="22"/>
                    </w:rPr>
                    <w:t>, д.1.</w:t>
                  </w:r>
                </w:p>
                <w:p w:rsidR="000948F8" w:rsidRPr="006E1699" w:rsidRDefault="00EB428B" w:rsidP="000948F8">
                  <w:pPr>
                    <w:spacing w:line="200" w:lineRule="atLeast"/>
                    <w:rPr>
                      <w:rStyle w:val="25"/>
                      <w:rFonts w:eastAsiaTheme="minorHAnsi"/>
                      <w:sz w:val="22"/>
                      <w:szCs w:val="22"/>
                    </w:rPr>
                  </w:pPr>
                  <w:r>
                    <w:rPr>
                      <w:rStyle w:val="25"/>
                      <w:rFonts w:eastAsiaTheme="minorHAnsi"/>
                      <w:sz w:val="22"/>
                      <w:szCs w:val="22"/>
                    </w:rPr>
                    <w:t>Телефон:( 883539)36437</w:t>
                  </w:r>
                </w:p>
                <w:p w:rsidR="00116C6C" w:rsidRDefault="00116C6C" w:rsidP="000948F8">
                  <w:pPr>
                    <w:spacing w:line="200" w:lineRule="atLeast"/>
                    <w:rPr>
                      <w:rStyle w:val="25"/>
                      <w:rFonts w:eastAsiaTheme="minorHAnsi"/>
                      <w:sz w:val="22"/>
                      <w:szCs w:val="22"/>
                    </w:rPr>
                  </w:pPr>
                  <w:r>
                    <w:rPr>
                      <w:rStyle w:val="25"/>
                      <w:rFonts w:eastAsiaTheme="minorHAnsi"/>
                      <w:sz w:val="22"/>
                      <w:szCs w:val="22"/>
                    </w:rPr>
                    <w:t>УФК  по Чувашской Республике (Ад</w:t>
                  </w:r>
                  <w:r w:rsidR="00EB428B">
                    <w:rPr>
                      <w:rStyle w:val="25"/>
                      <w:rFonts w:eastAsiaTheme="minorHAnsi"/>
                      <w:sz w:val="22"/>
                      <w:szCs w:val="22"/>
                    </w:rPr>
                    <w:t>министрация Шераутского</w:t>
                  </w:r>
                  <w:r>
                    <w:rPr>
                      <w:rStyle w:val="25"/>
                      <w:rFonts w:eastAsiaTheme="minorHAnsi"/>
                      <w:sz w:val="22"/>
                      <w:szCs w:val="22"/>
                    </w:rPr>
                    <w:t xml:space="preserve"> сельского поселения Комсомольского района  Чуваш</w:t>
                  </w:r>
                  <w:r w:rsidR="00EB428B">
                    <w:rPr>
                      <w:rStyle w:val="25"/>
                      <w:rFonts w:eastAsiaTheme="minorHAnsi"/>
                      <w:sz w:val="22"/>
                      <w:szCs w:val="22"/>
                    </w:rPr>
                    <w:t>ской Республике, л/с 03153001570</w:t>
                  </w:r>
                  <w:r>
                    <w:rPr>
                      <w:rStyle w:val="25"/>
                      <w:rFonts w:eastAsiaTheme="minorHAnsi"/>
                      <w:sz w:val="22"/>
                      <w:szCs w:val="22"/>
                    </w:rPr>
                    <w:t>)</w:t>
                  </w:r>
                </w:p>
                <w:p w:rsidR="000948F8" w:rsidRDefault="000948F8" w:rsidP="000948F8">
                  <w:pPr>
                    <w:spacing w:line="200" w:lineRule="atLeast"/>
                    <w:rPr>
                      <w:rStyle w:val="25"/>
                      <w:rFonts w:eastAsiaTheme="minorHAnsi"/>
                      <w:sz w:val="22"/>
                      <w:szCs w:val="22"/>
                    </w:rPr>
                  </w:pPr>
                  <w:r w:rsidRPr="006E1699">
                    <w:rPr>
                      <w:rStyle w:val="25"/>
                      <w:rFonts w:eastAsiaTheme="minorHAnsi"/>
                      <w:sz w:val="22"/>
                      <w:szCs w:val="22"/>
                    </w:rPr>
                    <w:t>Р/сч:</w:t>
                  </w:r>
                  <w:r w:rsidR="00EB428B">
                    <w:rPr>
                      <w:rStyle w:val="25"/>
                      <w:rFonts w:eastAsiaTheme="minorHAnsi"/>
                      <w:sz w:val="22"/>
                      <w:szCs w:val="22"/>
                    </w:rPr>
                    <w:t>0323164397621465</w:t>
                  </w:r>
                  <w:r w:rsidR="00796F37">
                    <w:rPr>
                      <w:rStyle w:val="25"/>
                      <w:rFonts w:eastAsiaTheme="minorHAnsi"/>
                      <w:sz w:val="22"/>
                      <w:szCs w:val="22"/>
                    </w:rPr>
                    <w:t>1500</w:t>
                  </w:r>
                </w:p>
                <w:p w:rsidR="00796F37" w:rsidRPr="006E1699" w:rsidRDefault="00796F37" w:rsidP="000948F8">
                  <w:pPr>
                    <w:spacing w:line="200" w:lineRule="atLeast"/>
                    <w:rPr>
                      <w:rStyle w:val="25"/>
                      <w:rFonts w:eastAsiaTheme="minorHAnsi"/>
                      <w:sz w:val="22"/>
                      <w:szCs w:val="22"/>
                    </w:rPr>
                  </w:pPr>
                  <w:r>
                    <w:rPr>
                      <w:rStyle w:val="25"/>
                      <w:rFonts w:eastAsiaTheme="minorHAnsi"/>
                      <w:sz w:val="22"/>
                      <w:szCs w:val="22"/>
                    </w:rPr>
                    <w:t>К/сч:40102810945370000084</w:t>
                  </w:r>
                </w:p>
                <w:p w:rsidR="00796F37" w:rsidRDefault="000948F8" w:rsidP="000948F8">
                  <w:pPr>
                    <w:spacing w:line="200" w:lineRule="atLeast"/>
                    <w:rPr>
                      <w:rStyle w:val="25"/>
                      <w:rFonts w:eastAsiaTheme="minorHAnsi"/>
                      <w:sz w:val="22"/>
                      <w:szCs w:val="22"/>
                    </w:rPr>
                  </w:pPr>
                  <w:r w:rsidRPr="006E1699">
                    <w:rPr>
                      <w:rStyle w:val="25"/>
                      <w:rFonts w:eastAsiaTheme="minorHAnsi"/>
                      <w:sz w:val="22"/>
                      <w:szCs w:val="22"/>
                    </w:rPr>
                    <w:t xml:space="preserve">Банк: Отделение-НБ Чувашская Республика </w:t>
                  </w:r>
                  <w:r w:rsidR="00796F37">
                    <w:rPr>
                      <w:rStyle w:val="25"/>
                      <w:rFonts w:eastAsiaTheme="minorHAnsi"/>
                      <w:sz w:val="22"/>
                      <w:szCs w:val="22"/>
                    </w:rPr>
                    <w:t>банка России//УФК по Чувашской Республике г.Чебоксары</w:t>
                  </w:r>
                </w:p>
                <w:p w:rsidR="000948F8" w:rsidRPr="006E1699" w:rsidRDefault="000948F8" w:rsidP="000948F8">
                  <w:pPr>
                    <w:spacing w:line="200" w:lineRule="atLeast"/>
                    <w:rPr>
                      <w:rStyle w:val="25"/>
                      <w:rFonts w:eastAsiaTheme="minorHAnsi"/>
                      <w:sz w:val="22"/>
                      <w:szCs w:val="22"/>
                    </w:rPr>
                  </w:pPr>
                  <w:r w:rsidRPr="006E1699">
                    <w:rPr>
                      <w:rStyle w:val="25"/>
                      <w:rFonts w:eastAsiaTheme="minorHAnsi"/>
                      <w:sz w:val="22"/>
                      <w:szCs w:val="22"/>
                    </w:rPr>
                    <w:t xml:space="preserve">БИК: </w:t>
                  </w:r>
                  <w:r w:rsidR="00EB428B">
                    <w:rPr>
                      <w:rStyle w:val="25"/>
                      <w:rFonts w:eastAsiaTheme="minorHAnsi"/>
                      <w:sz w:val="22"/>
                      <w:szCs w:val="22"/>
                    </w:rPr>
                    <w:t>019706604</w:t>
                  </w:r>
                </w:p>
                <w:p w:rsidR="000948F8" w:rsidRPr="006E1699" w:rsidRDefault="00116C6C" w:rsidP="000948F8">
                  <w:pPr>
                    <w:spacing w:line="200" w:lineRule="atLeast"/>
                    <w:rPr>
                      <w:rStyle w:val="25"/>
                      <w:rFonts w:eastAsiaTheme="minorHAnsi"/>
                      <w:sz w:val="22"/>
                      <w:szCs w:val="22"/>
                    </w:rPr>
                  </w:pPr>
                  <w:r>
                    <w:rPr>
                      <w:rStyle w:val="25"/>
                      <w:rFonts w:eastAsiaTheme="minorHAnsi"/>
                      <w:sz w:val="22"/>
                      <w:szCs w:val="22"/>
                    </w:rPr>
                    <w:t>ИНН: 2108006650</w:t>
                  </w:r>
                  <w:r w:rsidR="000948F8" w:rsidRPr="006E1699">
                    <w:rPr>
                      <w:rStyle w:val="25"/>
                      <w:rFonts w:eastAsiaTheme="minorHAnsi"/>
                      <w:sz w:val="22"/>
                      <w:szCs w:val="22"/>
                    </w:rPr>
                    <w:t xml:space="preserve"> </w:t>
                  </w:r>
                </w:p>
                <w:p w:rsidR="000948F8" w:rsidRPr="006E1699" w:rsidRDefault="000948F8" w:rsidP="000948F8">
                  <w:pPr>
                    <w:spacing w:line="200" w:lineRule="atLeast"/>
                    <w:rPr>
                      <w:rStyle w:val="25"/>
                      <w:rFonts w:eastAsiaTheme="minorHAnsi"/>
                      <w:sz w:val="22"/>
                      <w:szCs w:val="22"/>
                    </w:rPr>
                  </w:pPr>
                  <w:r w:rsidRPr="006E1699">
                    <w:rPr>
                      <w:rStyle w:val="25"/>
                      <w:rFonts w:eastAsiaTheme="minorHAnsi"/>
                      <w:sz w:val="22"/>
                      <w:szCs w:val="22"/>
                    </w:rPr>
                    <w:t xml:space="preserve">КПП: 210801001 </w:t>
                  </w:r>
                </w:p>
                <w:p w:rsidR="000948F8" w:rsidRPr="00EB428B" w:rsidRDefault="00EB428B" w:rsidP="006E1699">
                  <w:pPr>
                    <w:spacing w:line="276" w:lineRule="auto"/>
                    <w:ind w:left="-68"/>
                    <w:jc w:val="both"/>
                    <w:rPr>
                      <w:rFonts w:eastAsia="Arial Unicode MS"/>
                      <w:b/>
                      <w:color w:val="000000"/>
                      <w:lang w:bidi="ru-RU"/>
                    </w:rPr>
                  </w:pPr>
                  <w:r>
                    <w:rPr>
                      <w:rFonts w:eastAsia="Arial Unicode MS"/>
                      <w:b/>
                      <w:color w:val="000000"/>
                      <w:lang w:val="en-US" w:bidi="ru-RU"/>
                    </w:rPr>
                    <w:t>Koms</w:t>
                  </w:r>
                  <w:r w:rsidRPr="00EB428B">
                    <w:rPr>
                      <w:rFonts w:eastAsia="Arial Unicode MS"/>
                      <w:b/>
                      <w:color w:val="000000"/>
                      <w:lang w:bidi="ru-RU"/>
                    </w:rPr>
                    <w:t>_</w:t>
                  </w:r>
                  <w:r>
                    <w:rPr>
                      <w:rFonts w:eastAsia="Arial Unicode MS"/>
                      <w:b/>
                      <w:color w:val="000000"/>
                      <w:lang w:val="en-US" w:bidi="ru-RU"/>
                    </w:rPr>
                    <w:t>sao</w:t>
                  </w:r>
                  <w:r w:rsidRPr="00EB428B">
                    <w:rPr>
                      <w:rFonts w:eastAsia="Arial Unicode MS"/>
                      <w:b/>
                      <w:color w:val="000000"/>
                      <w:lang w:bidi="ru-RU"/>
                    </w:rPr>
                    <w:t>_</w:t>
                  </w:r>
                  <w:r>
                    <w:rPr>
                      <w:rFonts w:eastAsia="Arial Unicode MS"/>
                      <w:b/>
                      <w:color w:val="000000"/>
                      <w:lang w:val="en-US" w:bidi="ru-RU"/>
                    </w:rPr>
                    <w:t>sher</w:t>
                  </w:r>
                  <w:r w:rsidRPr="00EB428B">
                    <w:rPr>
                      <w:rFonts w:eastAsia="Arial Unicode MS"/>
                      <w:b/>
                      <w:color w:val="000000"/>
                      <w:lang w:bidi="ru-RU"/>
                    </w:rPr>
                    <w:t>@</w:t>
                  </w:r>
                  <w:r>
                    <w:rPr>
                      <w:rFonts w:eastAsia="Arial Unicode MS"/>
                      <w:b/>
                      <w:color w:val="000000"/>
                      <w:lang w:val="en-US" w:bidi="ru-RU"/>
                    </w:rPr>
                    <w:t>cap</w:t>
                  </w:r>
                  <w:r w:rsidRPr="00EB428B">
                    <w:rPr>
                      <w:rFonts w:eastAsia="Arial Unicode MS"/>
                      <w:b/>
                      <w:color w:val="000000"/>
                      <w:lang w:bidi="ru-RU"/>
                    </w:rPr>
                    <w:t>.</w:t>
                  </w:r>
                  <w:r>
                    <w:rPr>
                      <w:rFonts w:eastAsia="Arial Unicode MS"/>
                      <w:b/>
                      <w:color w:val="000000"/>
                      <w:lang w:val="en-US" w:bidi="ru-RU"/>
                    </w:rPr>
                    <w:t>ru</w:t>
                  </w:r>
                </w:p>
              </w:tc>
              <w:tc>
                <w:tcPr>
                  <w:tcW w:w="5103" w:type="dxa"/>
                </w:tcPr>
                <w:p w:rsidR="000948F8" w:rsidRPr="006E1699" w:rsidRDefault="000948F8" w:rsidP="006E1699">
                  <w:pPr>
                    <w:tabs>
                      <w:tab w:val="left" w:pos="1440"/>
                    </w:tabs>
                    <w:spacing w:line="200" w:lineRule="atLeast"/>
                    <w:jc w:val="center"/>
                    <w:rPr>
                      <w:rFonts w:eastAsia="Arial Unicode MS"/>
                      <w:color w:val="000000"/>
                      <w:lang w:bidi="ru-RU"/>
                    </w:rPr>
                  </w:pPr>
                  <w:bookmarkStart w:id="1" w:name="_GoBack"/>
                  <w:bookmarkEnd w:id="1"/>
                  <w:r w:rsidRPr="006E1699">
                    <w:rPr>
                      <w:sz w:val="22"/>
                      <w:szCs w:val="22"/>
                    </w:rPr>
                    <w:t>Исполнитель</w:t>
                  </w:r>
                </w:p>
                <w:p w:rsidR="000948F8" w:rsidRPr="006E1699" w:rsidRDefault="000948F8" w:rsidP="006E1699">
                  <w:pPr>
                    <w:shd w:val="clear" w:color="auto" w:fill="FFFFFF"/>
                    <w:autoSpaceDE w:val="0"/>
                    <w:autoSpaceDN w:val="0"/>
                    <w:adjustRightInd w:val="0"/>
                    <w:spacing w:line="276" w:lineRule="auto"/>
                    <w:jc w:val="center"/>
                  </w:pPr>
                </w:p>
                <w:p w:rsidR="000948F8" w:rsidRPr="006E1699" w:rsidRDefault="000948F8" w:rsidP="006E1699">
                  <w:pPr>
                    <w:spacing w:line="276" w:lineRule="auto"/>
                    <w:rPr>
                      <w:b/>
                    </w:rPr>
                  </w:pPr>
                  <w:r w:rsidRPr="006E1699">
                    <w:rPr>
                      <w:b/>
                      <w:sz w:val="22"/>
                      <w:szCs w:val="22"/>
                    </w:rPr>
                    <w:t>ИП Мадьянкин Сергей Александрович</w:t>
                  </w:r>
                </w:p>
                <w:p w:rsidR="000948F8" w:rsidRPr="006E1699" w:rsidRDefault="000948F8" w:rsidP="006E1699">
                  <w:pPr>
                    <w:spacing w:line="276" w:lineRule="auto"/>
                  </w:pPr>
                  <w:r w:rsidRPr="006E1699">
                    <w:rPr>
                      <w:sz w:val="22"/>
                      <w:szCs w:val="22"/>
                    </w:rPr>
                    <w:t xml:space="preserve">Адрес юридический: 433508 </w:t>
                  </w:r>
                </w:p>
                <w:p w:rsidR="000948F8" w:rsidRPr="006E1699" w:rsidRDefault="000948F8" w:rsidP="006E1699">
                  <w:pPr>
                    <w:spacing w:line="276" w:lineRule="auto"/>
                  </w:pPr>
                  <w:r w:rsidRPr="006E1699">
                    <w:rPr>
                      <w:sz w:val="22"/>
                      <w:szCs w:val="22"/>
                    </w:rPr>
                    <w:t xml:space="preserve">г. Димитровград,  </w:t>
                  </w:r>
                </w:p>
                <w:p w:rsidR="000948F8" w:rsidRPr="006E1699" w:rsidRDefault="000948F8" w:rsidP="006E1699">
                  <w:pPr>
                    <w:spacing w:line="276" w:lineRule="auto"/>
                  </w:pPr>
                  <w:r w:rsidRPr="006E1699">
                    <w:rPr>
                      <w:sz w:val="22"/>
                      <w:szCs w:val="22"/>
                    </w:rPr>
                    <w:t>ул. Тухачевского д. 102</w:t>
                  </w:r>
                </w:p>
                <w:p w:rsidR="000948F8" w:rsidRPr="006E1699" w:rsidRDefault="000948F8" w:rsidP="006E1699">
                  <w:pPr>
                    <w:spacing w:line="276" w:lineRule="auto"/>
                  </w:pPr>
                  <w:r w:rsidRPr="006E1699">
                    <w:rPr>
                      <w:sz w:val="22"/>
                      <w:szCs w:val="22"/>
                    </w:rPr>
                    <w:t>Паспорт 73 16 166491 Выдан 05.08.2016 г. МО УФМС России по Ульяновской области в г. Димитровграде.</w:t>
                  </w:r>
                </w:p>
                <w:p w:rsidR="000948F8" w:rsidRPr="006E1699" w:rsidRDefault="000948F8" w:rsidP="006E1699">
                  <w:pPr>
                    <w:spacing w:line="276" w:lineRule="auto"/>
                  </w:pPr>
                  <w:r w:rsidRPr="006E1699">
                    <w:rPr>
                      <w:sz w:val="22"/>
                      <w:szCs w:val="22"/>
                    </w:rPr>
                    <w:t>ИНН 730201517206</w:t>
                  </w:r>
                </w:p>
                <w:p w:rsidR="000948F8" w:rsidRPr="006E1699" w:rsidRDefault="000948F8" w:rsidP="006E1699">
                  <w:pPr>
                    <w:spacing w:line="276" w:lineRule="auto"/>
                  </w:pPr>
                  <w:r w:rsidRPr="006E1699">
                    <w:rPr>
                      <w:sz w:val="22"/>
                      <w:szCs w:val="22"/>
                    </w:rPr>
                    <w:t xml:space="preserve">ОГРН 306730219200016 </w:t>
                  </w:r>
                </w:p>
                <w:p w:rsidR="000948F8" w:rsidRPr="006E1699" w:rsidRDefault="000948F8" w:rsidP="006E1699">
                  <w:pPr>
                    <w:spacing w:line="276" w:lineRule="auto"/>
                  </w:pPr>
                  <w:r w:rsidRPr="006E1699">
                    <w:rPr>
                      <w:sz w:val="22"/>
                      <w:szCs w:val="22"/>
                    </w:rPr>
                    <w:t xml:space="preserve">Р.с. </w:t>
                  </w:r>
                  <w:r w:rsidRPr="006E1699">
                    <w:rPr>
                      <w:rStyle w:val="ui-account-numbergroup"/>
                      <w:sz w:val="22"/>
                      <w:szCs w:val="22"/>
                    </w:rPr>
                    <w:t>40802810990089000155</w:t>
                  </w:r>
                </w:p>
                <w:p w:rsidR="000948F8" w:rsidRPr="006E1699" w:rsidRDefault="000948F8" w:rsidP="006E1699">
                  <w:pPr>
                    <w:framePr w:hSpace="180" w:wrap="around" w:vAnchor="text" w:hAnchor="page" w:x="1594" w:y="60"/>
                    <w:spacing w:line="276" w:lineRule="auto"/>
                  </w:pPr>
                  <w:r w:rsidRPr="006E1699">
                    <w:rPr>
                      <w:sz w:val="22"/>
                      <w:szCs w:val="22"/>
                    </w:rPr>
                    <w:t xml:space="preserve">Ф-Л ПРИВОЛЖСКИЙ ПАО БАНК "ФК ОТКРЫТИЕ" г.Нижний Новгород к.с.  </w:t>
                  </w:r>
                  <w:r w:rsidRPr="006E1699">
                    <w:rPr>
                      <w:rStyle w:val="ui-account-numbergroup"/>
                      <w:sz w:val="22"/>
                      <w:szCs w:val="22"/>
                    </w:rPr>
                    <w:t>30101810300000000881</w:t>
                  </w:r>
                </w:p>
                <w:p w:rsidR="000948F8" w:rsidRPr="006E1699" w:rsidRDefault="000948F8" w:rsidP="006E1699">
                  <w:pPr>
                    <w:framePr w:hSpace="180" w:wrap="around" w:vAnchor="text" w:hAnchor="page" w:x="1594" w:y="60"/>
                    <w:autoSpaceDE w:val="0"/>
                    <w:autoSpaceDN w:val="0"/>
                    <w:adjustRightInd w:val="0"/>
                    <w:spacing w:line="276" w:lineRule="auto"/>
                    <w:ind w:left="-108"/>
                  </w:pPr>
                  <w:r w:rsidRPr="006E1699">
                    <w:rPr>
                      <w:sz w:val="22"/>
                      <w:szCs w:val="22"/>
                    </w:rPr>
                    <w:t xml:space="preserve">  БИК  042282881</w:t>
                  </w:r>
                </w:p>
                <w:p w:rsidR="000948F8" w:rsidRPr="006E1699" w:rsidRDefault="000948F8" w:rsidP="006E1699">
                  <w:pPr>
                    <w:framePr w:hSpace="180" w:wrap="around" w:vAnchor="text" w:hAnchor="page" w:x="1594" w:y="60"/>
                    <w:spacing w:line="276" w:lineRule="auto"/>
                    <w:jc w:val="both"/>
                  </w:pPr>
                  <w:r w:rsidRPr="006E1699">
                    <w:rPr>
                      <w:sz w:val="22"/>
                      <w:szCs w:val="22"/>
                    </w:rPr>
                    <w:t>Тел.:89041998085, 88423579596.</w:t>
                  </w:r>
                </w:p>
                <w:p w:rsidR="000948F8" w:rsidRPr="006E1699" w:rsidRDefault="000948F8" w:rsidP="006E1699">
                  <w:pPr>
                    <w:widowControl w:val="0"/>
                    <w:spacing w:line="276" w:lineRule="auto"/>
                    <w:rPr>
                      <w:rFonts w:eastAsia="Arial Unicode MS"/>
                      <w:color w:val="000000"/>
                      <w:lang w:bidi="ru-RU"/>
                    </w:rPr>
                  </w:pPr>
                </w:p>
              </w:tc>
            </w:tr>
          </w:tbl>
          <w:p w:rsidR="000948F8" w:rsidRPr="006E1699" w:rsidRDefault="000948F8" w:rsidP="006E1699">
            <w:pPr>
              <w:widowControl w:val="0"/>
              <w:spacing w:line="276" w:lineRule="auto"/>
              <w:ind w:left="-426"/>
              <w:jc w:val="both"/>
              <w:rPr>
                <w:rFonts w:eastAsia="Arial Unicode MS"/>
                <w:color w:val="000000"/>
                <w:lang w:bidi="ru-RU"/>
              </w:rPr>
            </w:pPr>
          </w:p>
        </w:tc>
        <w:tc>
          <w:tcPr>
            <w:tcW w:w="10329" w:type="dxa"/>
          </w:tcPr>
          <w:p w:rsidR="000948F8" w:rsidRPr="006E1699" w:rsidRDefault="000948F8" w:rsidP="006E1699">
            <w:pPr>
              <w:widowControl w:val="0"/>
              <w:spacing w:line="276" w:lineRule="auto"/>
              <w:ind w:left="-426"/>
              <w:jc w:val="both"/>
              <w:rPr>
                <w:rFonts w:eastAsia="Arial Unicode MS"/>
                <w:color w:val="000000"/>
                <w:lang w:bidi="ru-RU"/>
              </w:rPr>
            </w:pPr>
          </w:p>
        </w:tc>
      </w:tr>
    </w:tbl>
    <w:p w:rsidR="000948F8" w:rsidRPr="006E1699" w:rsidRDefault="000948F8" w:rsidP="000948F8">
      <w:pPr>
        <w:ind w:left="-426"/>
        <w:jc w:val="center"/>
        <w:rPr>
          <w:rFonts w:eastAsia="Arial Unicode MS"/>
          <w:color w:val="000000"/>
          <w:sz w:val="22"/>
          <w:szCs w:val="22"/>
          <w:lang w:bidi="ru-RU"/>
        </w:rPr>
      </w:pPr>
      <w:r w:rsidRPr="006E1699">
        <w:rPr>
          <w:sz w:val="22"/>
          <w:szCs w:val="22"/>
        </w:rPr>
        <w:t>Подписи сторон</w:t>
      </w:r>
    </w:p>
    <w:p w:rsidR="000948F8" w:rsidRPr="006E1699" w:rsidRDefault="000948F8" w:rsidP="000948F8">
      <w:pPr>
        <w:ind w:left="-426"/>
        <w:jc w:val="both"/>
        <w:rPr>
          <w:sz w:val="22"/>
          <w:szCs w:val="22"/>
        </w:rPr>
      </w:pPr>
      <w:r w:rsidRPr="006E1699">
        <w:rPr>
          <w:sz w:val="22"/>
          <w:szCs w:val="22"/>
        </w:rPr>
        <w:t xml:space="preserve">         Заказчик                   </w:t>
      </w:r>
      <w:r w:rsidRPr="006E1699">
        <w:rPr>
          <w:sz w:val="22"/>
          <w:szCs w:val="22"/>
        </w:rPr>
        <w:tab/>
      </w:r>
      <w:r w:rsidRPr="006E1699">
        <w:rPr>
          <w:sz w:val="22"/>
          <w:szCs w:val="22"/>
        </w:rPr>
        <w:tab/>
        <w:t xml:space="preserve">                        </w:t>
      </w:r>
      <w:r w:rsidR="00A71499">
        <w:rPr>
          <w:sz w:val="22"/>
          <w:szCs w:val="22"/>
        </w:rPr>
        <w:t xml:space="preserve">                                                            </w:t>
      </w:r>
      <w:r w:rsidRPr="006E1699">
        <w:rPr>
          <w:sz w:val="22"/>
          <w:szCs w:val="22"/>
        </w:rPr>
        <w:t>Исполнитель</w:t>
      </w:r>
    </w:p>
    <w:p w:rsidR="000948F8" w:rsidRPr="006E1699" w:rsidRDefault="000948F8" w:rsidP="000948F8">
      <w:pPr>
        <w:ind w:left="-426"/>
        <w:jc w:val="both"/>
        <w:rPr>
          <w:sz w:val="22"/>
          <w:szCs w:val="22"/>
        </w:rPr>
      </w:pPr>
    </w:p>
    <w:p w:rsidR="000948F8" w:rsidRPr="006E1699" w:rsidRDefault="000948F8" w:rsidP="000948F8">
      <w:pPr>
        <w:ind w:left="-426"/>
        <w:jc w:val="both"/>
        <w:rPr>
          <w:sz w:val="22"/>
          <w:szCs w:val="22"/>
        </w:rPr>
      </w:pPr>
      <w:r w:rsidRPr="006E1699">
        <w:rPr>
          <w:sz w:val="22"/>
          <w:szCs w:val="22"/>
        </w:rPr>
        <w:t xml:space="preserve">       </w:t>
      </w:r>
      <w:r w:rsidR="00EB428B">
        <w:rPr>
          <w:sz w:val="22"/>
          <w:szCs w:val="22"/>
        </w:rPr>
        <w:t xml:space="preserve"> _____________/ Маштанов С.М.</w:t>
      </w:r>
      <w:r w:rsidRPr="006E1699">
        <w:rPr>
          <w:sz w:val="22"/>
          <w:szCs w:val="22"/>
        </w:rPr>
        <w:t>/                             _______________/ Мадьянкин С. А./</w:t>
      </w:r>
    </w:p>
    <w:p w:rsidR="000948F8" w:rsidRPr="006E1699" w:rsidRDefault="000948F8" w:rsidP="000948F8">
      <w:pPr>
        <w:ind w:left="-426"/>
        <w:jc w:val="both"/>
        <w:rPr>
          <w:sz w:val="22"/>
          <w:szCs w:val="22"/>
        </w:rPr>
      </w:pPr>
      <w:r w:rsidRPr="006E1699">
        <w:rPr>
          <w:sz w:val="22"/>
          <w:szCs w:val="22"/>
        </w:rPr>
        <w:t xml:space="preserve">  </w:t>
      </w:r>
    </w:p>
    <w:p w:rsidR="000948F8" w:rsidRPr="006E1699" w:rsidRDefault="000948F8" w:rsidP="000948F8">
      <w:pPr>
        <w:ind w:left="-426"/>
        <w:jc w:val="both"/>
        <w:rPr>
          <w:sz w:val="22"/>
          <w:szCs w:val="22"/>
        </w:rPr>
      </w:pPr>
      <w:r w:rsidRPr="006E1699">
        <w:rPr>
          <w:sz w:val="22"/>
          <w:szCs w:val="22"/>
        </w:rPr>
        <w:t xml:space="preserve">        М.П.                                                                                                              М.П.</w:t>
      </w:r>
    </w:p>
    <w:p w:rsidR="000948F8" w:rsidRPr="006E1699" w:rsidRDefault="000948F8" w:rsidP="000948F8">
      <w:pPr>
        <w:ind w:firstLine="567"/>
        <w:jc w:val="right"/>
        <w:rPr>
          <w:bCs/>
          <w:sz w:val="22"/>
          <w:szCs w:val="22"/>
        </w:rPr>
      </w:pPr>
    </w:p>
    <w:p w:rsidR="000948F8" w:rsidRPr="006E1699" w:rsidRDefault="000948F8" w:rsidP="000948F8">
      <w:pPr>
        <w:ind w:firstLine="567"/>
        <w:jc w:val="right"/>
        <w:rPr>
          <w:bCs/>
          <w:sz w:val="22"/>
          <w:szCs w:val="22"/>
        </w:rPr>
      </w:pPr>
    </w:p>
    <w:p w:rsidR="000948F8" w:rsidRPr="006E1699" w:rsidRDefault="000948F8" w:rsidP="000948F8">
      <w:pPr>
        <w:ind w:firstLine="567"/>
        <w:jc w:val="right"/>
        <w:rPr>
          <w:bCs/>
          <w:sz w:val="22"/>
          <w:szCs w:val="22"/>
        </w:rPr>
      </w:pPr>
    </w:p>
    <w:p w:rsidR="000948F8" w:rsidRPr="006E1699" w:rsidRDefault="000948F8" w:rsidP="000948F8">
      <w:pPr>
        <w:ind w:firstLine="567"/>
        <w:jc w:val="right"/>
        <w:rPr>
          <w:bCs/>
          <w:sz w:val="22"/>
          <w:szCs w:val="22"/>
        </w:rPr>
      </w:pPr>
    </w:p>
    <w:p w:rsidR="000948F8" w:rsidRPr="006E1699" w:rsidRDefault="000948F8" w:rsidP="000948F8">
      <w:pPr>
        <w:ind w:firstLine="567"/>
        <w:jc w:val="right"/>
        <w:rPr>
          <w:bCs/>
          <w:sz w:val="22"/>
          <w:szCs w:val="22"/>
        </w:rPr>
      </w:pPr>
    </w:p>
    <w:p w:rsidR="000948F8" w:rsidRPr="006E1699" w:rsidRDefault="000948F8" w:rsidP="000948F8">
      <w:pPr>
        <w:ind w:firstLine="567"/>
        <w:jc w:val="right"/>
        <w:rPr>
          <w:bCs/>
          <w:sz w:val="22"/>
          <w:szCs w:val="22"/>
        </w:rPr>
      </w:pPr>
      <w:r w:rsidRPr="006E1699">
        <w:rPr>
          <w:bCs/>
          <w:sz w:val="22"/>
          <w:szCs w:val="22"/>
        </w:rPr>
        <w:t>Приложение №1</w:t>
      </w:r>
    </w:p>
    <w:p w:rsidR="000948F8" w:rsidRPr="006E1699" w:rsidRDefault="00846B98" w:rsidP="00846B98">
      <w:pPr>
        <w:ind w:firstLine="567"/>
        <w:jc w:val="center"/>
        <w:rPr>
          <w:bCs/>
          <w:sz w:val="22"/>
          <w:szCs w:val="22"/>
        </w:rPr>
      </w:pPr>
      <w:r>
        <w:rPr>
          <w:bCs/>
          <w:sz w:val="22"/>
          <w:szCs w:val="22"/>
        </w:rPr>
        <w:t xml:space="preserve">                                                                                                                                      </w:t>
      </w:r>
      <w:r w:rsidR="000948F8" w:rsidRPr="006E1699">
        <w:rPr>
          <w:bCs/>
          <w:sz w:val="22"/>
          <w:szCs w:val="22"/>
        </w:rPr>
        <w:t>К договору №</w:t>
      </w:r>
      <w:r>
        <w:rPr>
          <w:bCs/>
          <w:sz w:val="22"/>
          <w:szCs w:val="22"/>
        </w:rPr>
        <w:t xml:space="preserve"> </w:t>
      </w:r>
      <w:r w:rsidR="00602E4D">
        <w:rPr>
          <w:bCs/>
          <w:sz w:val="22"/>
          <w:szCs w:val="22"/>
        </w:rPr>
        <w:t>08</w:t>
      </w:r>
      <w:r w:rsidR="00116C6C">
        <w:rPr>
          <w:bCs/>
          <w:sz w:val="22"/>
          <w:szCs w:val="22"/>
        </w:rPr>
        <w:t xml:space="preserve">                    </w:t>
      </w:r>
    </w:p>
    <w:p w:rsidR="000948F8" w:rsidRPr="006E1699" w:rsidRDefault="00602E4D" w:rsidP="000948F8">
      <w:pPr>
        <w:ind w:firstLine="567"/>
        <w:jc w:val="right"/>
        <w:rPr>
          <w:bCs/>
          <w:sz w:val="22"/>
          <w:szCs w:val="22"/>
        </w:rPr>
      </w:pPr>
      <w:r>
        <w:rPr>
          <w:bCs/>
          <w:sz w:val="22"/>
          <w:szCs w:val="22"/>
        </w:rPr>
        <w:t>от «15» марта</w:t>
      </w:r>
      <w:r w:rsidR="006068DB">
        <w:rPr>
          <w:bCs/>
          <w:sz w:val="22"/>
          <w:szCs w:val="22"/>
        </w:rPr>
        <w:t xml:space="preserve"> </w:t>
      </w:r>
      <w:r w:rsidR="001B1019">
        <w:rPr>
          <w:bCs/>
          <w:sz w:val="22"/>
          <w:szCs w:val="22"/>
        </w:rPr>
        <w:t>2022</w:t>
      </w:r>
      <w:r w:rsidR="000948F8" w:rsidRPr="006E1699">
        <w:rPr>
          <w:bCs/>
          <w:sz w:val="22"/>
          <w:szCs w:val="22"/>
        </w:rPr>
        <w:t>г.</w:t>
      </w:r>
    </w:p>
    <w:p w:rsidR="006E1699" w:rsidRPr="00796F37" w:rsidRDefault="00796F37" w:rsidP="00796F37">
      <w:pPr>
        <w:pStyle w:val="a4"/>
        <w:ind w:left="567" w:firstLine="284"/>
        <w:jc w:val="center"/>
        <w:rPr>
          <w:rFonts w:eastAsia="Calibri"/>
          <w:b/>
          <w:spacing w:val="2"/>
          <w:shd w:val="clear" w:color="auto" w:fill="FFFFFF"/>
          <w:lang w:eastAsia="en-US"/>
        </w:rPr>
      </w:pPr>
      <w:r w:rsidRPr="00796F37">
        <w:rPr>
          <w:rFonts w:eastAsia="Calibri"/>
          <w:b/>
          <w:spacing w:val="2"/>
          <w:shd w:val="clear" w:color="auto" w:fill="FFFFFF"/>
          <w:lang w:eastAsia="en-US"/>
        </w:rPr>
        <w:t>Спецификация:</w:t>
      </w:r>
    </w:p>
    <w:p w:rsidR="006E1699" w:rsidRPr="006E1699" w:rsidRDefault="006E1699" w:rsidP="006E1699">
      <w:pPr>
        <w:pStyle w:val="a4"/>
        <w:ind w:left="567" w:firstLine="284"/>
        <w:jc w:val="both"/>
        <w:rPr>
          <w:rFonts w:eastAsia="Calibri"/>
          <w:spacing w:val="2"/>
          <w:sz w:val="22"/>
          <w:szCs w:val="22"/>
          <w:shd w:val="clear" w:color="auto" w:fill="FFFFFF"/>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438"/>
        <w:gridCol w:w="1393"/>
        <w:gridCol w:w="1312"/>
        <w:gridCol w:w="1635"/>
        <w:gridCol w:w="1684"/>
      </w:tblGrid>
      <w:tr w:rsidR="006E1699" w:rsidRPr="006E1699" w:rsidTr="0045086C">
        <w:tc>
          <w:tcPr>
            <w:tcW w:w="531" w:type="dxa"/>
          </w:tcPr>
          <w:p w:rsidR="006E1699" w:rsidRPr="006E1699" w:rsidRDefault="006E1699" w:rsidP="006E1699">
            <w:pPr>
              <w:jc w:val="center"/>
              <w:rPr>
                <w:b/>
              </w:rPr>
            </w:pPr>
            <w:r w:rsidRPr="006E1699">
              <w:rPr>
                <w:b/>
                <w:sz w:val="22"/>
                <w:szCs w:val="22"/>
              </w:rPr>
              <w:t>п/п</w:t>
            </w:r>
          </w:p>
        </w:tc>
        <w:tc>
          <w:tcPr>
            <w:tcW w:w="3438" w:type="dxa"/>
          </w:tcPr>
          <w:p w:rsidR="006E1699" w:rsidRPr="006E1699" w:rsidRDefault="006E1699" w:rsidP="006E1699">
            <w:pPr>
              <w:ind w:left="426" w:firstLine="5"/>
              <w:jc w:val="center"/>
              <w:rPr>
                <w:b/>
              </w:rPr>
            </w:pPr>
            <w:r w:rsidRPr="006E1699">
              <w:rPr>
                <w:b/>
                <w:sz w:val="22"/>
                <w:szCs w:val="22"/>
              </w:rPr>
              <w:t>Наименование услуг</w:t>
            </w:r>
          </w:p>
        </w:tc>
        <w:tc>
          <w:tcPr>
            <w:tcW w:w="1393" w:type="dxa"/>
          </w:tcPr>
          <w:p w:rsidR="006E1699" w:rsidRPr="006E1699" w:rsidRDefault="006E1699" w:rsidP="006E1699">
            <w:pPr>
              <w:jc w:val="center"/>
              <w:rPr>
                <w:b/>
              </w:rPr>
            </w:pPr>
            <w:r w:rsidRPr="006E1699">
              <w:rPr>
                <w:b/>
                <w:sz w:val="22"/>
                <w:szCs w:val="22"/>
              </w:rPr>
              <w:t>Количество</w:t>
            </w:r>
          </w:p>
        </w:tc>
        <w:tc>
          <w:tcPr>
            <w:tcW w:w="1312" w:type="dxa"/>
          </w:tcPr>
          <w:p w:rsidR="006E1699" w:rsidRPr="006E1699" w:rsidRDefault="006E1699" w:rsidP="006E1699">
            <w:pPr>
              <w:jc w:val="center"/>
              <w:rPr>
                <w:b/>
              </w:rPr>
            </w:pPr>
            <w:r w:rsidRPr="006E1699">
              <w:rPr>
                <w:b/>
                <w:sz w:val="22"/>
                <w:szCs w:val="22"/>
              </w:rPr>
              <w:t>Ед. изм.</w:t>
            </w:r>
          </w:p>
        </w:tc>
        <w:tc>
          <w:tcPr>
            <w:tcW w:w="1635" w:type="dxa"/>
          </w:tcPr>
          <w:p w:rsidR="006E1699" w:rsidRPr="006E1699" w:rsidRDefault="006E1699" w:rsidP="006E1699">
            <w:pPr>
              <w:pStyle w:val="a4"/>
              <w:jc w:val="center"/>
              <w:rPr>
                <w:b/>
                <w:bCs/>
                <w:sz w:val="22"/>
                <w:szCs w:val="22"/>
              </w:rPr>
            </w:pPr>
            <w:r w:rsidRPr="006E1699">
              <w:rPr>
                <w:b/>
                <w:bCs/>
                <w:sz w:val="22"/>
                <w:szCs w:val="22"/>
              </w:rPr>
              <w:t>Цена за</w:t>
            </w:r>
          </w:p>
          <w:p w:rsidR="006E1699" w:rsidRPr="006E1699" w:rsidRDefault="006E1699" w:rsidP="006E1699">
            <w:pPr>
              <w:pStyle w:val="a4"/>
              <w:jc w:val="center"/>
              <w:rPr>
                <w:b/>
                <w:bCs/>
                <w:sz w:val="22"/>
                <w:szCs w:val="22"/>
              </w:rPr>
            </w:pPr>
            <w:r w:rsidRPr="006E1699">
              <w:rPr>
                <w:b/>
                <w:bCs/>
                <w:sz w:val="22"/>
                <w:szCs w:val="22"/>
              </w:rPr>
              <w:t>1 услугу (рублей)</w:t>
            </w:r>
          </w:p>
        </w:tc>
        <w:tc>
          <w:tcPr>
            <w:tcW w:w="1684" w:type="dxa"/>
          </w:tcPr>
          <w:p w:rsidR="006E1699" w:rsidRPr="006E1699" w:rsidRDefault="006E1699" w:rsidP="006E1699">
            <w:pPr>
              <w:jc w:val="center"/>
              <w:rPr>
                <w:b/>
              </w:rPr>
            </w:pPr>
            <w:r w:rsidRPr="006E1699">
              <w:rPr>
                <w:b/>
                <w:sz w:val="22"/>
                <w:szCs w:val="22"/>
              </w:rPr>
              <w:t>Стоимость, руб.</w:t>
            </w:r>
          </w:p>
        </w:tc>
      </w:tr>
      <w:tr w:rsidR="00EB428B" w:rsidRPr="006E1699" w:rsidTr="0045086C">
        <w:tc>
          <w:tcPr>
            <w:tcW w:w="531" w:type="dxa"/>
          </w:tcPr>
          <w:p w:rsidR="00EB428B" w:rsidRPr="006E1699" w:rsidRDefault="00EB428B" w:rsidP="006E1699">
            <w:pPr>
              <w:jc w:val="center"/>
            </w:pPr>
            <w:r w:rsidRPr="006E1699">
              <w:rPr>
                <w:sz w:val="22"/>
                <w:szCs w:val="22"/>
              </w:rPr>
              <w:t>1</w:t>
            </w:r>
          </w:p>
        </w:tc>
        <w:tc>
          <w:tcPr>
            <w:tcW w:w="3438" w:type="dxa"/>
          </w:tcPr>
          <w:p w:rsidR="00EB428B" w:rsidRPr="00796F37" w:rsidRDefault="00EB428B" w:rsidP="00221E44">
            <w:r w:rsidRPr="00796F37">
              <w:rPr>
                <w:sz w:val="22"/>
                <w:szCs w:val="22"/>
              </w:rPr>
              <w:t>Отлов безнадзорных собак</w:t>
            </w:r>
          </w:p>
        </w:tc>
        <w:tc>
          <w:tcPr>
            <w:tcW w:w="1393" w:type="dxa"/>
          </w:tcPr>
          <w:p w:rsidR="00EB428B" w:rsidRPr="006E1699" w:rsidRDefault="00EB428B" w:rsidP="006E1699">
            <w:pPr>
              <w:jc w:val="center"/>
            </w:pPr>
            <w:r>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Pr>
                <w:sz w:val="22"/>
                <w:szCs w:val="22"/>
              </w:rPr>
              <w:t>1 200,00</w:t>
            </w:r>
          </w:p>
        </w:tc>
        <w:tc>
          <w:tcPr>
            <w:tcW w:w="1684" w:type="dxa"/>
          </w:tcPr>
          <w:p w:rsidR="00EB428B" w:rsidRPr="006E1699" w:rsidRDefault="00EB428B" w:rsidP="00E64848">
            <w:pPr>
              <w:jc w:val="center"/>
            </w:pPr>
            <w:r>
              <w:rPr>
                <w:sz w:val="22"/>
                <w:szCs w:val="22"/>
              </w:rPr>
              <w:t>1 200,00</w:t>
            </w:r>
          </w:p>
        </w:tc>
      </w:tr>
      <w:tr w:rsidR="00EB428B" w:rsidRPr="006E1699" w:rsidTr="0045086C">
        <w:tc>
          <w:tcPr>
            <w:tcW w:w="531" w:type="dxa"/>
          </w:tcPr>
          <w:p w:rsidR="00EB428B" w:rsidRPr="006E1699" w:rsidRDefault="00EB428B" w:rsidP="006E1699">
            <w:pPr>
              <w:jc w:val="center"/>
            </w:pPr>
            <w:r w:rsidRPr="006E1699">
              <w:rPr>
                <w:sz w:val="22"/>
                <w:szCs w:val="22"/>
              </w:rPr>
              <w:t>2</w:t>
            </w:r>
          </w:p>
        </w:tc>
        <w:tc>
          <w:tcPr>
            <w:tcW w:w="3438" w:type="dxa"/>
          </w:tcPr>
          <w:p w:rsidR="00EB428B" w:rsidRPr="00796F37" w:rsidRDefault="00EB428B" w:rsidP="00796F37">
            <w:r w:rsidRPr="00796F37">
              <w:rPr>
                <w:sz w:val="22"/>
                <w:szCs w:val="22"/>
              </w:rPr>
              <w:t xml:space="preserve">Содержание в пункте краткосрочного содержания </w:t>
            </w:r>
          </w:p>
        </w:tc>
        <w:tc>
          <w:tcPr>
            <w:tcW w:w="1393" w:type="dxa"/>
          </w:tcPr>
          <w:p w:rsidR="00EB428B" w:rsidRDefault="00EB428B" w:rsidP="00EB428B">
            <w:pPr>
              <w:jc w:val="center"/>
            </w:pPr>
            <w:r w:rsidRPr="00D10D56">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sidRPr="006E1699">
              <w:rPr>
                <w:sz w:val="22"/>
                <w:szCs w:val="22"/>
              </w:rPr>
              <w:t>951,3</w:t>
            </w:r>
          </w:p>
        </w:tc>
        <w:tc>
          <w:tcPr>
            <w:tcW w:w="1684" w:type="dxa"/>
          </w:tcPr>
          <w:p w:rsidR="00EB428B" w:rsidRPr="006E1699" w:rsidRDefault="00EB428B" w:rsidP="00E64848">
            <w:pPr>
              <w:jc w:val="center"/>
            </w:pPr>
            <w:r w:rsidRPr="006E1699">
              <w:rPr>
                <w:sz w:val="22"/>
                <w:szCs w:val="22"/>
              </w:rPr>
              <w:t>951,3</w:t>
            </w:r>
          </w:p>
        </w:tc>
      </w:tr>
      <w:tr w:rsidR="00EB428B" w:rsidRPr="006E1699" w:rsidTr="0045086C">
        <w:tc>
          <w:tcPr>
            <w:tcW w:w="531" w:type="dxa"/>
          </w:tcPr>
          <w:p w:rsidR="00EB428B" w:rsidRPr="006E1699" w:rsidRDefault="00EB428B" w:rsidP="006E1699">
            <w:pPr>
              <w:jc w:val="center"/>
            </w:pPr>
            <w:r w:rsidRPr="006E1699">
              <w:rPr>
                <w:sz w:val="22"/>
                <w:szCs w:val="22"/>
              </w:rPr>
              <w:t>3</w:t>
            </w:r>
          </w:p>
        </w:tc>
        <w:tc>
          <w:tcPr>
            <w:tcW w:w="3438" w:type="dxa"/>
          </w:tcPr>
          <w:p w:rsidR="00EB428B" w:rsidRPr="00796F37" w:rsidRDefault="00EB428B" w:rsidP="00221E44">
            <w:r w:rsidRPr="00796F37">
              <w:rPr>
                <w:sz w:val="22"/>
                <w:szCs w:val="22"/>
              </w:rPr>
              <w:t>Кастрация (стерилизация) безнадзорных собак</w:t>
            </w:r>
          </w:p>
        </w:tc>
        <w:tc>
          <w:tcPr>
            <w:tcW w:w="1393" w:type="dxa"/>
          </w:tcPr>
          <w:p w:rsidR="00EB428B" w:rsidRDefault="00EB428B" w:rsidP="00EB428B">
            <w:pPr>
              <w:jc w:val="center"/>
            </w:pPr>
            <w:r w:rsidRPr="00D10D56">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sidRPr="006E1699">
              <w:rPr>
                <w:sz w:val="22"/>
                <w:szCs w:val="22"/>
              </w:rPr>
              <w:t>3</w:t>
            </w:r>
            <w:r>
              <w:rPr>
                <w:sz w:val="22"/>
                <w:szCs w:val="22"/>
              </w:rPr>
              <w:t xml:space="preserve"> </w:t>
            </w:r>
            <w:r w:rsidRPr="006E1699">
              <w:rPr>
                <w:sz w:val="22"/>
                <w:szCs w:val="22"/>
              </w:rPr>
              <w:t>272,0</w:t>
            </w:r>
          </w:p>
        </w:tc>
        <w:tc>
          <w:tcPr>
            <w:tcW w:w="1684" w:type="dxa"/>
          </w:tcPr>
          <w:p w:rsidR="00EB428B" w:rsidRPr="006E1699" w:rsidRDefault="00EB428B" w:rsidP="00E64848">
            <w:pPr>
              <w:jc w:val="center"/>
            </w:pPr>
            <w:r w:rsidRPr="006E1699">
              <w:rPr>
                <w:sz w:val="22"/>
                <w:szCs w:val="22"/>
              </w:rPr>
              <w:t>3</w:t>
            </w:r>
            <w:r>
              <w:rPr>
                <w:sz w:val="22"/>
                <w:szCs w:val="22"/>
              </w:rPr>
              <w:t xml:space="preserve"> </w:t>
            </w:r>
            <w:r w:rsidRPr="006E1699">
              <w:rPr>
                <w:sz w:val="22"/>
                <w:szCs w:val="22"/>
              </w:rPr>
              <w:t>272,0</w:t>
            </w:r>
          </w:p>
        </w:tc>
      </w:tr>
      <w:tr w:rsidR="00EB428B" w:rsidRPr="006E1699" w:rsidTr="0045086C">
        <w:tc>
          <w:tcPr>
            <w:tcW w:w="531" w:type="dxa"/>
          </w:tcPr>
          <w:p w:rsidR="00EB428B" w:rsidRPr="006E1699" w:rsidRDefault="00EB428B" w:rsidP="006E1699">
            <w:pPr>
              <w:jc w:val="center"/>
            </w:pPr>
            <w:r w:rsidRPr="006E1699">
              <w:rPr>
                <w:sz w:val="22"/>
                <w:szCs w:val="22"/>
              </w:rPr>
              <w:t>4</w:t>
            </w:r>
          </w:p>
        </w:tc>
        <w:tc>
          <w:tcPr>
            <w:tcW w:w="3438" w:type="dxa"/>
          </w:tcPr>
          <w:p w:rsidR="00EB428B" w:rsidRPr="00796F37" w:rsidRDefault="00EB428B" w:rsidP="006E1699">
            <w:r w:rsidRPr="00796F37">
              <w:rPr>
                <w:sz w:val="22"/>
                <w:szCs w:val="22"/>
              </w:rPr>
              <w:t>Послеоперационный уход</w:t>
            </w:r>
          </w:p>
        </w:tc>
        <w:tc>
          <w:tcPr>
            <w:tcW w:w="1393" w:type="dxa"/>
          </w:tcPr>
          <w:p w:rsidR="00EB428B" w:rsidRDefault="00EB428B" w:rsidP="00EB428B">
            <w:pPr>
              <w:jc w:val="center"/>
            </w:pPr>
            <w:r w:rsidRPr="00D10D56">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sidRPr="006E1699">
              <w:rPr>
                <w:sz w:val="22"/>
                <w:szCs w:val="22"/>
              </w:rPr>
              <w:t>713,5</w:t>
            </w:r>
          </w:p>
        </w:tc>
        <w:tc>
          <w:tcPr>
            <w:tcW w:w="1684" w:type="dxa"/>
          </w:tcPr>
          <w:p w:rsidR="00EB428B" w:rsidRPr="006E1699" w:rsidRDefault="00EB428B" w:rsidP="00E64848">
            <w:pPr>
              <w:jc w:val="center"/>
            </w:pPr>
            <w:r w:rsidRPr="006E1699">
              <w:rPr>
                <w:sz w:val="22"/>
                <w:szCs w:val="22"/>
              </w:rPr>
              <w:t>713,5</w:t>
            </w:r>
          </w:p>
        </w:tc>
      </w:tr>
      <w:tr w:rsidR="00EB428B" w:rsidRPr="006E1699" w:rsidTr="0045086C">
        <w:tc>
          <w:tcPr>
            <w:tcW w:w="531" w:type="dxa"/>
          </w:tcPr>
          <w:p w:rsidR="00EB428B" w:rsidRPr="006E1699" w:rsidRDefault="00EB428B" w:rsidP="006E1699">
            <w:pPr>
              <w:jc w:val="center"/>
            </w:pPr>
            <w:r w:rsidRPr="006E1699">
              <w:rPr>
                <w:sz w:val="22"/>
                <w:szCs w:val="22"/>
              </w:rPr>
              <w:t>5</w:t>
            </w:r>
          </w:p>
        </w:tc>
        <w:tc>
          <w:tcPr>
            <w:tcW w:w="3438" w:type="dxa"/>
          </w:tcPr>
          <w:p w:rsidR="00EB428B" w:rsidRPr="006E1699" w:rsidRDefault="00EB428B" w:rsidP="006E1699">
            <w:r w:rsidRPr="006E1699">
              <w:rPr>
                <w:sz w:val="22"/>
                <w:szCs w:val="22"/>
              </w:rPr>
              <w:t>Маркировка (биркование)</w:t>
            </w:r>
          </w:p>
        </w:tc>
        <w:tc>
          <w:tcPr>
            <w:tcW w:w="1393" w:type="dxa"/>
          </w:tcPr>
          <w:p w:rsidR="00EB428B" w:rsidRDefault="00EB428B" w:rsidP="00EB428B">
            <w:pPr>
              <w:jc w:val="center"/>
            </w:pPr>
            <w:r w:rsidRPr="00D10D56">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sidRPr="006E1699">
              <w:rPr>
                <w:sz w:val="22"/>
                <w:szCs w:val="22"/>
              </w:rPr>
              <w:t>53,5</w:t>
            </w:r>
          </w:p>
        </w:tc>
        <w:tc>
          <w:tcPr>
            <w:tcW w:w="1684" w:type="dxa"/>
          </w:tcPr>
          <w:p w:rsidR="00EB428B" w:rsidRPr="006E1699" w:rsidRDefault="00EB428B" w:rsidP="00E64848">
            <w:pPr>
              <w:jc w:val="center"/>
            </w:pPr>
            <w:r w:rsidRPr="006E1699">
              <w:rPr>
                <w:sz w:val="22"/>
                <w:szCs w:val="22"/>
              </w:rPr>
              <w:t>53,5</w:t>
            </w:r>
          </w:p>
        </w:tc>
      </w:tr>
      <w:tr w:rsidR="00EB428B" w:rsidRPr="006E1699" w:rsidTr="0045086C">
        <w:tc>
          <w:tcPr>
            <w:tcW w:w="531" w:type="dxa"/>
          </w:tcPr>
          <w:p w:rsidR="00EB428B" w:rsidRPr="006E1699" w:rsidRDefault="00EB428B" w:rsidP="006E1699">
            <w:pPr>
              <w:jc w:val="center"/>
            </w:pPr>
            <w:r w:rsidRPr="006E1699">
              <w:rPr>
                <w:sz w:val="22"/>
                <w:szCs w:val="22"/>
              </w:rPr>
              <w:t>6</w:t>
            </w:r>
          </w:p>
        </w:tc>
        <w:tc>
          <w:tcPr>
            <w:tcW w:w="3438" w:type="dxa"/>
          </w:tcPr>
          <w:p w:rsidR="00EB428B" w:rsidRPr="006E1699" w:rsidRDefault="00EB428B" w:rsidP="006E1699">
            <w:r w:rsidRPr="006E1699">
              <w:rPr>
                <w:sz w:val="22"/>
                <w:szCs w:val="22"/>
              </w:rPr>
              <w:t>Ветеринарное лечение</w:t>
            </w:r>
          </w:p>
        </w:tc>
        <w:tc>
          <w:tcPr>
            <w:tcW w:w="1393" w:type="dxa"/>
          </w:tcPr>
          <w:p w:rsidR="00EB428B" w:rsidRDefault="00EB428B" w:rsidP="00EB428B">
            <w:pPr>
              <w:jc w:val="center"/>
            </w:pPr>
            <w:r w:rsidRPr="00D10D56">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sidRPr="006E1699">
              <w:rPr>
                <w:sz w:val="22"/>
                <w:szCs w:val="22"/>
              </w:rPr>
              <w:t>356,00</w:t>
            </w:r>
          </w:p>
        </w:tc>
        <w:tc>
          <w:tcPr>
            <w:tcW w:w="1684" w:type="dxa"/>
          </w:tcPr>
          <w:p w:rsidR="00EB428B" w:rsidRPr="006E1699" w:rsidRDefault="00EB428B" w:rsidP="00E64848">
            <w:pPr>
              <w:jc w:val="center"/>
            </w:pPr>
            <w:r w:rsidRPr="006E1699">
              <w:rPr>
                <w:sz w:val="22"/>
                <w:szCs w:val="22"/>
              </w:rPr>
              <w:t>356,00</w:t>
            </w:r>
          </w:p>
        </w:tc>
      </w:tr>
      <w:tr w:rsidR="00EB428B" w:rsidRPr="006E1699" w:rsidTr="0045086C">
        <w:tc>
          <w:tcPr>
            <w:tcW w:w="531" w:type="dxa"/>
          </w:tcPr>
          <w:p w:rsidR="00EB428B" w:rsidRPr="006E1699" w:rsidRDefault="00EB428B" w:rsidP="006E1699">
            <w:pPr>
              <w:jc w:val="center"/>
            </w:pPr>
            <w:r w:rsidRPr="006E1699">
              <w:rPr>
                <w:sz w:val="22"/>
                <w:szCs w:val="22"/>
              </w:rPr>
              <w:t>7</w:t>
            </w:r>
          </w:p>
        </w:tc>
        <w:tc>
          <w:tcPr>
            <w:tcW w:w="3438" w:type="dxa"/>
          </w:tcPr>
          <w:p w:rsidR="00EB428B" w:rsidRPr="006E1699" w:rsidRDefault="00EB428B" w:rsidP="006E1699">
            <w:r w:rsidRPr="006E1699">
              <w:rPr>
                <w:sz w:val="22"/>
                <w:szCs w:val="22"/>
              </w:rPr>
              <w:t>Выпуск на прежнее место обитания</w:t>
            </w:r>
          </w:p>
        </w:tc>
        <w:tc>
          <w:tcPr>
            <w:tcW w:w="1393" w:type="dxa"/>
          </w:tcPr>
          <w:p w:rsidR="00EB428B" w:rsidRDefault="00EB428B" w:rsidP="00EB428B">
            <w:pPr>
              <w:jc w:val="center"/>
            </w:pPr>
            <w:r w:rsidRPr="00D10D56">
              <w:t>1</w:t>
            </w:r>
          </w:p>
        </w:tc>
        <w:tc>
          <w:tcPr>
            <w:tcW w:w="1312" w:type="dxa"/>
          </w:tcPr>
          <w:p w:rsidR="00EB428B" w:rsidRPr="006E1699" w:rsidRDefault="00EB428B" w:rsidP="006E1699">
            <w:pPr>
              <w:jc w:val="center"/>
            </w:pPr>
            <w:r w:rsidRPr="006E1699">
              <w:rPr>
                <w:sz w:val="22"/>
                <w:szCs w:val="22"/>
              </w:rPr>
              <w:t>голова</w:t>
            </w:r>
          </w:p>
        </w:tc>
        <w:tc>
          <w:tcPr>
            <w:tcW w:w="1635" w:type="dxa"/>
          </w:tcPr>
          <w:p w:rsidR="00EB428B" w:rsidRPr="006E1699" w:rsidRDefault="00EB428B" w:rsidP="001B1019">
            <w:pPr>
              <w:jc w:val="center"/>
            </w:pPr>
            <w:r>
              <w:rPr>
                <w:sz w:val="22"/>
                <w:szCs w:val="22"/>
              </w:rPr>
              <w:t>60</w:t>
            </w:r>
            <w:r w:rsidRPr="006E1699">
              <w:rPr>
                <w:sz w:val="22"/>
                <w:szCs w:val="22"/>
              </w:rPr>
              <w:t>0,00</w:t>
            </w:r>
          </w:p>
        </w:tc>
        <w:tc>
          <w:tcPr>
            <w:tcW w:w="1684" w:type="dxa"/>
          </w:tcPr>
          <w:p w:rsidR="00EB428B" w:rsidRPr="006E1699" w:rsidRDefault="00EB428B" w:rsidP="00E64848">
            <w:pPr>
              <w:jc w:val="center"/>
            </w:pPr>
            <w:r>
              <w:rPr>
                <w:sz w:val="22"/>
                <w:szCs w:val="22"/>
              </w:rPr>
              <w:t>60</w:t>
            </w:r>
            <w:r w:rsidRPr="006E1699">
              <w:rPr>
                <w:sz w:val="22"/>
                <w:szCs w:val="22"/>
              </w:rPr>
              <w:t>0,00</w:t>
            </w:r>
          </w:p>
        </w:tc>
      </w:tr>
      <w:tr w:rsidR="00EB428B" w:rsidRPr="006E1699" w:rsidTr="0045086C">
        <w:tc>
          <w:tcPr>
            <w:tcW w:w="531" w:type="dxa"/>
          </w:tcPr>
          <w:p w:rsidR="00EB428B" w:rsidRPr="006E1699" w:rsidRDefault="00EB428B" w:rsidP="006E1699">
            <w:pPr>
              <w:ind w:left="426" w:firstLine="5"/>
              <w:rPr>
                <w:b/>
                <w:bCs/>
              </w:rPr>
            </w:pPr>
          </w:p>
        </w:tc>
        <w:tc>
          <w:tcPr>
            <w:tcW w:w="3438" w:type="dxa"/>
          </w:tcPr>
          <w:p w:rsidR="00EB428B" w:rsidRPr="006E1699" w:rsidRDefault="00EB428B" w:rsidP="006E1699">
            <w:pPr>
              <w:rPr>
                <w:b/>
                <w:bCs/>
              </w:rPr>
            </w:pPr>
            <w:r w:rsidRPr="006E1699">
              <w:rPr>
                <w:b/>
                <w:bCs/>
                <w:sz w:val="22"/>
                <w:szCs w:val="22"/>
              </w:rPr>
              <w:t>Итого:</w:t>
            </w:r>
          </w:p>
        </w:tc>
        <w:tc>
          <w:tcPr>
            <w:tcW w:w="1393" w:type="dxa"/>
          </w:tcPr>
          <w:p w:rsidR="00EB428B" w:rsidRPr="006E1699" w:rsidRDefault="00EB428B" w:rsidP="006E1699">
            <w:pPr>
              <w:ind w:left="426" w:firstLine="5"/>
              <w:jc w:val="center"/>
              <w:rPr>
                <w:b/>
                <w:bCs/>
              </w:rPr>
            </w:pPr>
          </w:p>
        </w:tc>
        <w:tc>
          <w:tcPr>
            <w:tcW w:w="1312" w:type="dxa"/>
          </w:tcPr>
          <w:p w:rsidR="00EB428B" w:rsidRPr="006E1699" w:rsidRDefault="00EB428B" w:rsidP="006E1699">
            <w:pPr>
              <w:ind w:left="426" w:firstLine="5"/>
              <w:jc w:val="center"/>
              <w:rPr>
                <w:b/>
                <w:bCs/>
              </w:rPr>
            </w:pPr>
          </w:p>
        </w:tc>
        <w:tc>
          <w:tcPr>
            <w:tcW w:w="1635" w:type="dxa"/>
          </w:tcPr>
          <w:p w:rsidR="00EB428B" w:rsidRPr="006E1699" w:rsidRDefault="00EB428B" w:rsidP="006E1699">
            <w:pPr>
              <w:ind w:left="426" w:firstLine="5"/>
              <w:jc w:val="center"/>
              <w:rPr>
                <w:b/>
                <w:bCs/>
              </w:rPr>
            </w:pPr>
            <w:r>
              <w:rPr>
                <w:b/>
                <w:bCs/>
              </w:rPr>
              <w:t>7 146,30</w:t>
            </w:r>
          </w:p>
        </w:tc>
        <w:tc>
          <w:tcPr>
            <w:tcW w:w="1684" w:type="dxa"/>
          </w:tcPr>
          <w:p w:rsidR="00EB428B" w:rsidRPr="006E1699" w:rsidRDefault="00EB428B" w:rsidP="00E64848">
            <w:pPr>
              <w:ind w:left="426" w:firstLine="5"/>
              <w:jc w:val="center"/>
              <w:rPr>
                <w:b/>
                <w:bCs/>
              </w:rPr>
            </w:pPr>
            <w:r>
              <w:rPr>
                <w:b/>
                <w:bCs/>
              </w:rPr>
              <w:t>7 146,30</w:t>
            </w:r>
          </w:p>
        </w:tc>
      </w:tr>
    </w:tbl>
    <w:p w:rsidR="000948F8" w:rsidRPr="006E1699" w:rsidRDefault="000948F8" w:rsidP="000948F8">
      <w:pPr>
        <w:ind w:firstLine="567"/>
        <w:jc w:val="center"/>
        <w:rPr>
          <w:bCs/>
          <w:sz w:val="22"/>
          <w:szCs w:val="22"/>
        </w:rPr>
      </w:pPr>
    </w:p>
    <w:p w:rsidR="000948F8" w:rsidRPr="006E1699" w:rsidRDefault="000948F8" w:rsidP="000948F8">
      <w:pPr>
        <w:ind w:firstLine="567"/>
        <w:jc w:val="center"/>
        <w:rPr>
          <w:bCs/>
          <w:sz w:val="22"/>
          <w:szCs w:val="22"/>
        </w:rPr>
      </w:pPr>
    </w:p>
    <w:p w:rsidR="000948F8" w:rsidRPr="006E1699" w:rsidRDefault="000948F8" w:rsidP="000948F8">
      <w:pPr>
        <w:ind w:firstLine="567"/>
        <w:jc w:val="center"/>
        <w:rPr>
          <w:bCs/>
          <w:sz w:val="22"/>
          <w:szCs w:val="22"/>
        </w:rPr>
      </w:pPr>
    </w:p>
    <w:p w:rsidR="000948F8" w:rsidRPr="006E1699" w:rsidRDefault="000948F8" w:rsidP="000948F8">
      <w:pPr>
        <w:shd w:val="clear" w:color="auto" w:fill="FFFFFF"/>
        <w:autoSpaceDE w:val="0"/>
        <w:autoSpaceDN w:val="0"/>
        <w:adjustRightInd w:val="0"/>
        <w:ind w:firstLine="567"/>
        <w:jc w:val="both"/>
        <w:rPr>
          <w:color w:val="000000"/>
          <w:sz w:val="22"/>
          <w:szCs w:val="22"/>
        </w:rPr>
      </w:pP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ab/>
        <w:t>Заказчик</w:t>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t>Исполнитель</w:t>
      </w:r>
    </w:p>
    <w:p w:rsidR="000948F8" w:rsidRPr="006E1699" w:rsidRDefault="000948F8" w:rsidP="000948F8">
      <w:pPr>
        <w:shd w:val="clear" w:color="auto" w:fill="FFFFFF"/>
        <w:autoSpaceDE w:val="0"/>
        <w:autoSpaceDN w:val="0"/>
        <w:adjustRightInd w:val="0"/>
        <w:ind w:firstLine="567"/>
        <w:jc w:val="both"/>
        <w:rPr>
          <w:color w:val="000000"/>
          <w:sz w:val="22"/>
          <w:szCs w:val="22"/>
        </w:rPr>
      </w:pP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r>
      <w:r w:rsidRPr="006E1699">
        <w:rPr>
          <w:color w:val="000000"/>
          <w:sz w:val="22"/>
          <w:szCs w:val="22"/>
        </w:rPr>
        <w:tab/>
      </w:r>
    </w:p>
    <w:p w:rsidR="000948F8" w:rsidRPr="006E1699" w:rsidRDefault="000948F8" w:rsidP="000948F8">
      <w:pPr>
        <w:shd w:val="clear" w:color="auto" w:fill="FFFFFF"/>
        <w:autoSpaceDE w:val="0"/>
        <w:autoSpaceDN w:val="0"/>
        <w:adjustRightInd w:val="0"/>
        <w:ind w:firstLine="567"/>
        <w:jc w:val="both"/>
        <w:rPr>
          <w:sz w:val="22"/>
          <w:szCs w:val="22"/>
        </w:rPr>
      </w:pPr>
    </w:p>
    <w:p w:rsidR="000948F8" w:rsidRPr="006E1699" w:rsidRDefault="000948F8" w:rsidP="000948F8">
      <w:pPr>
        <w:shd w:val="clear" w:color="auto" w:fill="FFFFFF"/>
        <w:autoSpaceDE w:val="0"/>
        <w:autoSpaceDN w:val="0"/>
        <w:adjustRightInd w:val="0"/>
        <w:ind w:firstLine="567"/>
        <w:jc w:val="both"/>
        <w:rPr>
          <w:sz w:val="22"/>
          <w:szCs w:val="22"/>
        </w:rPr>
      </w:pPr>
      <w:r w:rsidRPr="006E1699">
        <w:rPr>
          <w:color w:val="000000"/>
          <w:sz w:val="22"/>
          <w:szCs w:val="22"/>
        </w:rPr>
        <w:t xml:space="preserve">_________________ </w:t>
      </w:r>
      <w:r w:rsidR="006E1699" w:rsidRPr="006E1699">
        <w:rPr>
          <w:color w:val="000000"/>
          <w:sz w:val="22"/>
          <w:szCs w:val="22"/>
        </w:rPr>
        <w:t>/</w:t>
      </w:r>
      <w:r w:rsidR="006E1699">
        <w:rPr>
          <w:color w:val="000000"/>
          <w:sz w:val="22"/>
          <w:szCs w:val="22"/>
        </w:rPr>
        <w:t xml:space="preserve"> </w:t>
      </w:r>
      <w:r w:rsidR="00EB428B">
        <w:rPr>
          <w:sz w:val="22"/>
          <w:szCs w:val="22"/>
        </w:rPr>
        <w:t>Маштанов С.М.</w:t>
      </w:r>
      <w:r w:rsidRPr="006E1699">
        <w:rPr>
          <w:sz w:val="22"/>
          <w:szCs w:val="22"/>
        </w:rPr>
        <w:t xml:space="preserve">/                      </w:t>
      </w:r>
      <w:r w:rsidRPr="006E1699">
        <w:rPr>
          <w:color w:val="000000"/>
          <w:sz w:val="22"/>
          <w:szCs w:val="22"/>
        </w:rPr>
        <w:t>_____________ / Мадьянкин</w:t>
      </w:r>
      <w:r w:rsidR="006E1699" w:rsidRPr="006E1699">
        <w:rPr>
          <w:color w:val="000000"/>
          <w:sz w:val="22"/>
          <w:szCs w:val="22"/>
        </w:rPr>
        <w:t xml:space="preserve"> С. А</w:t>
      </w:r>
      <w:r w:rsidR="006E1699">
        <w:rPr>
          <w:color w:val="000000"/>
          <w:sz w:val="22"/>
          <w:szCs w:val="22"/>
        </w:rPr>
        <w:t>.</w:t>
      </w:r>
      <w:r w:rsidR="006E1699" w:rsidRPr="006E1699">
        <w:rPr>
          <w:color w:val="000000"/>
          <w:sz w:val="22"/>
          <w:szCs w:val="22"/>
        </w:rPr>
        <w:t xml:space="preserve"> </w:t>
      </w:r>
      <w:r w:rsidRPr="006E1699">
        <w:rPr>
          <w:color w:val="000000"/>
          <w:sz w:val="22"/>
          <w:szCs w:val="22"/>
        </w:rPr>
        <w:t xml:space="preserve">/                          </w:t>
      </w:r>
    </w:p>
    <w:p w:rsidR="000948F8" w:rsidRDefault="000948F8" w:rsidP="000948F8">
      <w:pPr>
        <w:shd w:val="clear" w:color="auto" w:fill="FFFFFF"/>
        <w:autoSpaceDE w:val="0"/>
        <w:autoSpaceDN w:val="0"/>
        <w:adjustRightInd w:val="0"/>
        <w:ind w:firstLine="567"/>
        <w:jc w:val="both"/>
      </w:pPr>
    </w:p>
    <w:p w:rsidR="000948F8" w:rsidRDefault="000948F8" w:rsidP="000948F8">
      <w:pPr>
        <w:shd w:val="clear" w:color="auto" w:fill="FFFFFF"/>
        <w:autoSpaceDE w:val="0"/>
        <w:autoSpaceDN w:val="0"/>
        <w:adjustRightInd w:val="0"/>
        <w:ind w:firstLine="567"/>
        <w:jc w:val="both"/>
        <w:rPr>
          <w:color w:val="000000"/>
        </w:rPr>
      </w:pPr>
      <w:r w:rsidRPr="00D23526">
        <w:rPr>
          <w:color w:val="000000"/>
        </w:rPr>
        <w:tab/>
      </w:r>
      <w:r w:rsidRPr="00D23526">
        <w:rPr>
          <w:color w:val="000000"/>
        </w:rPr>
        <w:tab/>
      </w: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Default="000948F8" w:rsidP="000948F8">
      <w:pPr>
        <w:shd w:val="clear" w:color="auto" w:fill="FFFFFF"/>
        <w:autoSpaceDE w:val="0"/>
        <w:autoSpaceDN w:val="0"/>
        <w:adjustRightInd w:val="0"/>
        <w:ind w:firstLine="567"/>
        <w:jc w:val="both"/>
        <w:rPr>
          <w:color w:val="000000"/>
        </w:rPr>
      </w:pPr>
    </w:p>
    <w:p w:rsidR="000948F8" w:rsidRPr="006E1699" w:rsidRDefault="000948F8" w:rsidP="006E1699"/>
    <w:sectPr w:rsidR="000948F8" w:rsidRPr="006E1699" w:rsidSect="006E1699">
      <w:pgSz w:w="11906" w:h="16838"/>
      <w:pgMar w:top="284" w:right="397"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8F8"/>
    <w:rsid w:val="00041282"/>
    <w:rsid w:val="00063D29"/>
    <w:rsid w:val="0008416E"/>
    <w:rsid w:val="000948F8"/>
    <w:rsid w:val="000B2FF0"/>
    <w:rsid w:val="00116C6C"/>
    <w:rsid w:val="001B1019"/>
    <w:rsid w:val="002A2C4C"/>
    <w:rsid w:val="00301FE0"/>
    <w:rsid w:val="00346D59"/>
    <w:rsid w:val="0045086C"/>
    <w:rsid w:val="00497475"/>
    <w:rsid w:val="00602E4D"/>
    <w:rsid w:val="006044D0"/>
    <w:rsid w:val="006068DB"/>
    <w:rsid w:val="006E1699"/>
    <w:rsid w:val="00770819"/>
    <w:rsid w:val="00786D43"/>
    <w:rsid w:val="00796F37"/>
    <w:rsid w:val="008439D6"/>
    <w:rsid w:val="00846B98"/>
    <w:rsid w:val="008703A2"/>
    <w:rsid w:val="008C08CC"/>
    <w:rsid w:val="008E177B"/>
    <w:rsid w:val="009268A3"/>
    <w:rsid w:val="009763AE"/>
    <w:rsid w:val="00994EB2"/>
    <w:rsid w:val="009E637A"/>
    <w:rsid w:val="00A71499"/>
    <w:rsid w:val="00A869F6"/>
    <w:rsid w:val="00A97A55"/>
    <w:rsid w:val="00AF6CE0"/>
    <w:rsid w:val="00B0648A"/>
    <w:rsid w:val="00B166AE"/>
    <w:rsid w:val="00BE77B1"/>
    <w:rsid w:val="00C23142"/>
    <w:rsid w:val="00CD7E67"/>
    <w:rsid w:val="00E72D6B"/>
    <w:rsid w:val="00E77511"/>
    <w:rsid w:val="00E8536D"/>
    <w:rsid w:val="00EB428B"/>
    <w:rsid w:val="00F01B8C"/>
    <w:rsid w:val="00F721FA"/>
    <w:rsid w:val="00F84406"/>
    <w:rsid w:val="00F9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01FE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4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account-numbergroup">
    <w:name w:val="ui-account-number__group"/>
    <w:rsid w:val="000948F8"/>
  </w:style>
  <w:style w:type="paragraph" w:styleId="a4">
    <w:name w:val="No Spacing"/>
    <w:qFormat/>
    <w:rsid w:val="000948F8"/>
    <w:pPr>
      <w:spacing w:after="0" w:line="240" w:lineRule="auto"/>
    </w:pPr>
    <w:rPr>
      <w:rFonts w:ascii="Times New Roman" w:eastAsia="Times New Roman" w:hAnsi="Times New Roman" w:cs="Times New Roman"/>
      <w:sz w:val="24"/>
      <w:szCs w:val="24"/>
      <w:lang w:eastAsia="ru-RU"/>
    </w:rPr>
  </w:style>
  <w:style w:type="character" w:customStyle="1" w:styleId="25">
    <w:name w:val="Основной текст (2)5"/>
    <w:basedOn w:val="a0"/>
    <w:rsid w:val="000948F8"/>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
    <w:name w:val="Заголовок 1 Знак"/>
    <w:basedOn w:val="a0"/>
    <w:link w:val="1"/>
    <w:uiPriority w:val="9"/>
    <w:rsid w:val="00301FE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47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2021-11-05T08:05:00Z</cp:lastPrinted>
  <dcterms:created xsi:type="dcterms:W3CDTF">2022-03-15T07:57:00Z</dcterms:created>
  <dcterms:modified xsi:type="dcterms:W3CDTF">2022-03-16T11:15:00Z</dcterms:modified>
</cp:coreProperties>
</file>