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1" w:rsidRPr="00315F82" w:rsidRDefault="00B30F21" w:rsidP="00B30F21">
      <w:pPr>
        <w:suppressAutoHyphens/>
        <w:jc w:val="center"/>
        <w:rPr>
          <w:b/>
          <w:sz w:val="20"/>
          <w:szCs w:val="20"/>
          <w:lang w:eastAsia="ar-SA"/>
        </w:rPr>
      </w:pPr>
      <w:r w:rsidRPr="00315F82">
        <w:rPr>
          <w:b/>
          <w:sz w:val="20"/>
          <w:szCs w:val="20"/>
          <w:lang w:eastAsia="ar-SA"/>
        </w:rPr>
        <w:t>ИНФОРМАЦИОННЫЙ БЮЛЛЕТЕНЬ</w:t>
      </w:r>
    </w:p>
    <w:p w:rsidR="00B30F21" w:rsidRPr="00315F82" w:rsidRDefault="00B30F21" w:rsidP="00B30F21">
      <w:pPr>
        <w:suppressAutoHyphens/>
        <w:jc w:val="center"/>
        <w:rPr>
          <w:b/>
          <w:sz w:val="20"/>
          <w:szCs w:val="20"/>
          <w:lang w:eastAsia="ar-SA"/>
        </w:rPr>
      </w:pPr>
      <w:r w:rsidRPr="00315F82">
        <w:rPr>
          <w:b/>
          <w:sz w:val="20"/>
          <w:szCs w:val="20"/>
          <w:lang w:eastAsia="ar-SA"/>
        </w:rPr>
        <w:t>Вестник Полевосундырского сельского поселения Комсомольского района</w:t>
      </w:r>
    </w:p>
    <w:p w:rsidR="00B30F21" w:rsidRPr="00315F82" w:rsidRDefault="00B30F21" w:rsidP="00B30F21">
      <w:pPr>
        <w:pBdr>
          <w:top w:val="single" w:sz="12" w:space="1" w:color="auto"/>
          <w:bottom w:val="single" w:sz="12" w:space="2" w:color="auto"/>
        </w:pBdr>
        <w:tabs>
          <w:tab w:val="left" w:pos="555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№ 14</w:t>
      </w:r>
      <w:r w:rsidRPr="00315F82">
        <w:rPr>
          <w:b/>
          <w:sz w:val="20"/>
          <w:szCs w:val="20"/>
          <w:lang w:eastAsia="ar-SA"/>
        </w:rPr>
        <w:t xml:space="preserve"> от  </w:t>
      </w:r>
      <w:r>
        <w:rPr>
          <w:b/>
          <w:sz w:val="20"/>
          <w:szCs w:val="20"/>
          <w:lang w:eastAsia="ar-SA"/>
        </w:rPr>
        <w:t xml:space="preserve"> 31.05</w:t>
      </w:r>
      <w:r w:rsidRPr="00315F82">
        <w:rPr>
          <w:b/>
          <w:sz w:val="20"/>
          <w:szCs w:val="20"/>
          <w:lang w:eastAsia="ar-SA"/>
        </w:rPr>
        <w:t>. 2022 года           Издание администрации Полевосундырского сельского поселения</w:t>
      </w:r>
    </w:p>
    <w:p w:rsidR="001A3DC3" w:rsidRDefault="001A3DC3"/>
    <w:p w:rsidR="00B30F21" w:rsidRPr="00B30F21" w:rsidRDefault="00B30F21">
      <w:pPr>
        <w:rPr>
          <w:b/>
          <w:sz w:val="20"/>
          <w:szCs w:val="20"/>
        </w:rPr>
      </w:pPr>
      <w:r w:rsidRPr="00B30F21">
        <w:rPr>
          <w:b/>
          <w:sz w:val="20"/>
          <w:szCs w:val="20"/>
        </w:rPr>
        <w:t>Постановление администрации Полевосундырского сельского поселения №22 от 25.05.2022</w:t>
      </w:r>
    </w:p>
    <w:p w:rsidR="00405139" w:rsidRDefault="00405139"/>
    <w:p w:rsidR="00405139" w:rsidRPr="00405139" w:rsidRDefault="00405139" w:rsidP="00405139">
      <w:pPr>
        <w:spacing w:line="0" w:lineRule="atLeast"/>
        <w:ind w:right="5222"/>
        <w:jc w:val="both"/>
        <w:rPr>
          <w:rFonts w:eastAsia="Calibri"/>
          <w:b/>
          <w:sz w:val="20"/>
          <w:szCs w:val="20"/>
          <w:lang w:eastAsia="en-US"/>
        </w:rPr>
      </w:pPr>
      <w:r w:rsidRPr="00405139">
        <w:rPr>
          <w:rFonts w:eastAsia="Calibri"/>
          <w:b/>
          <w:sz w:val="20"/>
          <w:szCs w:val="20"/>
          <w:lang w:eastAsia="en-US"/>
        </w:rPr>
        <w:t>Об установлении на территории Полевосундырского сельского поселения Комсомольского района особого противопожарного режима</w:t>
      </w:r>
    </w:p>
    <w:p w:rsidR="00405139" w:rsidRPr="00405139" w:rsidRDefault="00405139" w:rsidP="00405139">
      <w:pPr>
        <w:snapToGrid w:val="0"/>
        <w:spacing w:line="0" w:lineRule="atLeast"/>
        <w:jc w:val="center"/>
        <w:rPr>
          <w:rFonts w:eastAsia="Calibri"/>
          <w:sz w:val="20"/>
          <w:szCs w:val="20"/>
          <w:lang w:eastAsia="en-US"/>
        </w:rPr>
      </w:pPr>
    </w:p>
    <w:p w:rsidR="00405139" w:rsidRPr="00405139" w:rsidRDefault="00405139" w:rsidP="00405139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 xml:space="preserve">В соответствии с Федеральным законом «О пожарной безопасности», Законом Чувашской Республики «О пожарной безопасности в Чувашской Республике» и постановлением Кабинета Министров Чувашской Республики «Об установлении  на территории Чувашской Республики особого противопожарного режима» в целях обеспечения оперативного реагирования в случаях возникновения пожаров в связи с повышением пожарной опасности на территории Полевосундырского сельского поселения Комсомольского района, администрация Полевосундырского сельского поселения Комсомольского района  </w:t>
      </w:r>
      <w:r w:rsidRPr="00405139">
        <w:rPr>
          <w:rFonts w:eastAsia="Calibri"/>
          <w:b/>
          <w:sz w:val="20"/>
          <w:szCs w:val="20"/>
          <w:lang w:eastAsia="en-US"/>
        </w:rPr>
        <w:t>п о с т а н о в л я е т: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sz w:val="20"/>
          <w:szCs w:val="20"/>
        </w:rPr>
      </w:pPr>
      <w:r w:rsidRPr="00405139">
        <w:rPr>
          <w:sz w:val="20"/>
          <w:szCs w:val="20"/>
        </w:rPr>
        <w:t>1.Установить на территории Полевосундырского сельского поселения Комсомольского района особый противопожарный режим с 24 мая 2022 г. до особого распоряжения о его отмене.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sz w:val="20"/>
          <w:szCs w:val="20"/>
        </w:rPr>
      </w:pPr>
      <w:r w:rsidRPr="00405139">
        <w:rPr>
          <w:sz w:val="20"/>
          <w:szCs w:val="20"/>
        </w:rPr>
        <w:t>2. На период действия особого противопожарного режима установить дополнительные требования пожарной безопасности: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sz w:val="20"/>
          <w:szCs w:val="20"/>
        </w:rPr>
      </w:pPr>
      <w:r w:rsidRPr="00405139">
        <w:rPr>
          <w:sz w:val="20"/>
          <w:szCs w:val="20"/>
        </w:rPr>
        <w:t>- запретить разведение костров, приготовление блюд на углях, сжигание твердых коммунальных отходов, мусора,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sz w:val="20"/>
          <w:szCs w:val="20"/>
        </w:rPr>
      </w:pPr>
      <w:r w:rsidRPr="00405139">
        <w:rPr>
          <w:sz w:val="20"/>
          <w:szCs w:val="20"/>
        </w:rPr>
        <w:t>- информировать население с использованием официального сайта сельского поселения в информационно-телекоммуникационной сети «Интернет» об установлении особого противопожарного режима и связанных с ним запретов;</w:t>
      </w:r>
    </w:p>
    <w:p w:rsidR="00405139" w:rsidRPr="00405139" w:rsidRDefault="00405139" w:rsidP="00405139">
      <w:pPr>
        <w:spacing w:line="0" w:lineRule="atLeast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ascii="Calibri" w:eastAsia="Calibri" w:hAnsi="Calibri"/>
          <w:sz w:val="20"/>
          <w:szCs w:val="20"/>
          <w:lang w:eastAsia="en-US"/>
        </w:rPr>
        <w:t xml:space="preserve">              - </w:t>
      </w:r>
      <w:r w:rsidRPr="00405139">
        <w:rPr>
          <w:rFonts w:eastAsia="Calibri"/>
          <w:sz w:val="20"/>
          <w:szCs w:val="20"/>
          <w:lang w:eastAsia="en-US"/>
        </w:rPr>
        <w:t xml:space="preserve">создать условия и повсеместно привлекать к работе по предупреждению и тушению пожаров актив Полевосундырского сельского </w:t>
      </w:r>
      <w:proofErr w:type="gramStart"/>
      <w:r w:rsidRPr="00405139">
        <w:rPr>
          <w:rFonts w:eastAsia="Calibri"/>
          <w:sz w:val="20"/>
          <w:szCs w:val="20"/>
          <w:lang w:eastAsia="en-US"/>
        </w:rPr>
        <w:t>поселения,  членов</w:t>
      </w:r>
      <w:proofErr w:type="gramEnd"/>
      <w:r w:rsidRPr="00405139">
        <w:rPr>
          <w:rFonts w:eastAsia="Calibri"/>
          <w:sz w:val="20"/>
          <w:szCs w:val="20"/>
          <w:lang w:eastAsia="en-US"/>
        </w:rPr>
        <w:t xml:space="preserve"> добровольной пожарной команды, организовать проведение сходов, рейдов, подворных обходов и обучение населения правилам пожарной безопасности, уделять особое внимание многодетным и неблагополучным семьям, одиноким престарелым пенсионерам и инвалидам, лицам, злоупотребляющим спиртными напитками;</w:t>
      </w:r>
    </w:p>
    <w:p w:rsidR="00405139" w:rsidRPr="00405139" w:rsidRDefault="00405139" w:rsidP="00405139">
      <w:pPr>
        <w:spacing w:line="0" w:lineRule="atLeast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 xml:space="preserve">     - организовать ночной дозор силами добровольных пожарных;                           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sz w:val="20"/>
          <w:szCs w:val="20"/>
        </w:rPr>
      </w:pPr>
      <w:r w:rsidRPr="00405139">
        <w:rPr>
          <w:sz w:val="20"/>
          <w:szCs w:val="20"/>
        </w:rPr>
        <w:t>- обеспечить принятие мер по локализации очагов горения сухой растительности и спасению людей и имущества до прибытия подразделений противопожарной службы.</w:t>
      </w:r>
    </w:p>
    <w:p w:rsidR="00405139" w:rsidRPr="00405139" w:rsidRDefault="00405139" w:rsidP="00405139">
      <w:pPr>
        <w:spacing w:line="0" w:lineRule="atLeast"/>
        <w:ind w:firstLine="709"/>
        <w:jc w:val="both"/>
        <w:outlineLvl w:val="0"/>
        <w:rPr>
          <w:rFonts w:ascii="Tahoma" w:hAnsi="Tahoma" w:cs="Tahoma"/>
          <w:color w:val="006BCD"/>
          <w:kern w:val="36"/>
          <w:sz w:val="20"/>
          <w:szCs w:val="20"/>
        </w:rPr>
      </w:pPr>
      <w:r w:rsidRPr="00405139">
        <w:rPr>
          <w:bCs/>
          <w:kern w:val="36"/>
          <w:sz w:val="20"/>
          <w:szCs w:val="20"/>
        </w:rPr>
        <w:t xml:space="preserve">- изготовить средства наглядной противопожарной пропаганды: буклеты, памятки, выписки из Правил пожарной безопасности и распространить их среди населения. Довести до населения информацию о функционировании телефонов: ЕДДС Комсомольского района - 5-18-40, ДДС службы спасения ПЧ-31- «01», 5-13-23; </w:t>
      </w:r>
      <w:r w:rsidRPr="00405139">
        <w:rPr>
          <w:kern w:val="36"/>
          <w:sz w:val="20"/>
          <w:szCs w:val="20"/>
        </w:rPr>
        <w:t>вызов экстренных оперативных служб по единому номеру «112»;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>- с наступлением сухой, жаркой и ветреной погоды на территории населенных пунктов и потенциально опасных объектах, запретить разведение костров, проведение сельскохозяйственных палов, определить порядок утилизации мусора;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>- организовать взаимодействие с соседними поселениями, предприятиями и организациями по вопросам тушения пожаров в жилом секторе, а также тушения природных пожаров.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>3. Рекомендовать руководителям предприятий и организаций сельского поселения: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 xml:space="preserve">- проводить </w:t>
      </w:r>
      <w:proofErr w:type="gramStart"/>
      <w:r w:rsidRPr="00405139">
        <w:rPr>
          <w:rFonts w:eastAsia="Calibri"/>
          <w:sz w:val="20"/>
          <w:szCs w:val="20"/>
          <w:lang w:eastAsia="en-US"/>
        </w:rPr>
        <w:t>постоянную  разъяснительную</w:t>
      </w:r>
      <w:proofErr w:type="gramEnd"/>
      <w:r w:rsidRPr="00405139">
        <w:rPr>
          <w:rFonts w:eastAsia="Calibri"/>
          <w:sz w:val="20"/>
          <w:szCs w:val="20"/>
          <w:lang w:eastAsia="en-US"/>
        </w:rPr>
        <w:t xml:space="preserve"> работу среди работников предприятия, организаций на тему активного участия их в противопожарных мероприятиях;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>- установить и довести до сведения каждого работника сигналы об экстренной эвакуации и порядок действий по ним;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>- организовать уборку горючих отходов, остатков сухой травы и других материалов с территорий предприятий и организаций.</w:t>
      </w:r>
    </w:p>
    <w:p w:rsidR="00405139" w:rsidRPr="00405139" w:rsidRDefault="00405139" w:rsidP="00405139">
      <w:pPr>
        <w:spacing w:line="0" w:lineRule="atLeast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 xml:space="preserve">          4. Признать утратившим силу постановление администрации Полевосундырского сельского поселения от 20.04.2021г</w:t>
      </w:r>
      <w:r w:rsidRPr="00405139">
        <w:rPr>
          <w:rFonts w:ascii="Calibri" w:eastAsia="Calibri" w:hAnsi="Calibri"/>
          <w:sz w:val="20"/>
          <w:szCs w:val="20"/>
          <w:lang w:eastAsia="en-US"/>
        </w:rPr>
        <w:t>.</w:t>
      </w:r>
      <w:r w:rsidRPr="00405139">
        <w:rPr>
          <w:rFonts w:eastAsia="Calibri"/>
          <w:sz w:val="20"/>
          <w:szCs w:val="20"/>
          <w:lang w:eastAsia="en-US"/>
        </w:rPr>
        <w:t xml:space="preserve"> №29 «Об установлении на территории Полевосундырского сельского поселения Комсомольского района особого противопожарного режима».</w:t>
      </w:r>
    </w:p>
    <w:p w:rsidR="00405139" w:rsidRPr="00405139" w:rsidRDefault="00405139" w:rsidP="00405139">
      <w:pPr>
        <w:spacing w:line="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>5. Контроль за исполнением настоящего постановления оставляю за собой.</w:t>
      </w:r>
    </w:p>
    <w:p w:rsidR="00405139" w:rsidRDefault="00405139" w:rsidP="00405139">
      <w:pPr>
        <w:spacing w:line="0" w:lineRule="atLeast"/>
        <w:jc w:val="both"/>
        <w:rPr>
          <w:rFonts w:eastAsia="Calibri"/>
          <w:sz w:val="20"/>
          <w:szCs w:val="20"/>
          <w:lang w:eastAsia="en-US"/>
        </w:rPr>
      </w:pPr>
      <w:r w:rsidRPr="00405139">
        <w:rPr>
          <w:rFonts w:eastAsia="Calibri"/>
          <w:sz w:val="20"/>
          <w:szCs w:val="20"/>
          <w:lang w:eastAsia="en-US"/>
        </w:rPr>
        <w:t xml:space="preserve">Глава сельского поселения                                                      </w:t>
      </w:r>
      <w:proofErr w:type="spellStart"/>
      <w:r w:rsidRPr="00405139">
        <w:rPr>
          <w:rFonts w:eastAsia="Calibri"/>
          <w:sz w:val="20"/>
          <w:szCs w:val="20"/>
          <w:lang w:eastAsia="en-US"/>
        </w:rPr>
        <w:t>Г.Е.Ефремов</w:t>
      </w:r>
      <w:proofErr w:type="spellEnd"/>
    </w:p>
    <w:p w:rsidR="001B7937" w:rsidRDefault="001B7937" w:rsidP="00405139">
      <w:pPr>
        <w:spacing w:line="0" w:lineRule="atLeast"/>
        <w:jc w:val="both"/>
        <w:rPr>
          <w:rFonts w:eastAsia="Calibri"/>
          <w:sz w:val="20"/>
          <w:szCs w:val="20"/>
          <w:lang w:eastAsia="en-US"/>
        </w:rPr>
      </w:pPr>
    </w:p>
    <w:p w:rsidR="001B7937" w:rsidRPr="001B7937" w:rsidRDefault="001B7937" w:rsidP="00405139">
      <w:pPr>
        <w:spacing w:line="0" w:lineRule="atLeast"/>
        <w:jc w:val="both"/>
        <w:rPr>
          <w:rFonts w:eastAsia="Calibri"/>
          <w:b/>
          <w:sz w:val="20"/>
          <w:szCs w:val="20"/>
          <w:lang w:eastAsia="en-US"/>
        </w:rPr>
      </w:pPr>
      <w:r w:rsidRPr="001B7937">
        <w:rPr>
          <w:rFonts w:eastAsia="Calibri"/>
          <w:b/>
          <w:sz w:val="20"/>
          <w:szCs w:val="20"/>
          <w:lang w:eastAsia="en-US"/>
        </w:rPr>
        <w:t>Решение Собрания депутатов Полевосундырского сельского поселения №1/65 от 26.05.2022 года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00"/>
        <w:gridCol w:w="125"/>
      </w:tblGrid>
      <w:tr w:rsidR="001B7937" w:rsidRPr="001B7937" w:rsidTr="002E52DB">
        <w:trPr>
          <w:tblCellSpacing w:w="15" w:type="dxa"/>
        </w:trPr>
        <w:tc>
          <w:tcPr>
            <w:tcW w:w="0" w:type="auto"/>
            <w:vAlign w:val="center"/>
          </w:tcPr>
          <w:p w:rsidR="001B7937" w:rsidRPr="001B7937" w:rsidRDefault="001B7937" w:rsidP="001B7937">
            <w:pPr>
              <w:jc w:val="both"/>
              <w:rPr>
                <w:sz w:val="20"/>
                <w:szCs w:val="20"/>
              </w:rPr>
            </w:pPr>
          </w:p>
          <w:p w:rsidR="001B7937" w:rsidRPr="001B7937" w:rsidRDefault="001B7937" w:rsidP="001B7937">
            <w:pPr>
              <w:jc w:val="both"/>
              <w:rPr>
                <w:sz w:val="20"/>
                <w:szCs w:val="20"/>
              </w:rPr>
            </w:pPr>
            <w:r w:rsidRPr="001B7937">
              <w:rPr>
                <w:sz w:val="20"/>
                <w:szCs w:val="20"/>
              </w:rPr>
              <w:lastRenderedPageBreak/>
              <w:t xml:space="preserve">       </w:t>
            </w:r>
          </w:p>
          <w:p w:rsidR="001B7937" w:rsidRPr="001B7937" w:rsidRDefault="001B7937" w:rsidP="001B7937">
            <w:pPr>
              <w:jc w:val="both"/>
              <w:rPr>
                <w:sz w:val="20"/>
                <w:szCs w:val="20"/>
              </w:rPr>
            </w:pPr>
            <w:r w:rsidRPr="001B7937">
              <w:rPr>
                <w:sz w:val="20"/>
                <w:szCs w:val="20"/>
              </w:rPr>
              <w:t xml:space="preserve">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28"/>
            </w:tblGrid>
            <w:tr w:rsidR="001B7937" w:rsidRPr="001B7937" w:rsidTr="002E52DB">
              <w:tc>
                <w:tcPr>
                  <w:tcW w:w="4928" w:type="dxa"/>
                </w:tcPr>
                <w:p w:rsidR="001B7937" w:rsidRPr="001B7937" w:rsidRDefault="001B7937" w:rsidP="001B7937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B7937">
                    <w:rPr>
                      <w:b/>
                      <w:bCs/>
                      <w:sz w:val="20"/>
                      <w:szCs w:val="20"/>
                    </w:rPr>
                    <w:t xml:space="preserve">О внесении изменений в решение Собрания депутатов Полевосундырского   сельского поселения Комсомольского района Чувашской </w:t>
                  </w:r>
                  <w:proofErr w:type="gramStart"/>
                  <w:r w:rsidRPr="001B7937">
                    <w:rPr>
                      <w:b/>
                      <w:bCs/>
                      <w:sz w:val="20"/>
                      <w:szCs w:val="20"/>
                    </w:rPr>
                    <w:t>Республики  от</w:t>
                  </w:r>
                  <w:proofErr w:type="gramEnd"/>
                  <w:r w:rsidRPr="001B7937">
                    <w:rPr>
                      <w:b/>
                      <w:bCs/>
                      <w:sz w:val="20"/>
                      <w:szCs w:val="20"/>
                    </w:rPr>
                    <w:t xml:space="preserve"> 18.11.2008г. № 3/85 «</w:t>
                  </w:r>
                  <w:r w:rsidRPr="001B7937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 утверждении генерального плана Полевосундырского сельского поселения и об установлении границ населенных пунктов входящих в состав Полевосундырского сельского поселения»</w:t>
                  </w:r>
                  <w:r w:rsidRPr="001B7937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B7937" w:rsidRPr="001B7937" w:rsidRDefault="001B7937" w:rsidP="001B7937">
            <w:pPr>
              <w:ind w:firstLine="426"/>
              <w:jc w:val="both"/>
              <w:rPr>
                <w:sz w:val="20"/>
                <w:szCs w:val="20"/>
              </w:rPr>
            </w:pPr>
          </w:p>
          <w:p w:rsidR="001B7937" w:rsidRPr="001B7937" w:rsidRDefault="001B7937" w:rsidP="001B7937">
            <w:pPr>
              <w:ind w:firstLine="426"/>
              <w:jc w:val="both"/>
              <w:rPr>
                <w:sz w:val="20"/>
                <w:szCs w:val="20"/>
              </w:rPr>
            </w:pPr>
            <w:r w:rsidRPr="001B7937">
              <w:rPr>
                <w:sz w:val="20"/>
                <w:szCs w:val="20"/>
              </w:rPr>
              <w:t xml:space="preserve">  В соответствии со статьями 24, 25, 28 Градостроительного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Уставом Полевосундырского сельского поселения Комсомольского района Чувашской Республики, Положением о составе, порядке подготовки проекта генерального плана Полевосундырского  сельского поселения и внесение в него изменений, составе и порядке подготовки планов реализации генерального плана Полевосундырского сельского поселения, утвержденным решением Собрания депутатов Полевосундырского сельского поселения от 20 июня 2008 года    №2/74,   Собрание депутатов Полевосундырского сельского поселения Комсомольского района Чувашской Республики  </w:t>
            </w:r>
            <w:r w:rsidRPr="001B7937">
              <w:rPr>
                <w:b/>
                <w:sz w:val="20"/>
                <w:szCs w:val="20"/>
              </w:rPr>
              <w:t>р е ш и л о:</w:t>
            </w:r>
            <w:r w:rsidRPr="001B7937">
              <w:rPr>
                <w:sz w:val="20"/>
                <w:szCs w:val="20"/>
              </w:rPr>
              <w:t> </w:t>
            </w:r>
          </w:p>
          <w:p w:rsidR="001B7937" w:rsidRPr="001B7937" w:rsidRDefault="001B7937" w:rsidP="001B7937">
            <w:pPr>
              <w:ind w:firstLine="426"/>
              <w:jc w:val="both"/>
              <w:rPr>
                <w:sz w:val="20"/>
                <w:szCs w:val="20"/>
              </w:rPr>
            </w:pPr>
            <w:r w:rsidRPr="001B7937">
              <w:rPr>
                <w:sz w:val="20"/>
                <w:szCs w:val="20"/>
              </w:rPr>
              <w:t xml:space="preserve">1. </w:t>
            </w:r>
            <w:proofErr w:type="gramStart"/>
            <w:r w:rsidRPr="001B7937">
              <w:rPr>
                <w:sz w:val="20"/>
                <w:szCs w:val="20"/>
              </w:rPr>
              <w:t>Внести  изменения</w:t>
            </w:r>
            <w:proofErr w:type="gramEnd"/>
            <w:r w:rsidRPr="001B7937">
              <w:rPr>
                <w:sz w:val="20"/>
                <w:szCs w:val="20"/>
              </w:rPr>
              <w:t xml:space="preserve"> в решение Собрания депутатов Полевосундырского сельского поселения Комсомольского района Чувашской Республики  от 18.11.2008 г. №3/85 «</w:t>
            </w:r>
            <w:r w:rsidRPr="001B7937">
              <w:rPr>
                <w:color w:val="000000"/>
                <w:sz w:val="20"/>
                <w:szCs w:val="20"/>
              </w:rPr>
              <w:t>Об утверждении генерального плана Полевосундырского сельского поселения и об установлении границ населенных пунктов входящих в состав Полевосундырского сельского поселения»</w:t>
            </w:r>
            <w:r w:rsidRPr="001B7937">
              <w:rPr>
                <w:sz w:val="20"/>
                <w:szCs w:val="20"/>
              </w:rPr>
              <w:t xml:space="preserve"> согласно прилагаемой схематической карте (Приложение 1) и текстовому описанию границ Полевосундырского сельского поселения (Приложение 2). </w:t>
            </w:r>
          </w:p>
          <w:p w:rsidR="001B7937" w:rsidRPr="001B7937" w:rsidRDefault="001B7937" w:rsidP="001B7937">
            <w:pPr>
              <w:ind w:firstLine="426"/>
              <w:jc w:val="both"/>
              <w:rPr>
                <w:sz w:val="20"/>
                <w:szCs w:val="20"/>
              </w:rPr>
            </w:pPr>
            <w:r w:rsidRPr="001B7937">
              <w:rPr>
                <w:sz w:val="20"/>
                <w:szCs w:val="20"/>
              </w:rPr>
              <w:t xml:space="preserve"> </w:t>
            </w:r>
            <w:proofErr w:type="gramStart"/>
            <w:r w:rsidRPr="001B7937">
              <w:rPr>
                <w:sz w:val="20"/>
                <w:szCs w:val="20"/>
              </w:rPr>
              <w:t xml:space="preserve">2  </w:t>
            </w:r>
            <w:r w:rsidRPr="001B7937">
              <w:rPr>
                <w:color w:val="000000"/>
                <w:sz w:val="20"/>
                <w:szCs w:val="20"/>
              </w:rPr>
              <w:t>Настоящее</w:t>
            </w:r>
            <w:proofErr w:type="gramEnd"/>
            <w:r w:rsidRPr="001B7937">
              <w:rPr>
                <w:color w:val="000000"/>
                <w:sz w:val="20"/>
                <w:szCs w:val="20"/>
              </w:rPr>
              <w:t xml:space="preserve"> решение вступает в силу после его официального опубликования  в  информационном бюллетене </w:t>
            </w:r>
            <w:r w:rsidRPr="001B7937">
              <w:rPr>
                <w:color w:val="000000"/>
                <w:sz w:val="20"/>
                <w:szCs w:val="20"/>
              </w:rPr>
              <w:tab/>
              <w:t>«Вестник Полевосундырского сельского поселения Комсомольского района» и подлежит размещению на официальном сайте администрации</w:t>
            </w:r>
            <w:r w:rsidRPr="001B793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B7937">
              <w:rPr>
                <w:bCs/>
                <w:color w:val="000000"/>
                <w:sz w:val="20"/>
                <w:szCs w:val="20"/>
              </w:rPr>
              <w:t>Полевосундырского сельского поселения.</w:t>
            </w:r>
          </w:p>
          <w:p w:rsidR="001B7937" w:rsidRPr="001B7937" w:rsidRDefault="001B7937" w:rsidP="001B7937">
            <w:pPr>
              <w:jc w:val="both"/>
              <w:rPr>
                <w:sz w:val="20"/>
                <w:szCs w:val="20"/>
              </w:rPr>
            </w:pPr>
          </w:p>
          <w:p w:rsidR="001B7937" w:rsidRPr="001B7937" w:rsidRDefault="001B7937" w:rsidP="001B7937">
            <w:pPr>
              <w:jc w:val="both"/>
              <w:rPr>
                <w:sz w:val="20"/>
                <w:szCs w:val="20"/>
              </w:rPr>
            </w:pPr>
            <w:r w:rsidRPr="001B7937">
              <w:rPr>
                <w:sz w:val="20"/>
                <w:szCs w:val="20"/>
              </w:rPr>
              <w:t xml:space="preserve">Глава сельского поселения                                                         </w:t>
            </w:r>
            <w:proofErr w:type="spellStart"/>
            <w:r w:rsidRPr="001B7937">
              <w:rPr>
                <w:sz w:val="20"/>
                <w:szCs w:val="20"/>
              </w:rPr>
              <w:t>Г.Е.Ефремов</w:t>
            </w:r>
            <w:proofErr w:type="spellEnd"/>
            <w:r w:rsidRPr="001B7937">
              <w:rPr>
                <w:sz w:val="20"/>
                <w:szCs w:val="20"/>
              </w:rPr>
              <w:t xml:space="preserve">                                          </w:t>
            </w:r>
          </w:p>
          <w:p w:rsidR="001B7937" w:rsidRPr="001B7937" w:rsidRDefault="001B7937" w:rsidP="001B79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B7937" w:rsidRPr="001B7937" w:rsidRDefault="001B7937" w:rsidP="001B7937">
            <w:pPr>
              <w:jc w:val="both"/>
              <w:rPr>
                <w:sz w:val="20"/>
                <w:szCs w:val="20"/>
              </w:rPr>
            </w:pPr>
            <w:r w:rsidRPr="001B7937">
              <w:rPr>
                <w:sz w:val="20"/>
                <w:szCs w:val="20"/>
              </w:rPr>
              <w:lastRenderedPageBreak/>
              <w:t> </w:t>
            </w:r>
          </w:p>
        </w:tc>
      </w:tr>
    </w:tbl>
    <w:p w:rsidR="001B7937" w:rsidRPr="001B7937" w:rsidRDefault="001B7937" w:rsidP="001B7937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1B7937">
        <w:rPr>
          <w:bCs/>
          <w:kern w:val="32"/>
          <w:sz w:val="20"/>
          <w:szCs w:val="20"/>
        </w:rPr>
        <w:lastRenderedPageBreak/>
        <w:t>Приложение №1</w:t>
      </w:r>
    </w:p>
    <w:p w:rsidR="001B7937" w:rsidRPr="001B7937" w:rsidRDefault="001B7937" w:rsidP="001B7937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1B7937">
        <w:rPr>
          <w:bCs/>
          <w:kern w:val="32"/>
          <w:sz w:val="20"/>
          <w:szCs w:val="20"/>
        </w:rPr>
        <w:t>Схематическая карта</w:t>
      </w:r>
      <w:r w:rsidRPr="001B7937">
        <w:rPr>
          <w:bCs/>
          <w:kern w:val="32"/>
          <w:sz w:val="20"/>
          <w:szCs w:val="20"/>
        </w:rPr>
        <w:br/>
        <w:t>Полевосундырского сельского поселения</w:t>
      </w:r>
    </w:p>
    <w:p w:rsidR="001B7937" w:rsidRPr="001B7937" w:rsidRDefault="001B7937" w:rsidP="001B7937">
      <w:pPr>
        <w:rPr>
          <w:sz w:val="20"/>
          <w:szCs w:val="20"/>
        </w:rPr>
      </w:pPr>
    </w:p>
    <w:p w:rsidR="001B7937" w:rsidRPr="001B7937" w:rsidRDefault="001B7937" w:rsidP="001B79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1B7937">
        <w:rPr>
          <w:noProof/>
          <w:sz w:val="20"/>
          <w:szCs w:val="20"/>
        </w:rPr>
        <w:drawing>
          <wp:inline distT="0" distB="0" distL="0" distR="0" wp14:anchorId="1935EB9B" wp14:editId="449C619D">
            <wp:extent cx="2107321" cy="2857500"/>
            <wp:effectExtent l="0" t="0" r="7620" b="0"/>
            <wp:docPr id="2" name="Рисунок 2" descr="Полевосундырское с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восундырское сп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93" cy="285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37" w:rsidRPr="001B7937" w:rsidRDefault="001B7937" w:rsidP="001B793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1B7937" w:rsidRPr="001B7937" w:rsidRDefault="001B7937" w:rsidP="001B793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Описание </w:t>
      </w:r>
      <w:proofErr w:type="spellStart"/>
      <w:r w:rsidRPr="001B7937">
        <w:rPr>
          <w:sz w:val="20"/>
          <w:szCs w:val="20"/>
        </w:rPr>
        <w:t>смежеств</w:t>
      </w:r>
      <w:proofErr w:type="spellEnd"/>
      <w:r w:rsidRPr="001B7937">
        <w:rPr>
          <w:sz w:val="20"/>
          <w:szCs w:val="20"/>
        </w:rPr>
        <w:t>:</w:t>
      </w:r>
    </w:p>
    <w:p w:rsidR="001B7937" w:rsidRPr="001B7937" w:rsidRDefault="001B7937" w:rsidP="001B7937">
      <w:pPr>
        <w:spacing w:line="0" w:lineRule="atLeast"/>
        <w:ind w:firstLine="720"/>
        <w:jc w:val="both"/>
        <w:rPr>
          <w:sz w:val="20"/>
          <w:szCs w:val="20"/>
        </w:rPr>
      </w:pPr>
      <w:r w:rsidRPr="001B7937">
        <w:rPr>
          <w:sz w:val="20"/>
          <w:szCs w:val="20"/>
        </w:rPr>
        <w:t>от т. 1 до т. 11 – земли Александровского сельского поселения Комсомольского муниципального района</w:t>
      </w:r>
    </w:p>
    <w:p w:rsidR="001B7937" w:rsidRPr="001B7937" w:rsidRDefault="001B7937" w:rsidP="001B7937">
      <w:pPr>
        <w:spacing w:line="0" w:lineRule="atLeast"/>
        <w:ind w:firstLine="720"/>
        <w:jc w:val="both"/>
        <w:rPr>
          <w:sz w:val="20"/>
          <w:szCs w:val="20"/>
        </w:rPr>
      </w:pPr>
      <w:r w:rsidRPr="001B7937">
        <w:rPr>
          <w:sz w:val="20"/>
          <w:szCs w:val="20"/>
        </w:rPr>
        <w:t>от т. 11 до т. 13 – земли Республики Татарстан</w:t>
      </w:r>
    </w:p>
    <w:p w:rsidR="001B7937" w:rsidRPr="001B7937" w:rsidRDefault="001B7937" w:rsidP="001B7937">
      <w:pPr>
        <w:spacing w:line="0" w:lineRule="atLeast"/>
        <w:ind w:firstLine="720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от т. 13 до т. 36– земли </w:t>
      </w:r>
      <w:proofErr w:type="spellStart"/>
      <w:r w:rsidRPr="001B7937">
        <w:rPr>
          <w:sz w:val="20"/>
          <w:szCs w:val="20"/>
        </w:rPr>
        <w:t>Кильдюшевского</w:t>
      </w:r>
      <w:proofErr w:type="spellEnd"/>
      <w:r w:rsidRPr="001B7937">
        <w:rPr>
          <w:sz w:val="20"/>
          <w:szCs w:val="20"/>
        </w:rPr>
        <w:t xml:space="preserve"> сельского поселения </w:t>
      </w:r>
      <w:proofErr w:type="spellStart"/>
      <w:r w:rsidRPr="001B7937">
        <w:rPr>
          <w:sz w:val="20"/>
          <w:szCs w:val="20"/>
        </w:rPr>
        <w:t>Яльчикского</w:t>
      </w:r>
      <w:proofErr w:type="spellEnd"/>
      <w:r w:rsidRPr="001B7937">
        <w:rPr>
          <w:sz w:val="20"/>
          <w:szCs w:val="20"/>
        </w:rPr>
        <w:t xml:space="preserve"> муниципального района</w:t>
      </w:r>
    </w:p>
    <w:p w:rsidR="001B7937" w:rsidRPr="001B7937" w:rsidRDefault="001B7937" w:rsidP="001B7937">
      <w:pPr>
        <w:spacing w:line="0" w:lineRule="atLeast"/>
        <w:ind w:firstLine="720"/>
        <w:jc w:val="both"/>
        <w:rPr>
          <w:sz w:val="20"/>
          <w:szCs w:val="20"/>
        </w:rPr>
      </w:pPr>
      <w:r w:rsidRPr="001B7937">
        <w:rPr>
          <w:sz w:val="20"/>
          <w:szCs w:val="20"/>
        </w:rPr>
        <w:lastRenderedPageBreak/>
        <w:t xml:space="preserve">от т. 36 до т. 260 – земли </w:t>
      </w:r>
      <w:proofErr w:type="spellStart"/>
      <w:r w:rsidRPr="001B7937">
        <w:rPr>
          <w:sz w:val="20"/>
          <w:szCs w:val="20"/>
        </w:rPr>
        <w:t>Новошимкусского</w:t>
      </w:r>
      <w:proofErr w:type="spellEnd"/>
      <w:r w:rsidRPr="001B7937">
        <w:rPr>
          <w:sz w:val="20"/>
          <w:szCs w:val="20"/>
        </w:rPr>
        <w:t xml:space="preserve"> сельского поселения </w:t>
      </w:r>
      <w:proofErr w:type="spellStart"/>
      <w:r w:rsidRPr="001B7937">
        <w:rPr>
          <w:sz w:val="20"/>
          <w:szCs w:val="20"/>
        </w:rPr>
        <w:t>Яльчикского</w:t>
      </w:r>
      <w:proofErr w:type="spellEnd"/>
      <w:r w:rsidRPr="001B7937">
        <w:rPr>
          <w:sz w:val="20"/>
          <w:szCs w:val="20"/>
        </w:rPr>
        <w:t xml:space="preserve"> муниципального района</w:t>
      </w:r>
    </w:p>
    <w:p w:rsidR="001B7937" w:rsidRPr="001B7937" w:rsidRDefault="001B7937" w:rsidP="001B7937">
      <w:pPr>
        <w:spacing w:line="0" w:lineRule="atLeast"/>
        <w:ind w:firstLine="720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от т. 260 до т. 288 – земли </w:t>
      </w:r>
      <w:proofErr w:type="spellStart"/>
      <w:r w:rsidRPr="001B7937">
        <w:rPr>
          <w:sz w:val="20"/>
          <w:szCs w:val="20"/>
        </w:rPr>
        <w:t>Новоахпердинского</w:t>
      </w:r>
      <w:proofErr w:type="spellEnd"/>
      <w:r w:rsidRPr="001B7937">
        <w:rPr>
          <w:sz w:val="20"/>
          <w:szCs w:val="20"/>
        </w:rPr>
        <w:t xml:space="preserve"> сельского поселения </w:t>
      </w:r>
      <w:proofErr w:type="spellStart"/>
      <w:r w:rsidRPr="001B7937">
        <w:rPr>
          <w:sz w:val="20"/>
          <w:szCs w:val="20"/>
        </w:rPr>
        <w:t>Батыревского</w:t>
      </w:r>
      <w:proofErr w:type="spellEnd"/>
      <w:r w:rsidRPr="001B7937">
        <w:rPr>
          <w:sz w:val="20"/>
          <w:szCs w:val="20"/>
        </w:rPr>
        <w:t xml:space="preserve"> муниципального района</w:t>
      </w:r>
    </w:p>
    <w:p w:rsidR="001B7937" w:rsidRPr="001B7937" w:rsidRDefault="001B7937" w:rsidP="001B7937">
      <w:pPr>
        <w:spacing w:line="0" w:lineRule="atLeast"/>
        <w:ind w:firstLine="720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от т. 288 до т. 437 – земли </w:t>
      </w:r>
      <w:proofErr w:type="spellStart"/>
      <w:r w:rsidRPr="001B7937">
        <w:rPr>
          <w:sz w:val="20"/>
          <w:szCs w:val="20"/>
        </w:rPr>
        <w:t>Новочелны-Сюрбеевского</w:t>
      </w:r>
      <w:proofErr w:type="spellEnd"/>
      <w:r w:rsidRPr="001B7937">
        <w:rPr>
          <w:sz w:val="20"/>
          <w:szCs w:val="20"/>
        </w:rPr>
        <w:t xml:space="preserve"> сельского поселения Комсомольского муниципального района</w:t>
      </w:r>
    </w:p>
    <w:p w:rsidR="001B7937" w:rsidRPr="001B7937" w:rsidRDefault="001B7937" w:rsidP="001B7937">
      <w:pPr>
        <w:spacing w:line="0" w:lineRule="atLeast"/>
        <w:ind w:firstLine="720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от т. 437 до т. 1 – земли </w:t>
      </w:r>
      <w:proofErr w:type="spellStart"/>
      <w:r w:rsidRPr="001B7937">
        <w:rPr>
          <w:sz w:val="20"/>
          <w:szCs w:val="20"/>
        </w:rPr>
        <w:t>Кайнлыкского</w:t>
      </w:r>
      <w:proofErr w:type="spellEnd"/>
      <w:r w:rsidRPr="001B7937">
        <w:rPr>
          <w:sz w:val="20"/>
          <w:szCs w:val="20"/>
        </w:rPr>
        <w:t xml:space="preserve"> сельского поселения Комсомольского муниципального района»;</w:t>
      </w:r>
    </w:p>
    <w:p w:rsidR="001B7937" w:rsidRPr="001B7937" w:rsidRDefault="001B7937" w:rsidP="001B793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B7937" w:rsidRPr="001B7937" w:rsidRDefault="001B7937" w:rsidP="001B793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B7937">
        <w:rPr>
          <w:bCs/>
          <w:sz w:val="20"/>
          <w:szCs w:val="20"/>
        </w:rPr>
        <w:t>Приложение №2</w:t>
      </w:r>
    </w:p>
    <w:p w:rsidR="001B7937" w:rsidRPr="001B7937" w:rsidRDefault="001B7937" w:rsidP="001B793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1B7937" w:rsidRPr="001B7937" w:rsidRDefault="001B7937" w:rsidP="001B793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B7937">
        <w:rPr>
          <w:bCs/>
          <w:sz w:val="20"/>
          <w:szCs w:val="20"/>
        </w:rPr>
        <w:t>ТЕКСТОВОЕ ОПИСАНИЕ ГРАНИЦ</w:t>
      </w:r>
    </w:p>
    <w:p w:rsidR="001B7937" w:rsidRPr="001B7937" w:rsidRDefault="001B7937" w:rsidP="001B793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B7937">
        <w:rPr>
          <w:bCs/>
          <w:sz w:val="20"/>
          <w:szCs w:val="20"/>
        </w:rPr>
        <w:t>ПОЛЕВОСУНДЫРСКОГО СЕЛЬСКОГО ПОСЕЛЕНИЯ</w:t>
      </w:r>
    </w:p>
    <w:p w:rsidR="001B7937" w:rsidRPr="001B7937" w:rsidRDefault="001B7937" w:rsidP="001B793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bCs/>
          <w:iCs/>
          <w:sz w:val="20"/>
          <w:szCs w:val="20"/>
        </w:rPr>
        <w:t>Граница территории Полевосундырского сельского поселения начина</w:t>
      </w:r>
      <w:r w:rsidRPr="001B7937">
        <w:rPr>
          <w:bCs/>
          <w:iCs/>
          <w:sz w:val="20"/>
          <w:szCs w:val="20"/>
        </w:rPr>
        <w:softHyphen/>
        <w:t>ется в точке</w:t>
      </w:r>
      <w:r w:rsidRPr="001B7937">
        <w:rPr>
          <w:sz w:val="20"/>
          <w:szCs w:val="20"/>
        </w:rPr>
        <w:t xml:space="preserve"> с географическими координатами N 55°12'17", E 47°38'25", являющейся точкой </w:t>
      </w:r>
      <w:proofErr w:type="spellStart"/>
      <w:r w:rsidRPr="001B7937">
        <w:rPr>
          <w:sz w:val="20"/>
          <w:szCs w:val="20"/>
        </w:rPr>
        <w:t>смежества</w:t>
      </w:r>
      <w:proofErr w:type="spellEnd"/>
      <w:r w:rsidRPr="001B7937">
        <w:rPr>
          <w:sz w:val="20"/>
          <w:szCs w:val="20"/>
        </w:rPr>
        <w:t xml:space="preserve"> с землями Александровского и </w:t>
      </w:r>
      <w:proofErr w:type="spellStart"/>
      <w:r w:rsidRPr="001B7937">
        <w:rPr>
          <w:sz w:val="20"/>
          <w:szCs w:val="20"/>
        </w:rPr>
        <w:t>Кайнлыкского</w:t>
      </w:r>
      <w:proofErr w:type="spellEnd"/>
      <w:r w:rsidRPr="001B7937">
        <w:rPr>
          <w:sz w:val="20"/>
          <w:szCs w:val="20"/>
        </w:rPr>
        <w:t xml:space="preserve"> сельских поселений Комсомольского муниципального района.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Далее граница проходит в общем восточно-северо-восточном направлении </w:t>
      </w:r>
      <w:smartTag w:uri="urn:schemas-microsoft-com:office:smarttags" w:element="metricconverter">
        <w:smartTagPr>
          <w:attr w:name="ProductID" w:val="2071 м"/>
        </w:smartTagPr>
        <w:r w:rsidRPr="001B7937">
          <w:rPr>
            <w:sz w:val="20"/>
            <w:szCs w:val="20"/>
          </w:rPr>
          <w:t>2071 м</w:t>
        </w:r>
      </w:smartTag>
      <w:r w:rsidRPr="001B7937">
        <w:rPr>
          <w:sz w:val="20"/>
          <w:szCs w:val="20"/>
        </w:rPr>
        <w:t xml:space="preserve"> по северной стороне автомобильной дороги А-151 «Цивильск – Ульяновск» до точки 8 (N 55°12'30", E 47°40'19"), затем меняет направление на северное и проходит </w:t>
      </w:r>
      <w:smartTag w:uri="urn:schemas-microsoft-com:office:smarttags" w:element="metricconverter">
        <w:smartTagPr>
          <w:attr w:name="ProductID" w:val="674 м"/>
        </w:smartTagPr>
        <w:r w:rsidRPr="001B7937">
          <w:rPr>
            <w:sz w:val="20"/>
            <w:szCs w:val="20"/>
          </w:rPr>
          <w:t>674 м</w:t>
        </w:r>
      </w:smartTag>
      <w:r w:rsidRPr="001B7937">
        <w:rPr>
          <w:sz w:val="20"/>
          <w:szCs w:val="20"/>
        </w:rPr>
        <w:t xml:space="preserve"> вдоль пахотных угодий до </w:t>
      </w:r>
      <w:proofErr w:type="gramStart"/>
      <w:r w:rsidRPr="001B7937">
        <w:rPr>
          <w:sz w:val="20"/>
          <w:szCs w:val="20"/>
        </w:rPr>
        <w:t>точки,  являющейся</w:t>
      </w:r>
      <w:proofErr w:type="gramEnd"/>
      <w:r w:rsidRPr="001B7937">
        <w:rPr>
          <w:sz w:val="20"/>
          <w:szCs w:val="20"/>
        </w:rPr>
        <w:t xml:space="preserve"> точкой </w:t>
      </w:r>
      <w:proofErr w:type="spellStart"/>
      <w:r w:rsidRPr="001B7937">
        <w:rPr>
          <w:sz w:val="20"/>
          <w:szCs w:val="20"/>
        </w:rPr>
        <w:t>смежества</w:t>
      </w:r>
      <w:proofErr w:type="spellEnd"/>
      <w:r w:rsidRPr="001B7937">
        <w:rPr>
          <w:sz w:val="20"/>
          <w:szCs w:val="20"/>
        </w:rPr>
        <w:t xml:space="preserve"> с землями Александровского сельского поселения Комсомольского муниципального района и Республики Татарстан (т. 11, N 55°12'52", E 47°40'24");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в восточном направлении </w:t>
      </w:r>
      <w:smartTag w:uri="urn:schemas-microsoft-com:office:smarttags" w:element="metricconverter">
        <w:smartTagPr>
          <w:attr w:name="ProductID" w:val="1904 м"/>
        </w:smartTagPr>
        <w:r w:rsidRPr="001B7937">
          <w:rPr>
            <w:sz w:val="20"/>
            <w:szCs w:val="20"/>
          </w:rPr>
          <w:t>1904 м</w:t>
        </w:r>
      </w:smartTag>
      <w:r w:rsidRPr="001B7937">
        <w:rPr>
          <w:sz w:val="20"/>
          <w:szCs w:val="20"/>
        </w:rPr>
        <w:t xml:space="preserve"> по границе Чувашской Республики до точки, являющейся точкой </w:t>
      </w:r>
      <w:proofErr w:type="spellStart"/>
      <w:r w:rsidRPr="001B7937">
        <w:rPr>
          <w:sz w:val="20"/>
          <w:szCs w:val="20"/>
        </w:rPr>
        <w:t>смежества</w:t>
      </w:r>
      <w:proofErr w:type="spellEnd"/>
      <w:r w:rsidRPr="001B7937">
        <w:rPr>
          <w:sz w:val="20"/>
          <w:szCs w:val="20"/>
        </w:rPr>
        <w:t xml:space="preserve"> с землями </w:t>
      </w:r>
      <w:proofErr w:type="spellStart"/>
      <w:r w:rsidRPr="001B7937">
        <w:rPr>
          <w:sz w:val="20"/>
          <w:szCs w:val="20"/>
        </w:rPr>
        <w:t>Кильдюшевского</w:t>
      </w:r>
      <w:proofErr w:type="spellEnd"/>
      <w:r w:rsidRPr="001B7937">
        <w:rPr>
          <w:sz w:val="20"/>
          <w:szCs w:val="20"/>
        </w:rPr>
        <w:t xml:space="preserve"> сельского поселения </w:t>
      </w:r>
      <w:proofErr w:type="spellStart"/>
      <w:r w:rsidRPr="001B7937">
        <w:rPr>
          <w:sz w:val="20"/>
          <w:szCs w:val="20"/>
        </w:rPr>
        <w:t>Яльчикского</w:t>
      </w:r>
      <w:proofErr w:type="spellEnd"/>
      <w:r w:rsidRPr="001B7937">
        <w:rPr>
          <w:sz w:val="20"/>
          <w:szCs w:val="20"/>
        </w:rPr>
        <w:t xml:space="preserve"> муниципального района и Республики Татарстан (т. 13, N 55°12'56", E 47°42'11"), затем идет </w:t>
      </w:r>
      <w:smartTag w:uri="urn:schemas-microsoft-com:office:smarttags" w:element="metricconverter">
        <w:smartTagPr>
          <w:attr w:name="ProductID" w:val="6 м"/>
        </w:smartTagPr>
        <w:r w:rsidRPr="001B7937">
          <w:rPr>
            <w:sz w:val="20"/>
            <w:szCs w:val="20"/>
          </w:rPr>
          <w:t>6 м</w:t>
        </w:r>
      </w:smartTag>
      <w:r w:rsidRPr="001B7937">
        <w:rPr>
          <w:sz w:val="20"/>
          <w:szCs w:val="20"/>
        </w:rPr>
        <w:t xml:space="preserve"> вдоль пахотных угодий до точки 14 (N 55°12'56", E 47°42'11");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в общем на юго-юго-восточном направлении </w:t>
      </w:r>
      <w:smartTag w:uri="urn:schemas-microsoft-com:office:smarttags" w:element="metricconverter">
        <w:smartTagPr>
          <w:attr w:name="ProductID" w:val="724 м"/>
        </w:smartTagPr>
        <w:r w:rsidRPr="001B7937">
          <w:rPr>
            <w:sz w:val="20"/>
            <w:szCs w:val="20"/>
          </w:rPr>
          <w:t>724 м</w:t>
        </w:r>
      </w:smartTag>
      <w:r w:rsidRPr="001B7937">
        <w:rPr>
          <w:sz w:val="20"/>
          <w:szCs w:val="20"/>
        </w:rPr>
        <w:t xml:space="preserve"> вдоль пахотных угодий до русла р. </w:t>
      </w:r>
      <w:proofErr w:type="spellStart"/>
      <w:r w:rsidRPr="001B7937">
        <w:rPr>
          <w:sz w:val="20"/>
          <w:szCs w:val="20"/>
        </w:rPr>
        <w:t>Ерыкла</w:t>
      </w:r>
      <w:proofErr w:type="spellEnd"/>
      <w:r w:rsidRPr="001B7937">
        <w:rPr>
          <w:sz w:val="20"/>
          <w:szCs w:val="20"/>
        </w:rPr>
        <w:t xml:space="preserve"> (т. 22, N 55°12'34", E 47°42'22");</w:t>
      </w:r>
      <w:r w:rsidRPr="001B7937">
        <w:rPr>
          <w:sz w:val="20"/>
          <w:szCs w:val="20"/>
          <w:highlight w:val="yellow"/>
        </w:rPr>
        <w:t xml:space="preserve"> 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в общем северо-восточном направлении 371 по руслу р. </w:t>
      </w:r>
      <w:proofErr w:type="spellStart"/>
      <w:r w:rsidRPr="001B7937">
        <w:rPr>
          <w:sz w:val="20"/>
          <w:szCs w:val="20"/>
        </w:rPr>
        <w:t>Ерыкла</w:t>
      </w:r>
      <w:proofErr w:type="spellEnd"/>
      <w:r w:rsidRPr="001B7937">
        <w:rPr>
          <w:sz w:val="20"/>
          <w:szCs w:val="20"/>
        </w:rPr>
        <w:t xml:space="preserve"> до точки </w:t>
      </w:r>
      <w:proofErr w:type="spellStart"/>
      <w:r w:rsidRPr="001B7937">
        <w:rPr>
          <w:sz w:val="20"/>
          <w:szCs w:val="20"/>
        </w:rPr>
        <w:t>смежества</w:t>
      </w:r>
      <w:proofErr w:type="spellEnd"/>
      <w:r w:rsidRPr="001B7937">
        <w:rPr>
          <w:sz w:val="20"/>
          <w:szCs w:val="20"/>
        </w:rPr>
        <w:t xml:space="preserve"> с землями </w:t>
      </w:r>
      <w:proofErr w:type="spellStart"/>
      <w:r w:rsidRPr="001B7937">
        <w:rPr>
          <w:sz w:val="20"/>
          <w:szCs w:val="20"/>
        </w:rPr>
        <w:t>Кильдюшевского</w:t>
      </w:r>
      <w:proofErr w:type="spellEnd"/>
      <w:r w:rsidRPr="001B7937">
        <w:rPr>
          <w:sz w:val="20"/>
          <w:szCs w:val="20"/>
        </w:rPr>
        <w:t xml:space="preserve"> и </w:t>
      </w:r>
      <w:proofErr w:type="spellStart"/>
      <w:r w:rsidRPr="001B7937">
        <w:rPr>
          <w:sz w:val="20"/>
          <w:szCs w:val="20"/>
        </w:rPr>
        <w:t>Новошимкусского</w:t>
      </w:r>
      <w:proofErr w:type="spellEnd"/>
      <w:r w:rsidRPr="001B7937">
        <w:rPr>
          <w:sz w:val="20"/>
          <w:szCs w:val="20"/>
        </w:rPr>
        <w:t xml:space="preserve"> сельских поселений </w:t>
      </w:r>
      <w:proofErr w:type="spellStart"/>
      <w:r w:rsidRPr="001B7937">
        <w:rPr>
          <w:sz w:val="20"/>
          <w:szCs w:val="20"/>
        </w:rPr>
        <w:t>Яльчикского</w:t>
      </w:r>
      <w:proofErr w:type="spellEnd"/>
      <w:r w:rsidRPr="001B7937">
        <w:rPr>
          <w:sz w:val="20"/>
          <w:szCs w:val="20"/>
        </w:rPr>
        <w:t xml:space="preserve"> муниципального района (36 N 55°12'39", E 47°42'39"), затем меняет направление на южное и проходит </w:t>
      </w:r>
      <w:smartTag w:uri="urn:schemas-microsoft-com:office:smarttags" w:element="metricconverter">
        <w:smartTagPr>
          <w:attr w:name="ProductID" w:val="3998 м"/>
        </w:smartTagPr>
        <w:r w:rsidRPr="001B7937">
          <w:rPr>
            <w:sz w:val="20"/>
            <w:szCs w:val="20"/>
          </w:rPr>
          <w:t>3998 м</w:t>
        </w:r>
      </w:smartTag>
      <w:r w:rsidRPr="001B7937">
        <w:rPr>
          <w:sz w:val="20"/>
          <w:szCs w:val="20"/>
        </w:rPr>
        <w:t xml:space="preserve"> вдоль пахотных угодий до точки 55 (N 55°10'30</w:t>
      </w:r>
      <w:proofErr w:type="gramStart"/>
      <w:r w:rsidRPr="001B7937">
        <w:rPr>
          <w:sz w:val="20"/>
          <w:szCs w:val="20"/>
        </w:rPr>
        <w:t xml:space="preserve">",   </w:t>
      </w:r>
      <w:proofErr w:type="gramEnd"/>
      <w:r w:rsidRPr="001B7937">
        <w:rPr>
          <w:sz w:val="20"/>
          <w:szCs w:val="20"/>
        </w:rPr>
        <w:t>E 47°42'53");</w:t>
      </w:r>
      <w:r w:rsidRPr="001B7937">
        <w:rPr>
          <w:sz w:val="20"/>
          <w:szCs w:val="20"/>
          <w:highlight w:val="yellow"/>
        </w:rPr>
        <w:t xml:space="preserve"> 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2027 м"/>
        </w:smartTagPr>
        <w:r w:rsidRPr="001B7937">
          <w:rPr>
            <w:sz w:val="20"/>
            <w:szCs w:val="20"/>
          </w:rPr>
          <w:t>2027 м</w:t>
        </w:r>
      </w:smartTag>
      <w:r w:rsidRPr="001B7937">
        <w:rPr>
          <w:sz w:val="20"/>
          <w:szCs w:val="20"/>
        </w:rPr>
        <w:t xml:space="preserve"> вдоль пахотных угодий до русла р. Малая </w:t>
      </w:r>
      <w:proofErr w:type="spellStart"/>
      <w:r w:rsidRPr="001B7937">
        <w:rPr>
          <w:sz w:val="20"/>
          <w:szCs w:val="20"/>
        </w:rPr>
        <w:t>Була</w:t>
      </w:r>
      <w:proofErr w:type="spellEnd"/>
      <w:r w:rsidRPr="001B7937">
        <w:rPr>
          <w:sz w:val="20"/>
          <w:szCs w:val="20"/>
        </w:rPr>
        <w:t xml:space="preserve"> (т. 64, N 55°09'33", E 47°43'50");</w:t>
      </w:r>
      <w:r w:rsidRPr="001B7937">
        <w:rPr>
          <w:sz w:val="20"/>
          <w:szCs w:val="20"/>
          <w:highlight w:val="yellow"/>
        </w:rPr>
        <w:t xml:space="preserve"> 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в общем южном направлении </w:t>
      </w:r>
      <w:smartTag w:uri="urn:schemas-microsoft-com:office:smarttags" w:element="metricconverter">
        <w:smartTagPr>
          <w:attr w:name="ProductID" w:val="1448 м"/>
        </w:smartTagPr>
        <w:r w:rsidRPr="001B7937">
          <w:rPr>
            <w:sz w:val="20"/>
            <w:szCs w:val="20"/>
          </w:rPr>
          <w:t>1448 м</w:t>
        </w:r>
      </w:smartTag>
      <w:r w:rsidRPr="001B7937">
        <w:rPr>
          <w:sz w:val="20"/>
          <w:szCs w:val="20"/>
        </w:rPr>
        <w:t xml:space="preserve">, пересекает р. Малая </w:t>
      </w:r>
      <w:proofErr w:type="spellStart"/>
      <w:r w:rsidRPr="001B7937">
        <w:rPr>
          <w:sz w:val="20"/>
          <w:szCs w:val="20"/>
        </w:rPr>
        <w:t>Була</w:t>
      </w:r>
      <w:proofErr w:type="spellEnd"/>
      <w:r w:rsidRPr="001B7937">
        <w:rPr>
          <w:sz w:val="20"/>
          <w:szCs w:val="20"/>
        </w:rPr>
        <w:t xml:space="preserve"> и проходит вдоль пахотных угодий до точки 68 (N 55°08'46", E 47°43'49"), затем меняет направление на восточное и проходит </w:t>
      </w:r>
      <w:smartTag w:uri="urn:schemas-microsoft-com:office:smarttags" w:element="metricconverter">
        <w:smartTagPr>
          <w:attr w:name="ProductID" w:val="516 м"/>
        </w:smartTagPr>
        <w:r w:rsidRPr="001B7937">
          <w:rPr>
            <w:sz w:val="20"/>
            <w:szCs w:val="20"/>
          </w:rPr>
          <w:t>516 м</w:t>
        </w:r>
      </w:smartTag>
      <w:r w:rsidRPr="001B7937">
        <w:rPr>
          <w:sz w:val="20"/>
          <w:szCs w:val="20"/>
        </w:rPr>
        <w:t xml:space="preserve"> вдоль пахотных угодий до тальвега р. </w:t>
      </w:r>
      <w:proofErr w:type="spellStart"/>
      <w:r w:rsidRPr="001B7937">
        <w:rPr>
          <w:sz w:val="20"/>
          <w:szCs w:val="20"/>
        </w:rPr>
        <w:t>Айбеси</w:t>
      </w:r>
      <w:proofErr w:type="spellEnd"/>
      <w:r w:rsidRPr="001B7937">
        <w:rPr>
          <w:sz w:val="20"/>
          <w:szCs w:val="20"/>
        </w:rPr>
        <w:t xml:space="preserve"> (т. 72, N 55°08'44", E 47°44'18");</w:t>
      </w:r>
      <w:r w:rsidRPr="001B7937">
        <w:rPr>
          <w:sz w:val="20"/>
          <w:szCs w:val="20"/>
          <w:highlight w:val="yellow"/>
        </w:rPr>
        <w:t xml:space="preserve"> 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в общем юго-западном направлении </w:t>
      </w:r>
      <w:smartTag w:uri="urn:schemas-microsoft-com:office:smarttags" w:element="metricconverter">
        <w:smartTagPr>
          <w:attr w:name="ProductID" w:val="3829 м"/>
        </w:smartTagPr>
        <w:r w:rsidRPr="001B7937">
          <w:rPr>
            <w:sz w:val="20"/>
            <w:szCs w:val="20"/>
          </w:rPr>
          <w:t>3829 м</w:t>
        </w:r>
      </w:smartTag>
      <w:r w:rsidRPr="001B7937">
        <w:rPr>
          <w:sz w:val="20"/>
          <w:szCs w:val="20"/>
        </w:rPr>
        <w:t xml:space="preserve"> по тальвегу р. </w:t>
      </w:r>
      <w:proofErr w:type="spellStart"/>
      <w:r w:rsidRPr="001B7937">
        <w:rPr>
          <w:sz w:val="20"/>
          <w:szCs w:val="20"/>
        </w:rPr>
        <w:t>Айбеси</w:t>
      </w:r>
      <w:proofErr w:type="spellEnd"/>
      <w:r w:rsidRPr="001B7937">
        <w:rPr>
          <w:sz w:val="20"/>
          <w:szCs w:val="20"/>
        </w:rPr>
        <w:t xml:space="preserve">, вдоль пахотных угодий до точки, являющейся точкой </w:t>
      </w:r>
      <w:proofErr w:type="spellStart"/>
      <w:r w:rsidRPr="001B7937">
        <w:rPr>
          <w:sz w:val="20"/>
          <w:szCs w:val="20"/>
        </w:rPr>
        <w:t>смежества</w:t>
      </w:r>
      <w:proofErr w:type="spellEnd"/>
      <w:r w:rsidRPr="001B7937">
        <w:rPr>
          <w:sz w:val="20"/>
          <w:szCs w:val="20"/>
        </w:rPr>
        <w:t xml:space="preserve"> с землями </w:t>
      </w:r>
      <w:proofErr w:type="spellStart"/>
      <w:r w:rsidRPr="001B7937">
        <w:rPr>
          <w:sz w:val="20"/>
          <w:szCs w:val="20"/>
        </w:rPr>
        <w:t>Новошимкусского</w:t>
      </w:r>
      <w:proofErr w:type="spellEnd"/>
      <w:r w:rsidRPr="001B7937">
        <w:rPr>
          <w:sz w:val="20"/>
          <w:szCs w:val="20"/>
        </w:rPr>
        <w:t xml:space="preserve"> сельского поселения </w:t>
      </w:r>
      <w:proofErr w:type="spellStart"/>
      <w:r w:rsidRPr="001B7937">
        <w:rPr>
          <w:sz w:val="20"/>
          <w:szCs w:val="20"/>
        </w:rPr>
        <w:t>Яльчикского</w:t>
      </w:r>
      <w:proofErr w:type="spellEnd"/>
      <w:r w:rsidRPr="001B7937">
        <w:rPr>
          <w:sz w:val="20"/>
          <w:szCs w:val="20"/>
        </w:rPr>
        <w:t xml:space="preserve"> муниципального района и </w:t>
      </w:r>
      <w:proofErr w:type="spellStart"/>
      <w:r w:rsidRPr="001B7937">
        <w:rPr>
          <w:sz w:val="20"/>
          <w:szCs w:val="20"/>
        </w:rPr>
        <w:t>Новоахпердинского</w:t>
      </w:r>
      <w:proofErr w:type="spellEnd"/>
      <w:r w:rsidRPr="001B7937">
        <w:rPr>
          <w:sz w:val="20"/>
          <w:szCs w:val="20"/>
        </w:rPr>
        <w:t xml:space="preserve"> сельского поселения </w:t>
      </w:r>
      <w:proofErr w:type="spellStart"/>
      <w:r w:rsidRPr="001B7937">
        <w:rPr>
          <w:sz w:val="20"/>
          <w:szCs w:val="20"/>
        </w:rPr>
        <w:t>Батыревского</w:t>
      </w:r>
      <w:proofErr w:type="spellEnd"/>
      <w:r w:rsidRPr="001B7937">
        <w:rPr>
          <w:sz w:val="20"/>
          <w:szCs w:val="20"/>
        </w:rPr>
        <w:t xml:space="preserve"> муниципального района (т. 260, N 55°07'16", E 47°42'17").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Далее граница проходит в западно-северо-западном </w:t>
      </w:r>
      <w:proofErr w:type="gramStart"/>
      <w:r w:rsidRPr="001B7937">
        <w:rPr>
          <w:sz w:val="20"/>
          <w:szCs w:val="20"/>
        </w:rPr>
        <w:t xml:space="preserve">направлении  </w:t>
      </w:r>
      <w:smartTag w:uri="urn:schemas-microsoft-com:office:smarttags" w:element="metricconverter">
        <w:smartTagPr>
          <w:attr w:name="ProductID" w:val="900 м"/>
        </w:smartTagPr>
        <w:r w:rsidRPr="001B7937">
          <w:rPr>
            <w:sz w:val="20"/>
            <w:szCs w:val="20"/>
          </w:rPr>
          <w:t>900</w:t>
        </w:r>
        <w:proofErr w:type="gramEnd"/>
        <w:r w:rsidRPr="001B7937">
          <w:rPr>
            <w:sz w:val="20"/>
            <w:szCs w:val="20"/>
          </w:rPr>
          <w:t xml:space="preserve"> м</w:t>
        </w:r>
      </w:smartTag>
      <w:r w:rsidRPr="001B7937">
        <w:rPr>
          <w:sz w:val="20"/>
          <w:szCs w:val="20"/>
        </w:rPr>
        <w:t xml:space="preserve"> вдоль пахотных угодий до точки 261 (N 55°07'28", E 47°41'27"), затем меняет свое направление на северо-западное и проходит </w:t>
      </w:r>
      <w:smartTag w:uri="urn:schemas-microsoft-com:office:smarttags" w:element="metricconverter">
        <w:smartTagPr>
          <w:attr w:name="ProductID" w:val="1948 м"/>
        </w:smartTagPr>
        <w:r w:rsidRPr="001B7937">
          <w:rPr>
            <w:sz w:val="20"/>
            <w:szCs w:val="20"/>
          </w:rPr>
          <w:t>1948 м</w:t>
        </w:r>
      </w:smartTag>
      <w:r w:rsidRPr="001B7937">
        <w:rPr>
          <w:sz w:val="20"/>
          <w:szCs w:val="20"/>
        </w:rPr>
        <w:t xml:space="preserve"> вдоль пахотных угодий до точки 271 (N 55°08'21", E 47°40'27"); 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sz w:val="20"/>
          <w:szCs w:val="20"/>
        </w:rPr>
        <w:t xml:space="preserve">в общем западном направлении </w:t>
      </w:r>
      <w:smartTag w:uri="urn:schemas-microsoft-com:office:smarttags" w:element="metricconverter">
        <w:smartTagPr>
          <w:attr w:name="ProductID" w:val="3642 м"/>
        </w:smartTagPr>
        <w:r w:rsidRPr="001B7937">
          <w:rPr>
            <w:sz w:val="20"/>
            <w:szCs w:val="20"/>
          </w:rPr>
          <w:t>3642 м</w:t>
        </w:r>
      </w:smartTag>
      <w:r w:rsidRPr="001B7937">
        <w:rPr>
          <w:sz w:val="20"/>
          <w:szCs w:val="20"/>
        </w:rPr>
        <w:t xml:space="preserve"> проходит вдоль пахотных угодий до тальвега оврага Большой Журавлиный, который является точкой </w:t>
      </w:r>
      <w:proofErr w:type="spellStart"/>
      <w:r w:rsidRPr="001B7937">
        <w:rPr>
          <w:sz w:val="20"/>
          <w:szCs w:val="20"/>
        </w:rPr>
        <w:t>смежества</w:t>
      </w:r>
      <w:proofErr w:type="spellEnd"/>
      <w:r w:rsidRPr="001B7937">
        <w:rPr>
          <w:sz w:val="20"/>
          <w:szCs w:val="20"/>
        </w:rPr>
        <w:t xml:space="preserve"> с землями </w:t>
      </w:r>
      <w:proofErr w:type="spellStart"/>
      <w:r w:rsidRPr="001B7937">
        <w:rPr>
          <w:color w:val="000000"/>
          <w:sz w:val="20"/>
          <w:szCs w:val="20"/>
        </w:rPr>
        <w:t>Новочелны-Сюрбеевского</w:t>
      </w:r>
      <w:proofErr w:type="spellEnd"/>
      <w:r w:rsidRPr="001B7937">
        <w:rPr>
          <w:sz w:val="20"/>
          <w:szCs w:val="20"/>
        </w:rPr>
        <w:t xml:space="preserve"> сельского поселения </w:t>
      </w:r>
      <w:r w:rsidRPr="001B7937">
        <w:rPr>
          <w:color w:val="000000"/>
          <w:sz w:val="20"/>
          <w:szCs w:val="20"/>
        </w:rPr>
        <w:t xml:space="preserve">Комсомольского муниципального района и </w:t>
      </w:r>
      <w:proofErr w:type="spellStart"/>
      <w:r w:rsidRPr="001B7937">
        <w:rPr>
          <w:color w:val="000000"/>
          <w:sz w:val="20"/>
          <w:szCs w:val="20"/>
        </w:rPr>
        <w:t>Новоахпердинского</w:t>
      </w:r>
      <w:proofErr w:type="spellEnd"/>
      <w:r w:rsidRPr="001B7937">
        <w:rPr>
          <w:sz w:val="20"/>
          <w:szCs w:val="20"/>
        </w:rPr>
        <w:t xml:space="preserve"> сельского поселения </w:t>
      </w:r>
      <w:proofErr w:type="spellStart"/>
      <w:r w:rsidRPr="001B7937">
        <w:rPr>
          <w:sz w:val="20"/>
          <w:szCs w:val="20"/>
        </w:rPr>
        <w:t>Батыревского</w:t>
      </w:r>
      <w:proofErr w:type="spellEnd"/>
      <w:r w:rsidRPr="001B7937">
        <w:rPr>
          <w:sz w:val="20"/>
          <w:szCs w:val="20"/>
        </w:rPr>
        <w:t xml:space="preserve"> муниципального района (т. 288, N 55°08'25</w:t>
      </w:r>
      <w:proofErr w:type="gramStart"/>
      <w:r w:rsidRPr="001B7937">
        <w:rPr>
          <w:sz w:val="20"/>
          <w:szCs w:val="20"/>
        </w:rPr>
        <w:t xml:space="preserve">",   </w:t>
      </w:r>
      <w:proofErr w:type="gramEnd"/>
      <w:r w:rsidRPr="001B7937">
        <w:rPr>
          <w:sz w:val="20"/>
          <w:szCs w:val="20"/>
        </w:rPr>
        <w:t xml:space="preserve">                   E 47°37'02");</w:t>
      </w:r>
    </w:p>
    <w:p w:rsidR="001B7937" w:rsidRPr="001B7937" w:rsidRDefault="001B7937" w:rsidP="001B7937">
      <w:pPr>
        <w:ind w:firstLine="709"/>
        <w:jc w:val="both"/>
        <w:rPr>
          <w:color w:val="000000"/>
          <w:sz w:val="20"/>
          <w:szCs w:val="20"/>
        </w:rPr>
      </w:pPr>
      <w:r w:rsidRPr="001B7937">
        <w:rPr>
          <w:sz w:val="20"/>
          <w:szCs w:val="20"/>
        </w:rPr>
        <w:t xml:space="preserve">в общем северном направлении </w:t>
      </w:r>
      <w:smartTag w:uri="urn:schemas-microsoft-com:office:smarttags" w:element="metricconverter">
        <w:smartTagPr>
          <w:attr w:name="ProductID" w:val="1840 м"/>
        </w:smartTagPr>
        <w:r w:rsidRPr="001B7937">
          <w:rPr>
            <w:sz w:val="20"/>
            <w:szCs w:val="20"/>
          </w:rPr>
          <w:t>1840 м</w:t>
        </w:r>
      </w:smartTag>
      <w:r w:rsidRPr="001B7937">
        <w:rPr>
          <w:sz w:val="20"/>
          <w:szCs w:val="20"/>
        </w:rPr>
        <w:t xml:space="preserve"> </w:t>
      </w:r>
      <w:r w:rsidRPr="001B7937">
        <w:rPr>
          <w:color w:val="000000"/>
          <w:sz w:val="20"/>
          <w:szCs w:val="20"/>
        </w:rPr>
        <w:t>по тальвегу оврага Большой Журавлиный до русла р. М</w:t>
      </w:r>
      <w:r w:rsidRPr="001B7937">
        <w:rPr>
          <w:sz w:val="20"/>
          <w:szCs w:val="20"/>
        </w:rPr>
        <w:t xml:space="preserve">алая </w:t>
      </w:r>
      <w:proofErr w:type="spellStart"/>
      <w:r w:rsidRPr="001B7937">
        <w:rPr>
          <w:sz w:val="20"/>
          <w:szCs w:val="20"/>
        </w:rPr>
        <w:t>Була</w:t>
      </w:r>
      <w:proofErr w:type="spellEnd"/>
      <w:r w:rsidRPr="001B7937">
        <w:rPr>
          <w:sz w:val="20"/>
          <w:szCs w:val="20"/>
        </w:rPr>
        <w:t xml:space="preserve"> (</w:t>
      </w:r>
      <w:r w:rsidRPr="001B7937">
        <w:rPr>
          <w:color w:val="000000"/>
          <w:sz w:val="20"/>
          <w:szCs w:val="20"/>
        </w:rPr>
        <w:t>т. 363,</w:t>
      </w:r>
      <w:r w:rsidRPr="001B7937">
        <w:rPr>
          <w:sz w:val="20"/>
          <w:szCs w:val="20"/>
        </w:rPr>
        <w:t xml:space="preserve"> </w:t>
      </w:r>
      <w:r w:rsidRPr="001B7937">
        <w:rPr>
          <w:color w:val="000000"/>
          <w:sz w:val="20"/>
          <w:szCs w:val="20"/>
        </w:rPr>
        <w:t xml:space="preserve">N 55°09'19", E 47°37'22"); </w:t>
      </w:r>
    </w:p>
    <w:p w:rsidR="001B7937" w:rsidRPr="001B7937" w:rsidRDefault="001B7937" w:rsidP="001B7937">
      <w:pPr>
        <w:ind w:firstLine="709"/>
        <w:jc w:val="both"/>
        <w:rPr>
          <w:color w:val="000000"/>
          <w:sz w:val="20"/>
          <w:szCs w:val="20"/>
        </w:rPr>
      </w:pPr>
      <w:r w:rsidRPr="001B7937">
        <w:rPr>
          <w:color w:val="000000"/>
          <w:sz w:val="20"/>
          <w:szCs w:val="20"/>
        </w:rPr>
        <w:t xml:space="preserve">в общем восточном направлении </w:t>
      </w:r>
      <w:smartTag w:uri="urn:schemas-microsoft-com:office:smarttags" w:element="metricconverter">
        <w:smartTagPr>
          <w:attr w:name="ProductID" w:val="943 м"/>
        </w:smartTagPr>
        <w:r w:rsidRPr="001B7937">
          <w:rPr>
            <w:color w:val="000000"/>
            <w:sz w:val="20"/>
            <w:szCs w:val="20"/>
          </w:rPr>
          <w:t>943 м</w:t>
        </w:r>
      </w:smartTag>
      <w:r w:rsidRPr="001B7937">
        <w:rPr>
          <w:color w:val="000000"/>
          <w:sz w:val="20"/>
          <w:szCs w:val="20"/>
        </w:rPr>
        <w:t xml:space="preserve"> по тальвегу р. Малая </w:t>
      </w:r>
      <w:proofErr w:type="spellStart"/>
      <w:r w:rsidRPr="001B7937">
        <w:rPr>
          <w:color w:val="000000"/>
          <w:sz w:val="20"/>
          <w:szCs w:val="20"/>
        </w:rPr>
        <w:t>Була</w:t>
      </w:r>
      <w:proofErr w:type="spellEnd"/>
      <w:r w:rsidRPr="001B7937">
        <w:rPr>
          <w:color w:val="000000"/>
          <w:sz w:val="20"/>
          <w:szCs w:val="20"/>
        </w:rPr>
        <w:t xml:space="preserve"> до тальвега оврага </w:t>
      </w:r>
      <w:proofErr w:type="spellStart"/>
      <w:r w:rsidRPr="001B7937">
        <w:rPr>
          <w:color w:val="000000"/>
          <w:sz w:val="20"/>
          <w:szCs w:val="20"/>
        </w:rPr>
        <w:t>Паланвар</w:t>
      </w:r>
      <w:proofErr w:type="spellEnd"/>
      <w:r w:rsidRPr="001B7937">
        <w:rPr>
          <w:color w:val="000000"/>
          <w:sz w:val="20"/>
          <w:szCs w:val="20"/>
        </w:rPr>
        <w:t xml:space="preserve"> </w:t>
      </w:r>
      <w:r w:rsidRPr="001B7937">
        <w:rPr>
          <w:sz w:val="20"/>
          <w:szCs w:val="20"/>
        </w:rPr>
        <w:t>(</w:t>
      </w:r>
      <w:r w:rsidRPr="001B7937">
        <w:rPr>
          <w:color w:val="000000"/>
          <w:sz w:val="20"/>
          <w:szCs w:val="20"/>
        </w:rPr>
        <w:t>т. 411,</w:t>
      </w:r>
      <w:r w:rsidRPr="001B7937">
        <w:rPr>
          <w:sz w:val="20"/>
          <w:szCs w:val="20"/>
        </w:rPr>
        <w:t xml:space="preserve"> </w:t>
      </w:r>
      <w:r w:rsidRPr="001B7937">
        <w:rPr>
          <w:color w:val="000000"/>
          <w:sz w:val="20"/>
          <w:szCs w:val="20"/>
        </w:rPr>
        <w:t>N 55°09'27", E 47°38'03");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color w:val="000000"/>
          <w:sz w:val="20"/>
          <w:szCs w:val="20"/>
        </w:rPr>
        <w:t xml:space="preserve">в общем северо-западном направлении </w:t>
      </w:r>
      <w:smartTag w:uri="urn:schemas-microsoft-com:office:smarttags" w:element="metricconverter">
        <w:smartTagPr>
          <w:attr w:name="ProductID" w:val="1334 м"/>
        </w:smartTagPr>
        <w:r w:rsidRPr="001B7937">
          <w:rPr>
            <w:color w:val="000000"/>
            <w:sz w:val="20"/>
            <w:szCs w:val="20"/>
          </w:rPr>
          <w:t>1334 м</w:t>
        </w:r>
      </w:smartTag>
      <w:r w:rsidRPr="001B7937">
        <w:rPr>
          <w:color w:val="000000"/>
          <w:sz w:val="20"/>
          <w:szCs w:val="20"/>
        </w:rPr>
        <w:t xml:space="preserve"> по тальвегу оврага </w:t>
      </w:r>
      <w:proofErr w:type="spellStart"/>
      <w:r w:rsidRPr="001B7937">
        <w:rPr>
          <w:color w:val="000000"/>
          <w:sz w:val="20"/>
          <w:szCs w:val="20"/>
        </w:rPr>
        <w:t>Паланвар</w:t>
      </w:r>
      <w:proofErr w:type="spellEnd"/>
      <w:r w:rsidRPr="001B7937">
        <w:rPr>
          <w:color w:val="000000"/>
          <w:sz w:val="20"/>
          <w:szCs w:val="20"/>
        </w:rPr>
        <w:t xml:space="preserve"> до истока оврага </w:t>
      </w:r>
      <w:proofErr w:type="spellStart"/>
      <w:r w:rsidRPr="001B7937">
        <w:rPr>
          <w:color w:val="000000"/>
          <w:sz w:val="20"/>
          <w:szCs w:val="20"/>
        </w:rPr>
        <w:t>Паланвар</w:t>
      </w:r>
      <w:proofErr w:type="spellEnd"/>
      <w:r w:rsidRPr="001B7937">
        <w:rPr>
          <w:color w:val="000000"/>
          <w:sz w:val="20"/>
          <w:szCs w:val="20"/>
        </w:rPr>
        <w:t xml:space="preserve"> </w:t>
      </w:r>
      <w:r w:rsidRPr="001B7937">
        <w:rPr>
          <w:sz w:val="20"/>
          <w:szCs w:val="20"/>
        </w:rPr>
        <w:t>(</w:t>
      </w:r>
      <w:r w:rsidRPr="001B7937">
        <w:rPr>
          <w:color w:val="000000"/>
          <w:sz w:val="20"/>
          <w:szCs w:val="20"/>
        </w:rPr>
        <w:t xml:space="preserve">т. 428, N 55°09'59", E 47°37'21"), затем меняет свое направление на западно-северо-западное и проходит </w:t>
      </w:r>
      <w:smartTag w:uri="urn:schemas-microsoft-com:office:smarttags" w:element="metricconverter">
        <w:smartTagPr>
          <w:attr w:name="ProductID" w:val="601 м"/>
        </w:smartTagPr>
        <w:r w:rsidRPr="001B7937">
          <w:rPr>
            <w:color w:val="000000"/>
            <w:sz w:val="20"/>
            <w:szCs w:val="20"/>
          </w:rPr>
          <w:t>601 м</w:t>
        </w:r>
      </w:smartTag>
      <w:r w:rsidRPr="001B7937">
        <w:rPr>
          <w:color w:val="000000"/>
          <w:sz w:val="20"/>
          <w:szCs w:val="20"/>
        </w:rPr>
        <w:t xml:space="preserve"> вдоль пахотных угодий, </w:t>
      </w:r>
      <w:r w:rsidRPr="001B7937">
        <w:rPr>
          <w:sz w:val="20"/>
          <w:szCs w:val="20"/>
        </w:rPr>
        <w:t xml:space="preserve">вдоль южных границ почвозащитных лесонасаждений до точки, расположенной в </w:t>
      </w:r>
      <w:smartTag w:uri="urn:schemas-microsoft-com:office:smarttags" w:element="metricconverter">
        <w:smartTagPr>
          <w:attr w:name="ProductID" w:val="12 м"/>
        </w:smartTagPr>
        <w:r w:rsidRPr="001B7937">
          <w:rPr>
            <w:sz w:val="20"/>
            <w:szCs w:val="20"/>
          </w:rPr>
          <w:t>12 м</w:t>
        </w:r>
      </w:smartTag>
      <w:r w:rsidRPr="001B7937">
        <w:rPr>
          <w:sz w:val="20"/>
          <w:szCs w:val="20"/>
        </w:rPr>
        <w:t xml:space="preserve"> в западном направлении от западной границы почвозащитных лесонасаждений (т. 430, N 55°10'05</w:t>
      </w:r>
      <w:proofErr w:type="gramStart"/>
      <w:r w:rsidRPr="001B7937">
        <w:rPr>
          <w:sz w:val="20"/>
          <w:szCs w:val="20"/>
        </w:rPr>
        <w:t xml:space="preserve">",   </w:t>
      </w:r>
      <w:proofErr w:type="gramEnd"/>
      <w:r w:rsidRPr="001B7937">
        <w:rPr>
          <w:sz w:val="20"/>
          <w:szCs w:val="20"/>
        </w:rPr>
        <w:t xml:space="preserve">                E 47°36'48");</w:t>
      </w:r>
      <w:r w:rsidRPr="001B7937">
        <w:rPr>
          <w:sz w:val="20"/>
          <w:szCs w:val="20"/>
          <w:highlight w:val="yellow"/>
        </w:rPr>
        <w:t xml:space="preserve"> </w:t>
      </w:r>
    </w:p>
    <w:p w:rsidR="001B7937" w:rsidRPr="001B7937" w:rsidRDefault="001B7937" w:rsidP="001B7937">
      <w:pPr>
        <w:ind w:firstLine="709"/>
        <w:jc w:val="both"/>
        <w:rPr>
          <w:color w:val="000000"/>
          <w:sz w:val="20"/>
          <w:szCs w:val="20"/>
        </w:rPr>
      </w:pPr>
      <w:r w:rsidRPr="001B7937">
        <w:rPr>
          <w:sz w:val="20"/>
          <w:szCs w:val="20"/>
        </w:rPr>
        <w:t xml:space="preserve">в северном направлении </w:t>
      </w:r>
      <w:smartTag w:uri="urn:schemas-microsoft-com:office:smarttags" w:element="metricconverter">
        <w:smartTagPr>
          <w:attr w:name="ProductID" w:val="1117 м"/>
        </w:smartTagPr>
        <w:r w:rsidRPr="001B7937">
          <w:rPr>
            <w:sz w:val="20"/>
            <w:szCs w:val="20"/>
          </w:rPr>
          <w:t>1117 м</w:t>
        </w:r>
      </w:smartTag>
      <w:r w:rsidRPr="001B7937">
        <w:rPr>
          <w:sz w:val="20"/>
          <w:szCs w:val="20"/>
        </w:rPr>
        <w:t xml:space="preserve"> вдоль </w:t>
      </w:r>
      <w:r w:rsidRPr="001B7937">
        <w:rPr>
          <w:color w:val="000000"/>
          <w:sz w:val="20"/>
          <w:szCs w:val="20"/>
        </w:rPr>
        <w:t>пахотных угодий до точки,</w:t>
      </w:r>
      <w:r w:rsidRPr="001B7937">
        <w:rPr>
          <w:sz w:val="20"/>
          <w:szCs w:val="20"/>
        </w:rPr>
        <w:t xml:space="preserve"> являющейся точкой </w:t>
      </w:r>
      <w:proofErr w:type="spellStart"/>
      <w:r w:rsidRPr="001B7937">
        <w:rPr>
          <w:sz w:val="20"/>
          <w:szCs w:val="20"/>
        </w:rPr>
        <w:t>смежества</w:t>
      </w:r>
      <w:proofErr w:type="spellEnd"/>
      <w:r w:rsidRPr="001B7937">
        <w:rPr>
          <w:sz w:val="20"/>
          <w:szCs w:val="20"/>
        </w:rPr>
        <w:t xml:space="preserve"> с землями </w:t>
      </w:r>
      <w:proofErr w:type="spellStart"/>
      <w:r w:rsidRPr="001B7937">
        <w:rPr>
          <w:color w:val="000000"/>
          <w:sz w:val="20"/>
          <w:szCs w:val="20"/>
        </w:rPr>
        <w:t>Новочелны-Сюрбеевского</w:t>
      </w:r>
      <w:proofErr w:type="spellEnd"/>
      <w:r w:rsidRPr="001B7937">
        <w:rPr>
          <w:color w:val="000000"/>
          <w:sz w:val="20"/>
          <w:szCs w:val="20"/>
        </w:rPr>
        <w:t xml:space="preserve"> и </w:t>
      </w:r>
      <w:proofErr w:type="spellStart"/>
      <w:r w:rsidRPr="001B7937">
        <w:rPr>
          <w:color w:val="000000"/>
          <w:sz w:val="20"/>
          <w:szCs w:val="20"/>
        </w:rPr>
        <w:t>Кайнлыкского</w:t>
      </w:r>
      <w:proofErr w:type="spellEnd"/>
      <w:r w:rsidRPr="001B7937">
        <w:rPr>
          <w:color w:val="000000"/>
          <w:sz w:val="20"/>
          <w:szCs w:val="20"/>
        </w:rPr>
        <w:t xml:space="preserve"> сельских поселений Комсомольского муниципального </w:t>
      </w:r>
      <w:proofErr w:type="gramStart"/>
      <w:r w:rsidRPr="001B7937">
        <w:rPr>
          <w:color w:val="000000"/>
          <w:sz w:val="20"/>
          <w:szCs w:val="20"/>
        </w:rPr>
        <w:t xml:space="preserve">района  </w:t>
      </w:r>
      <w:r w:rsidRPr="001B7937">
        <w:rPr>
          <w:sz w:val="20"/>
          <w:szCs w:val="20"/>
        </w:rPr>
        <w:t>(</w:t>
      </w:r>
      <w:proofErr w:type="gramEnd"/>
      <w:r w:rsidRPr="001B7937">
        <w:rPr>
          <w:sz w:val="20"/>
          <w:szCs w:val="20"/>
        </w:rPr>
        <w:t xml:space="preserve">т. </w:t>
      </w:r>
      <w:r w:rsidRPr="001B7937">
        <w:rPr>
          <w:color w:val="000000"/>
          <w:sz w:val="20"/>
          <w:szCs w:val="20"/>
        </w:rPr>
        <w:t xml:space="preserve">437, </w:t>
      </w:r>
      <w:r w:rsidRPr="001B7937">
        <w:rPr>
          <w:sz w:val="20"/>
          <w:szCs w:val="20"/>
        </w:rPr>
        <w:t>N 55°10'41", E 47°36'48")</w:t>
      </w:r>
      <w:r w:rsidRPr="001B7937">
        <w:rPr>
          <w:color w:val="000000"/>
          <w:sz w:val="20"/>
          <w:szCs w:val="20"/>
        </w:rPr>
        <w:t>;</w:t>
      </w:r>
    </w:p>
    <w:p w:rsidR="001B7937" w:rsidRPr="001B7937" w:rsidRDefault="001B7937" w:rsidP="001B7937">
      <w:pPr>
        <w:ind w:firstLine="709"/>
        <w:jc w:val="both"/>
        <w:rPr>
          <w:color w:val="000000"/>
          <w:sz w:val="20"/>
          <w:szCs w:val="20"/>
        </w:rPr>
      </w:pPr>
      <w:r w:rsidRPr="001B7937">
        <w:rPr>
          <w:sz w:val="20"/>
          <w:szCs w:val="20"/>
        </w:rPr>
        <w:t xml:space="preserve">в общем восточном направлении </w:t>
      </w:r>
      <w:smartTag w:uri="urn:schemas-microsoft-com:office:smarttags" w:element="metricconverter">
        <w:smartTagPr>
          <w:attr w:name="ProductID" w:val="1617 м"/>
        </w:smartTagPr>
        <w:r w:rsidRPr="001B7937">
          <w:rPr>
            <w:sz w:val="20"/>
            <w:szCs w:val="20"/>
          </w:rPr>
          <w:t>1617 м</w:t>
        </w:r>
      </w:smartTag>
      <w:r w:rsidRPr="001B7937">
        <w:rPr>
          <w:sz w:val="20"/>
          <w:szCs w:val="20"/>
        </w:rPr>
        <w:t xml:space="preserve"> вдоль пахотных угодий до точки 442 (N 55°10'32", E 47°38'18"), затем меняет направление на северное и проходит </w:t>
      </w:r>
      <w:smartTag w:uri="urn:schemas-microsoft-com:office:smarttags" w:element="metricconverter">
        <w:smartTagPr>
          <w:attr w:name="ProductID" w:val="1470 м"/>
        </w:smartTagPr>
        <w:r w:rsidRPr="001B7937">
          <w:rPr>
            <w:sz w:val="20"/>
            <w:szCs w:val="20"/>
          </w:rPr>
          <w:t>1470 м</w:t>
        </w:r>
      </w:smartTag>
      <w:r w:rsidRPr="001B7937">
        <w:rPr>
          <w:sz w:val="20"/>
          <w:szCs w:val="20"/>
        </w:rPr>
        <w:t xml:space="preserve"> вдоль пахотных угодий до русла р. Малая </w:t>
      </w:r>
      <w:proofErr w:type="spellStart"/>
      <w:r w:rsidRPr="001B7937">
        <w:rPr>
          <w:sz w:val="20"/>
          <w:szCs w:val="20"/>
        </w:rPr>
        <w:t>Ерыкла</w:t>
      </w:r>
      <w:proofErr w:type="spellEnd"/>
      <w:r w:rsidRPr="001B7937">
        <w:rPr>
          <w:sz w:val="20"/>
          <w:szCs w:val="20"/>
        </w:rPr>
        <w:t xml:space="preserve">               </w:t>
      </w:r>
      <w:proofErr w:type="gramStart"/>
      <w:r w:rsidRPr="001B7937">
        <w:rPr>
          <w:sz w:val="20"/>
          <w:szCs w:val="20"/>
        </w:rPr>
        <w:t xml:space="preserve">   (</w:t>
      </w:r>
      <w:proofErr w:type="gramEnd"/>
      <w:r w:rsidRPr="001B7937">
        <w:rPr>
          <w:color w:val="000000"/>
          <w:sz w:val="20"/>
          <w:szCs w:val="20"/>
        </w:rPr>
        <w:t>т. 450, N 55°11'19", E 47°38'32");</w:t>
      </w:r>
    </w:p>
    <w:p w:rsidR="001B7937" w:rsidRPr="001B7937" w:rsidRDefault="001B7937" w:rsidP="001B7937">
      <w:pPr>
        <w:ind w:firstLine="709"/>
        <w:jc w:val="both"/>
        <w:rPr>
          <w:color w:val="000000"/>
          <w:sz w:val="20"/>
          <w:szCs w:val="20"/>
        </w:rPr>
      </w:pPr>
      <w:r w:rsidRPr="001B7937">
        <w:rPr>
          <w:color w:val="000000"/>
          <w:sz w:val="20"/>
          <w:szCs w:val="20"/>
        </w:rPr>
        <w:lastRenderedPageBreak/>
        <w:t xml:space="preserve">в общем в западном направлении </w:t>
      </w:r>
      <w:smartTag w:uri="urn:schemas-microsoft-com:office:smarttags" w:element="metricconverter">
        <w:smartTagPr>
          <w:attr w:name="ProductID" w:val="358 м"/>
        </w:smartTagPr>
        <w:r w:rsidRPr="001B7937">
          <w:rPr>
            <w:color w:val="000000"/>
            <w:sz w:val="20"/>
            <w:szCs w:val="20"/>
          </w:rPr>
          <w:t>358 м</w:t>
        </w:r>
      </w:smartTag>
      <w:r w:rsidRPr="001B7937">
        <w:rPr>
          <w:color w:val="000000"/>
          <w:sz w:val="20"/>
          <w:szCs w:val="20"/>
        </w:rPr>
        <w:t xml:space="preserve"> </w:t>
      </w:r>
      <w:r w:rsidRPr="001B7937">
        <w:rPr>
          <w:sz w:val="20"/>
          <w:szCs w:val="20"/>
        </w:rPr>
        <w:t xml:space="preserve">по руслу р. Малая </w:t>
      </w:r>
      <w:proofErr w:type="spellStart"/>
      <w:r w:rsidRPr="001B7937">
        <w:rPr>
          <w:sz w:val="20"/>
          <w:szCs w:val="20"/>
        </w:rPr>
        <w:t>Ерыкла</w:t>
      </w:r>
      <w:proofErr w:type="spellEnd"/>
      <w:r w:rsidRPr="001B7937">
        <w:rPr>
          <w:sz w:val="20"/>
          <w:szCs w:val="20"/>
        </w:rPr>
        <w:t xml:space="preserve"> до точки 464 (N 55°11'24", E 47°38'17"), затем меняет направление в общем на северное и проходит </w:t>
      </w:r>
      <w:smartTag w:uri="urn:schemas-microsoft-com:office:smarttags" w:element="metricconverter">
        <w:smartTagPr>
          <w:attr w:name="ProductID" w:val="1148 м"/>
        </w:smartTagPr>
        <w:r w:rsidRPr="001B7937">
          <w:rPr>
            <w:sz w:val="20"/>
            <w:szCs w:val="20"/>
          </w:rPr>
          <w:t>1148 м</w:t>
        </w:r>
      </w:smartTag>
      <w:r w:rsidRPr="001B7937">
        <w:rPr>
          <w:sz w:val="20"/>
          <w:szCs w:val="20"/>
        </w:rPr>
        <w:t xml:space="preserve"> вдоль пахотных угодий, вдоль западного склона оврага до </w:t>
      </w:r>
      <w:r w:rsidRPr="001B7937">
        <w:rPr>
          <w:color w:val="000000"/>
          <w:sz w:val="20"/>
          <w:szCs w:val="20"/>
        </w:rPr>
        <w:t>точки 471 (N 55°12'01", E 47°38'14");</w:t>
      </w:r>
    </w:p>
    <w:p w:rsidR="001B7937" w:rsidRPr="001B7937" w:rsidRDefault="001B7937" w:rsidP="001B7937">
      <w:pPr>
        <w:ind w:firstLine="709"/>
        <w:jc w:val="both"/>
        <w:rPr>
          <w:sz w:val="20"/>
          <w:szCs w:val="20"/>
        </w:rPr>
      </w:pPr>
      <w:r w:rsidRPr="001B7937">
        <w:rPr>
          <w:color w:val="000000"/>
          <w:sz w:val="20"/>
          <w:szCs w:val="20"/>
        </w:rPr>
        <w:t xml:space="preserve">в северо-восточном направлении </w:t>
      </w:r>
      <w:smartTag w:uri="urn:schemas-microsoft-com:office:smarttags" w:element="metricconverter">
        <w:smartTagPr>
          <w:attr w:name="ProductID" w:val="518 м"/>
        </w:smartTagPr>
        <w:r w:rsidRPr="001B7937">
          <w:rPr>
            <w:color w:val="000000"/>
            <w:sz w:val="20"/>
            <w:szCs w:val="20"/>
          </w:rPr>
          <w:t>518 м</w:t>
        </w:r>
      </w:smartTag>
      <w:r w:rsidRPr="001B7937">
        <w:rPr>
          <w:color w:val="000000"/>
          <w:sz w:val="20"/>
          <w:szCs w:val="20"/>
        </w:rPr>
        <w:t xml:space="preserve"> пересекает овраг, проходит вдоль пахотных угодий, вдоль </w:t>
      </w:r>
      <w:r w:rsidRPr="001B7937">
        <w:rPr>
          <w:sz w:val="20"/>
          <w:szCs w:val="20"/>
        </w:rPr>
        <w:t xml:space="preserve">западных границ почвозащитных лесонасаждений, пересекает автомобильную дорогу А-151 «Цивильск –Ульяновск» и доходит до начальной точки 1 </w:t>
      </w:r>
      <w:r w:rsidRPr="001B7937">
        <w:rPr>
          <w:color w:val="000000"/>
          <w:sz w:val="20"/>
          <w:szCs w:val="20"/>
        </w:rPr>
        <w:t xml:space="preserve">(N 55°12'17", E 47°38'25") </w:t>
      </w:r>
      <w:r w:rsidRPr="001B7937">
        <w:rPr>
          <w:sz w:val="20"/>
          <w:szCs w:val="20"/>
        </w:rPr>
        <w:t>хода границы Полевосундырского сельского поселения Комсомольского муниципального района.</w:t>
      </w:r>
      <w:r w:rsidRPr="001B7937">
        <w:rPr>
          <w:bCs/>
          <w:iCs/>
          <w:sz w:val="20"/>
          <w:szCs w:val="20"/>
        </w:rPr>
        <w:t>»;</w:t>
      </w:r>
    </w:p>
    <w:p w:rsidR="001B7937" w:rsidRPr="001B7937" w:rsidRDefault="001B7937" w:rsidP="001B7937">
      <w:pPr>
        <w:rPr>
          <w:sz w:val="20"/>
          <w:szCs w:val="20"/>
        </w:rPr>
      </w:pPr>
    </w:p>
    <w:p w:rsidR="002E52DB" w:rsidRDefault="002E52DB" w:rsidP="002E52DB">
      <w:pPr>
        <w:spacing w:line="0" w:lineRule="atLeast"/>
        <w:jc w:val="both"/>
        <w:rPr>
          <w:rFonts w:eastAsia="Calibri"/>
          <w:b/>
          <w:sz w:val="20"/>
          <w:szCs w:val="20"/>
          <w:lang w:eastAsia="en-US"/>
        </w:rPr>
      </w:pPr>
      <w:r w:rsidRPr="001B7937">
        <w:rPr>
          <w:rFonts w:eastAsia="Calibri"/>
          <w:b/>
          <w:sz w:val="20"/>
          <w:szCs w:val="20"/>
          <w:lang w:eastAsia="en-US"/>
        </w:rPr>
        <w:t>Решение Собрания депутатов Полевосу</w:t>
      </w:r>
      <w:r>
        <w:rPr>
          <w:rFonts w:eastAsia="Calibri"/>
          <w:b/>
          <w:sz w:val="20"/>
          <w:szCs w:val="20"/>
          <w:lang w:eastAsia="en-US"/>
        </w:rPr>
        <w:t>ндырского сельского поселения №2/66</w:t>
      </w:r>
      <w:r w:rsidRPr="001B7937">
        <w:rPr>
          <w:rFonts w:eastAsia="Calibri"/>
          <w:b/>
          <w:sz w:val="20"/>
          <w:szCs w:val="20"/>
          <w:lang w:eastAsia="en-US"/>
        </w:rPr>
        <w:t xml:space="preserve"> от 26.05.2022 года</w:t>
      </w:r>
    </w:p>
    <w:p w:rsidR="002E52DB" w:rsidRPr="002E52DB" w:rsidRDefault="002E52DB" w:rsidP="002E52DB">
      <w:pPr>
        <w:spacing w:line="0" w:lineRule="atLeast"/>
        <w:jc w:val="both"/>
        <w:rPr>
          <w:rFonts w:eastAsia="Calibri"/>
          <w:b/>
          <w:sz w:val="20"/>
          <w:szCs w:val="20"/>
          <w:lang w:eastAsia="en-US"/>
        </w:rPr>
      </w:pPr>
    </w:p>
    <w:p w:rsidR="002E52DB" w:rsidRPr="002E52DB" w:rsidRDefault="002E52DB" w:rsidP="002E52DB">
      <w:pPr>
        <w:ind w:right="4711"/>
        <w:jc w:val="both"/>
        <w:rPr>
          <w:b/>
          <w:sz w:val="20"/>
          <w:szCs w:val="20"/>
        </w:rPr>
      </w:pPr>
      <w:r w:rsidRPr="002E52DB">
        <w:rPr>
          <w:b/>
          <w:sz w:val="20"/>
          <w:szCs w:val="20"/>
        </w:rPr>
        <w:t>Об утверждении отчета об исполнении бюджета Полевосундырского сельского поселения Комсомольского района Чувашской Республики за 2021 год</w:t>
      </w:r>
    </w:p>
    <w:p w:rsidR="002E52DB" w:rsidRPr="002E52DB" w:rsidRDefault="002E52DB" w:rsidP="002E52DB">
      <w:pPr>
        <w:jc w:val="both"/>
        <w:rPr>
          <w:sz w:val="20"/>
          <w:szCs w:val="20"/>
        </w:rPr>
      </w:pPr>
    </w:p>
    <w:p w:rsidR="002E52DB" w:rsidRPr="002E52DB" w:rsidRDefault="002E52DB" w:rsidP="002E52DB">
      <w:pPr>
        <w:jc w:val="both"/>
        <w:rPr>
          <w:b/>
          <w:sz w:val="20"/>
          <w:szCs w:val="20"/>
        </w:rPr>
      </w:pPr>
      <w:r w:rsidRPr="002E52DB">
        <w:rPr>
          <w:sz w:val="20"/>
          <w:szCs w:val="20"/>
        </w:rPr>
        <w:t xml:space="preserve">Собрание депутатов Полевосундырского сельского поселения Комсомольского района Чувашской Республики </w:t>
      </w:r>
      <w:r w:rsidRPr="002E52DB">
        <w:rPr>
          <w:b/>
          <w:sz w:val="20"/>
          <w:szCs w:val="20"/>
        </w:rPr>
        <w:t>р е ш и л о:</w:t>
      </w:r>
    </w:p>
    <w:p w:rsidR="002E52DB" w:rsidRPr="002E52DB" w:rsidRDefault="002E52DB" w:rsidP="002E52DB">
      <w:pPr>
        <w:jc w:val="both"/>
        <w:rPr>
          <w:b/>
          <w:sz w:val="20"/>
          <w:szCs w:val="20"/>
        </w:rPr>
      </w:pPr>
    </w:p>
    <w:p w:rsidR="002E52DB" w:rsidRPr="002E52DB" w:rsidRDefault="002E52DB" w:rsidP="002E52DB">
      <w:pPr>
        <w:jc w:val="both"/>
        <w:rPr>
          <w:b/>
          <w:sz w:val="20"/>
          <w:szCs w:val="20"/>
        </w:rPr>
      </w:pPr>
      <w:r w:rsidRPr="002E52DB">
        <w:rPr>
          <w:b/>
          <w:sz w:val="20"/>
          <w:szCs w:val="20"/>
        </w:rPr>
        <w:t>Статья 1</w:t>
      </w:r>
    </w:p>
    <w:p w:rsidR="002E52DB" w:rsidRPr="002E52DB" w:rsidRDefault="002E52DB" w:rsidP="002E52DB">
      <w:pPr>
        <w:jc w:val="both"/>
        <w:rPr>
          <w:sz w:val="20"/>
          <w:szCs w:val="20"/>
        </w:rPr>
      </w:pPr>
      <w:r w:rsidRPr="002E52DB">
        <w:rPr>
          <w:sz w:val="20"/>
          <w:szCs w:val="20"/>
        </w:rPr>
        <w:t>Утвердить отчет об исполнении бюджета Полевосундырского сельского поселения Комсомольского района Чувашской Республики за 2021 год по доходам в сумме 9 833 781,27 рубля, по расходам в сумме 7 806 659,77 рублей, с превышением доходов над расходами (профицит бюджета) в сумме 2 027 121,50 рублей и со следующими показателями:</w:t>
      </w:r>
    </w:p>
    <w:p w:rsidR="002E52DB" w:rsidRPr="002E52DB" w:rsidRDefault="002E52DB" w:rsidP="002E52DB">
      <w:pPr>
        <w:jc w:val="both"/>
        <w:rPr>
          <w:sz w:val="20"/>
          <w:szCs w:val="20"/>
        </w:rPr>
      </w:pPr>
      <w:r w:rsidRPr="002E52DB">
        <w:rPr>
          <w:sz w:val="20"/>
          <w:szCs w:val="20"/>
        </w:rPr>
        <w:t>доходов бюджета Полевосундырского сельского поселения Комсомольского района Чувашской Республики по кодам классификации доходов бюджетов за 2021 год согласно приложению № 1 к настоящему решению;</w:t>
      </w:r>
    </w:p>
    <w:p w:rsidR="002E52DB" w:rsidRPr="002E52DB" w:rsidRDefault="002E52DB" w:rsidP="002E52DB">
      <w:pPr>
        <w:jc w:val="both"/>
        <w:rPr>
          <w:sz w:val="20"/>
          <w:szCs w:val="20"/>
        </w:rPr>
      </w:pPr>
      <w:r w:rsidRPr="002E52DB">
        <w:rPr>
          <w:sz w:val="20"/>
          <w:szCs w:val="20"/>
        </w:rPr>
        <w:t>расходов бюджета Полевосундырского сельского поселения Комсомольского района Чувашской Республики по ведомственной структуре расходов бюджета Полевосундырского сельского поселения Комсомольского района Чувашской Республики за 2021 год согласно приложению № 2 к настоящему решению;</w:t>
      </w:r>
    </w:p>
    <w:p w:rsidR="002E52DB" w:rsidRPr="002E52DB" w:rsidRDefault="002E52DB" w:rsidP="002E52DB">
      <w:pPr>
        <w:jc w:val="both"/>
        <w:rPr>
          <w:sz w:val="20"/>
          <w:szCs w:val="20"/>
        </w:rPr>
      </w:pPr>
      <w:r w:rsidRPr="002E52DB">
        <w:rPr>
          <w:sz w:val="20"/>
          <w:szCs w:val="20"/>
        </w:rPr>
        <w:t xml:space="preserve">расходов бюджета Полевосундырского сельского поселения Комсомольского района Чувашской Республики по разделам и </w:t>
      </w:r>
      <w:proofErr w:type="gramStart"/>
      <w:r w:rsidRPr="002E52DB">
        <w:rPr>
          <w:sz w:val="20"/>
          <w:szCs w:val="20"/>
        </w:rPr>
        <w:t>подразделам  классификации</w:t>
      </w:r>
      <w:proofErr w:type="gramEnd"/>
      <w:r w:rsidRPr="002E52DB">
        <w:rPr>
          <w:sz w:val="20"/>
          <w:szCs w:val="20"/>
        </w:rPr>
        <w:t xml:space="preserve"> расходов бюджетов за 2021 год согласно приложению № 3 к настоящему решению;</w:t>
      </w:r>
    </w:p>
    <w:p w:rsidR="002E52DB" w:rsidRPr="002E52DB" w:rsidRDefault="002E52DB" w:rsidP="002E52DB">
      <w:pPr>
        <w:jc w:val="both"/>
        <w:rPr>
          <w:sz w:val="20"/>
          <w:szCs w:val="20"/>
        </w:rPr>
      </w:pPr>
      <w:r w:rsidRPr="002E52DB">
        <w:rPr>
          <w:sz w:val="20"/>
          <w:szCs w:val="20"/>
        </w:rPr>
        <w:t>источников финансирования дефицита бюджета Полевосундырского сельского поселения Комсомольского района Чувашской Республики по кодам классификации источников финансирования дефицита бюджетов за 2021 год согласно приложению № 4 к настоящему решению</w:t>
      </w:r>
    </w:p>
    <w:p w:rsidR="002E52DB" w:rsidRPr="002E52DB" w:rsidRDefault="002E52DB" w:rsidP="002E52DB">
      <w:pPr>
        <w:jc w:val="both"/>
        <w:rPr>
          <w:b/>
          <w:sz w:val="20"/>
          <w:szCs w:val="20"/>
        </w:rPr>
      </w:pPr>
    </w:p>
    <w:p w:rsidR="002E52DB" w:rsidRPr="002E52DB" w:rsidRDefault="002E52DB" w:rsidP="002E52DB">
      <w:pPr>
        <w:jc w:val="both"/>
        <w:rPr>
          <w:b/>
          <w:sz w:val="20"/>
          <w:szCs w:val="20"/>
        </w:rPr>
      </w:pPr>
      <w:r w:rsidRPr="002E52DB">
        <w:rPr>
          <w:b/>
          <w:sz w:val="20"/>
          <w:szCs w:val="20"/>
        </w:rPr>
        <w:t>Статья 2</w:t>
      </w:r>
    </w:p>
    <w:p w:rsidR="002E52DB" w:rsidRPr="002E52DB" w:rsidRDefault="002E52DB" w:rsidP="002E52DB">
      <w:pPr>
        <w:jc w:val="both"/>
        <w:rPr>
          <w:sz w:val="20"/>
          <w:szCs w:val="20"/>
        </w:rPr>
      </w:pPr>
      <w:r w:rsidRPr="002E52DB">
        <w:rPr>
          <w:sz w:val="20"/>
          <w:szCs w:val="20"/>
        </w:rPr>
        <w:t>Настоящее решение вступает в силу после его официального опубликования.</w:t>
      </w:r>
    </w:p>
    <w:p w:rsidR="002E52DB" w:rsidRPr="002E52DB" w:rsidRDefault="002E52DB" w:rsidP="002E52DB">
      <w:pPr>
        <w:widowControl w:val="0"/>
        <w:jc w:val="both"/>
        <w:rPr>
          <w:sz w:val="20"/>
          <w:szCs w:val="20"/>
        </w:rPr>
      </w:pPr>
    </w:p>
    <w:p w:rsidR="002E52DB" w:rsidRPr="002E52DB" w:rsidRDefault="002E52DB" w:rsidP="002E52DB">
      <w:pPr>
        <w:widowControl w:val="0"/>
        <w:jc w:val="both"/>
        <w:rPr>
          <w:bCs/>
          <w:color w:val="000000"/>
          <w:sz w:val="20"/>
          <w:szCs w:val="20"/>
        </w:rPr>
      </w:pPr>
      <w:r w:rsidRPr="002E52DB">
        <w:rPr>
          <w:color w:val="000000"/>
          <w:sz w:val="20"/>
          <w:szCs w:val="20"/>
        </w:rPr>
        <w:t>Глава</w:t>
      </w:r>
      <w:r w:rsidRPr="002E52DB">
        <w:rPr>
          <w:bCs/>
          <w:color w:val="000000"/>
          <w:sz w:val="20"/>
          <w:szCs w:val="20"/>
        </w:rPr>
        <w:t xml:space="preserve"> сельского поселения</w:t>
      </w:r>
      <w:r w:rsidRPr="002E52DB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Pr="002E52DB">
        <w:rPr>
          <w:color w:val="000000"/>
          <w:sz w:val="20"/>
          <w:szCs w:val="20"/>
        </w:rPr>
        <w:t>Г.Е.Ефремов</w:t>
      </w:r>
      <w:proofErr w:type="spellEnd"/>
    </w:p>
    <w:p w:rsidR="002E52DB" w:rsidRPr="002E52DB" w:rsidRDefault="002E52DB" w:rsidP="002E52DB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747"/>
        <w:gridCol w:w="1596"/>
        <w:gridCol w:w="2445"/>
        <w:gridCol w:w="1555"/>
      </w:tblGrid>
      <w:tr w:rsidR="002E52DB" w:rsidRPr="002E52DB" w:rsidTr="002E52DB">
        <w:trPr>
          <w:trHeight w:val="855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 w:val="restart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 xml:space="preserve">Приложение № 1                                                                      </w:t>
            </w:r>
            <w:proofErr w:type="gramStart"/>
            <w:r w:rsidRPr="002E52DB">
              <w:rPr>
                <w:sz w:val="20"/>
                <w:szCs w:val="20"/>
              </w:rPr>
              <w:t>к  решению</w:t>
            </w:r>
            <w:proofErr w:type="gramEnd"/>
            <w:r w:rsidRPr="002E52DB">
              <w:rPr>
                <w:sz w:val="20"/>
                <w:szCs w:val="20"/>
              </w:rPr>
              <w:t xml:space="preserve"> Собрания депутатов Полевосундырского сельского поселения Комсомольского района Чувашской Республики "Об утверждении отчета об исполнении бюджета Полевосундырского сельского поселения Комсомольского района Чувашской Республики за 2021 год" от 26 .05. 2022 года №2/66</w:t>
            </w:r>
          </w:p>
        </w:tc>
      </w:tr>
      <w:tr w:rsidR="002E52DB" w:rsidRPr="002E52DB" w:rsidTr="002E52DB">
        <w:trPr>
          <w:trHeight w:val="1252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</w:tr>
      <w:tr w:rsidR="002E52DB" w:rsidRPr="002E52DB" w:rsidTr="002E52DB">
        <w:trPr>
          <w:trHeight w:val="315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</w:tr>
      <w:tr w:rsidR="002E52DB" w:rsidRPr="002E52DB" w:rsidTr="002E52DB">
        <w:trPr>
          <w:trHeight w:val="690"/>
        </w:trPr>
        <w:tc>
          <w:tcPr>
            <w:tcW w:w="10342" w:type="dxa"/>
            <w:gridSpan w:val="4"/>
            <w:hideMark/>
          </w:tcPr>
          <w:p w:rsidR="002E52DB" w:rsidRPr="002E52DB" w:rsidRDefault="002E52DB" w:rsidP="002E52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52DB">
              <w:rPr>
                <w:b/>
                <w:bCs/>
                <w:sz w:val="20"/>
                <w:szCs w:val="20"/>
              </w:rPr>
              <w:t>Доходы  бюджета</w:t>
            </w:r>
            <w:proofErr w:type="gramEnd"/>
            <w:r w:rsidRPr="002E52DB">
              <w:rPr>
                <w:b/>
                <w:bCs/>
                <w:sz w:val="20"/>
                <w:szCs w:val="20"/>
              </w:rPr>
              <w:t xml:space="preserve"> Полевосундырского сельского поселения Комсомольского района Чувашской Республики  по кодам  классификации  доходов бюджета за 2021 год</w:t>
            </w:r>
          </w:p>
        </w:tc>
      </w:tr>
      <w:tr w:rsidR="002E52DB" w:rsidRPr="002E52DB" w:rsidTr="002E52DB">
        <w:trPr>
          <w:trHeight w:val="315"/>
        </w:trPr>
        <w:tc>
          <w:tcPr>
            <w:tcW w:w="10342" w:type="dxa"/>
            <w:gridSpan w:val="4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(рублей)</w:t>
            </w:r>
          </w:p>
        </w:tc>
      </w:tr>
      <w:tr w:rsidR="002E52DB" w:rsidRPr="002E52DB" w:rsidTr="002E52DB">
        <w:trPr>
          <w:trHeight w:val="360"/>
        </w:trPr>
        <w:tc>
          <w:tcPr>
            <w:tcW w:w="4779" w:type="dxa"/>
            <w:vMerge w:val="restart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4008" w:type="dxa"/>
            <w:gridSpan w:val="2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1555" w:type="dxa"/>
            <w:vMerge w:val="restart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Кассовое исполнение</w:t>
            </w:r>
          </w:p>
        </w:tc>
      </w:tr>
      <w:tr w:rsidR="002E52DB" w:rsidRPr="002E52DB" w:rsidTr="002E52DB">
        <w:trPr>
          <w:trHeight w:val="699"/>
        </w:trPr>
        <w:tc>
          <w:tcPr>
            <w:tcW w:w="4779" w:type="dxa"/>
            <w:vMerge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445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1555" w:type="dxa"/>
            <w:vMerge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</w:tr>
      <w:tr w:rsidR="002E52DB" w:rsidRPr="002E52DB" w:rsidTr="002E52DB">
        <w:trPr>
          <w:trHeight w:val="315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325 010,69</w:t>
            </w:r>
          </w:p>
        </w:tc>
      </w:tr>
      <w:tr w:rsidR="002E52DB" w:rsidRPr="002E52DB" w:rsidTr="002E52DB">
        <w:trPr>
          <w:trHeight w:val="211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10302231010000110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150 044,30</w:t>
            </w:r>
          </w:p>
        </w:tc>
      </w:tr>
      <w:tr w:rsidR="002E52DB" w:rsidRPr="002E52DB" w:rsidTr="002E52DB">
        <w:trPr>
          <w:trHeight w:val="252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52DB">
              <w:rPr>
                <w:sz w:val="20"/>
                <w:szCs w:val="20"/>
              </w:rPr>
              <w:t>инжекторных</w:t>
            </w:r>
            <w:proofErr w:type="spellEnd"/>
            <w:r w:rsidRPr="002E52DB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10302241010000110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1 055,22</w:t>
            </w:r>
          </w:p>
        </w:tc>
      </w:tr>
      <w:tr w:rsidR="002E52DB" w:rsidRPr="002E52DB" w:rsidTr="002E52DB">
        <w:trPr>
          <w:trHeight w:val="2266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10302251010000110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199 497,56</w:t>
            </w:r>
          </w:p>
        </w:tc>
      </w:tr>
      <w:tr w:rsidR="002E52DB" w:rsidRPr="002E52DB" w:rsidTr="002E52DB">
        <w:trPr>
          <w:trHeight w:val="2114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10302261010000110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-25 586,39</w:t>
            </w:r>
          </w:p>
        </w:tc>
      </w:tr>
      <w:tr w:rsidR="002E52DB" w:rsidRPr="002E52DB" w:rsidTr="002E52DB">
        <w:trPr>
          <w:trHeight w:val="315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944 829,95</w:t>
            </w:r>
          </w:p>
        </w:tc>
      </w:tr>
      <w:tr w:rsidR="002E52DB" w:rsidRPr="002E52DB" w:rsidTr="002E52DB">
        <w:trPr>
          <w:trHeight w:val="165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2E52DB">
              <w:rPr>
                <w:sz w:val="20"/>
                <w:szCs w:val="20"/>
              </w:rPr>
              <w:t>Федераци</w:t>
            </w:r>
            <w:proofErr w:type="spellEnd"/>
            <w:r w:rsidRPr="002E52DB">
              <w:rPr>
                <w:sz w:val="20"/>
                <w:szCs w:val="20"/>
              </w:rPr>
              <w:t xml:space="preserve"> (сумма платежа)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10102010011000110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75 098,63</w:t>
            </w:r>
          </w:p>
        </w:tc>
      </w:tr>
      <w:tr w:rsidR="002E52DB" w:rsidRPr="002E52DB" w:rsidTr="002E52DB">
        <w:trPr>
          <w:trHeight w:val="2688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занимающихся частной практикой, </w:t>
            </w:r>
            <w:proofErr w:type="spellStart"/>
            <w:proofErr w:type="gramStart"/>
            <w:r w:rsidRPr="002E52DB">
              <w:rPr>
                <w:sz w:val="20"/>
                <w:szCs w:val="20"/>
              </w:rPr>
              <w:t>адвокатов,учредивших</w:t>
            </w:r>
            <w:proofErr w:type="spellEnd"/>
            <w:proofErr w:type="gramEnd"/>
            <w:r w:rsidRPr="002E52DB">
              <w:rPr>
                <w:sz w:val="20"/>
                <w:szCs w:val="20"/>
              </w:rPr>
              <w:t xml:space="preserve"> адвокатские кабинеты и </w:t>
            </w:r>
            <w:proofErr w:type="spellStart"/>
            <w:r w:rsidRPr="002E52DB">
              <w:rPr>
                <w:sz w:val="20"/>
                <w:szCs w:val="20"/>
              </w:rPr>
              <w:t>др.лиц,занимающихся</w:t>
            </w:r>
            <w:proofErr w:type="spellEnd"/>
            <w:r w:rsidRPr="002E52DB">
              <w:rPr>
                <w:sz w:val="20"/>
                <w:szCs w:val="20"/>
              </w:rPr>
              <w:t xml:space="preserve">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10102020011000110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2 010,84</w:t>
            </w:r>
          </w:p>
        </w:tc>
      </w:tr>
      <w:tr w:rsidR="002E52DB" w:rsidRPr="002E52DB" w:rsidTr="002E52DB">
        <w:trPr>
          <w:trHeight w:val="55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2E52DB">
              <w:rPr>
                <w:sz w:val="20"/>
                <w:szCs w:val="20"/>
              </w:rPr>
              <w:lastRenderedPageBreak/>
              <w:t xml:space="preserve">статьей 228 Налогового Кодекса Российской </w:t>
            </w:r>
            <w:proofErr w:type="gramStart"/>
            <w:r w:rsidRPr="002E52DB">
              <w:rPr>
                <w:sz w:val="20"/>
                <w:szCs w:val="20"/>
              </w:rPr>
              <w:t>Федерации(</w:t>
            </w:r>
            <w:proofErr w:type="gramEnd"/>
            <w:r w:rsidRPr="002E52DB">
              <w:rPr>
                <w:sz w:val="20"/>
                <w:szCs w:val="20"/>
              </w:rPr>
              <w:t>сумма платежа)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10102030011000110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1 592,67</w:t>
            </w:r>
          </w:p>
        </w:tc>
      </w:tr>
      <w:tr w:rsidR="002E52DB" w:rsidRPr="002E52DB" w:rsidTr="002E52DB">
        <w:trPr>
          <w:trHeight w:val="630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lastRenderedPageBreak/>
              <w:t>Единый сельскохозяйственный налог (сумма платежа)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10503010011000110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103 176,11</w:t>
            </w:r>
          </w:p>
        </w:tc>
      </w:tr>
      <w:tr w:rsidR="002E52DB" w:rsidRPr="002E52DB" w:rsidTr="002E52DB">
        <w:trPr>
          <w:trHeight w:val="913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10601030101000110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132 431,02</w:t>
            </w:r>
          </w:p>
        </w:tc>
      </w:tr>
      <w:tr w:rsidR="002E52DB" w:rsidRPr="002E52DB" w:rsidTr="002E52DB">
        <w:trPr>
          <w:trHeight w:val="826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10606033101000110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313 045,05</w:t>
            </w:r>
          </w:p>
        </w:tc>
      </w:tr>
      <w:tr w:rsidR="002E52DB" w:rsidRPr="002E52DB" w:rsidTr="002E52DB">
        <w:trPr>
          <w:trHeight w:val="69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10606043101000110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317 475,63</w:t>
            </w:r>
          </w:p>
        </w:tc>
      </w:tr>
      <w:tr w:rsidR="002E52DB" w:rsidRPr="002E52DB" w:rsidTr="002E52DB">
        <w:trPr>
          <w:trHeight w:val="70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8 563 940,63</w:t>
            </w:r>
          </w:p>
        </w:tc>
      </w:tr>
      <w:tr w:rsidR="002E52DB" w:rsidRPr="002E52DB" w:rsidTr="002E52DB">
        <w:trPr>
          <w:trHeight w:val="315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1 898 901,63</w:t>
            </w:r>
          </w:p>
        </w:tc>
      </w:tr>
      <w:tr w:rsidR="002E52DB" w:rsidRPr="002E52DB" w:rsidTr="002E52DB">
        <w:trPr>
          <w:trHeight w:val="1533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10804020011000110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700,00</w:t>
            </w:r>
          </w:p>
        </w:tc>
      </w:tr>
      <w:tr w:rsidR="002E52DB" w:rsidRPr="002E52DB" w:rsidTr="002E52DB">
        <w:trPr>
          <w:trHeight w:val="1368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11105025100000120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73 524,49</w:t>
            </w:r>
          </w:p>
        </w:tc>
      </w:tr>
      <w:tr w:rsidR="002E52DB" w:rsidRPr="002E52DB" w:rsidTr="002E52DB">
        <w:trPr>
          <w:trHeight w:val="1968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 xml:space="preserve">Доходы от реализации иного </w:t>
            </w:r>
            <w:proofErr w:type="spellStart"/>
            <w:proofErr w:type="gramStart"/>
            <w:r w:rsidRPr="002E52DB">
              <w:rPr>
                <w:sz w:val="20"/>
                <w:szCs w:val="20"/>
              </w:rPr>
              <w:t>имущества,находящегося</w:t>
            </w:r>
            <w:proofErr w:type="spellEnd"/>
            <w:proofErr w:type="gramEnd"/>
            <w:r w:rsidRPr="002E52DB">
              <w:rPr>
                <w:sz w:val="20"/>
                <w:szCs w:val="2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2E52DB">
              <w:rPr>
                <w:sz w:val="20"/>
                <w:szCs w:val="20"/>
              </w:rPr>
              <w:t>учреждений,а</w:t>
            </w:r>
            <w:proofErr w:type="spellEnd"/>
            <w:r w:rsidRPr="002E52DB">
              <w:rPr>
                <w:sz w:val="20"/>
                <w:szCs w:val="20"/>
              </w:rPr>
              <w:t xml:space="preserve"> также имущества муниципальных унитарных </w:t>
            </w:r>
            <w:proofErr w:type="spellStart"/>
            <w:r w:rsidRPr="002E52DB">
              <w:rPr>
                <w:sz w:val="20"/>
                <w:szCs w:val="20"/>
              </w:rPr>
              <w:t>предприятий,в</w:t>
            </w:r>
            <w:proofErr w:type="spellEnd"/>
            <w:r w:rsidRPr="002E52DB">
              <w:rPr>
                <w:sz w:val="20"/>
                <w:szCs w:val="20"/>
              </w:rPr>
              <w:t xml:space="preserve"> том числе казенных),в части реализации материальных запасов по </w:t>
            </w:r>
            <w:proofErr w:type="spellStart"/>
            <w:r w:rsidRPr="002E52DB">
              <w:rPr>
                <w:sz w:val="20"/>
                <w:szCs w:val="20"/>
              </w:rPr>
              <w:t>указонному</w:t>
            </w:r>
            <w:proofErr w:type="spellEnd"/>
            <w:r w:rsidRPr="002E52DB">
              <w:rPr>
                <w:sz w:val="20"/>
                <w:szCs w:val="20"/>
              </w:rPr>
              <w:t xml:space="preserve"> имуществу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11402053100000440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52 375,60</w:t>
            </w:r>
          </w:p>
        </w:tc>
      </w:tr>
      <w:tr w:rsidR="002E52DB" w:rsidRPr="002E52DB" w:rsidTr="002E52DB">
        <w:trPr>
          <w:trHeight w:val="630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11607010100000140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2 851,54</w:t>
            </w:r>
          </w:p>
        </w:tc>
      </w:tr>
      <w:tr w:rsidR="002E52DB" w:rsidRPr="002E52DB" w:rsidTr="002E52DB">
        <w:trPr>
          <w:trHeight w:val="630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11715030100000140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1 769 450,00</w:t>
            </w:r>
          </w:p>
        </w:tc>
      </w:tr>
      <w:tr w:rsidR="002E52DB" w:rsidRPr="002E52DB" w:rsidTr="002E52DB">
        <w:trPr>
          <w:trHeight w:val="390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3" w:type="dxa"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6 665 039,00</w:t>
            </w:r>
          </w:p>
        </w:tc>
      </w:tr>
      <w:tr w:rsidR="002E52DB" w:rsidRPr="002E52DB" w:rsidTr="002E52DB">
        <w:trPr>
          <w:trHeight w:val="600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20215001100000150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2 517 760,00</w:t>
            </w:r>
          </w:p>
        </w:tc>
      </w:tr>
      <w:tr w:rsidR="002E52DB" w:rsidRPr="002E52DB" w:rsidTr="002E52DB">
        <w:trPr>
          <w:trHeight w:val="1065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20215002100000150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1 325 198,00</w:t>
            </w:r>
          </w:p>
        </w:tc>
      </w:tr>
      <w:tr w:rsidR="002E52DB" w:rsidRPr="002E52DB" w:rsidTr="002E52DB">
        <w:trPr>
          <w:trHeight w:val="140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lastRenderedPageBreak/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2E52DB">
              <w:rPr>
                <w:sz w:val="20"/>
                <w:szCs w:val="20"/>
              </w:rPr>
              <w:t>многоквартир</w:t>
            </w:r>
            <w:proofErr w:type="spellEnd"/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20220216100000150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242 906,00</w:t>
            </w:r>
          </w:p>
        </w:tc>
      </w:tr>
      <w:tr w:rsidR="002E52DB" w:rsidRPr="002E52DB" w:rsidTr="002E52DB">
        <w:trPr>
          <w:trHeight w:val="27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20229999100000150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2 228 227,00</w:t>
            </w:r>
          </w:p>
        </w:tc>
      </w:tr>
      <w:tr w:rsidR="002E52DB" w:rsidRPr="002E52DB" w:rsidTr="002E52DB">
        <w:trPr>
          <w:trHeight w:val="821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20235118100000150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103 679,00</w:t>
            </w:r>
          </w:p>
        </w:tc>
      </w:tr>
      <w:tr w:rsidR="002E52DB" w:rsidRPr="002E52DB" w:rsidTr="002E52DB">
        <w:trPr>
          <w:trHeight w:val="607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20249999100000150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58 550,00</w:t>
            </w:r>
          </w:p>
        </w:tc>
      </w:tr>
      <w:tr w:rsidR="002E52DB" w:rsidRPr="002E52DB" w:rsidTr="002E52DB">
        <w:trPr>
          <w:trHeight w:val="630"/>
        </w:trPr>
        <w:tc>
          <w:tcPr>
            <w:tcW w:w="4779" w:type="dxa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563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20705030100000150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188 719,00</w:t>
            </w:r>
          </w:p>
        </w:tc>
      </w:tr>
      <w:tr w:rsidR="002E52DB" w:rsidRPr="002E52DB" w:rsidTr="002E52DB">
        <w:trPr>
          <w:trHeight w:val="315"/>
        </w:trPr>
        <w:tc>
          <w:tcPr>
            <w:tcW w:w="8787" w:type="dxa"/>
            <w:gridSpan w:val="3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55" w:type="dxa"/>
            <w:noWrap/>
            <w:hideMark/>
          </w:tcPr>
          <w:p w:rsidR="002E52DB" w:rsidRPr="002E52DB" w:rsidRDefault="002E52DB" w:rsidP="002E52DB">
            <w:pPr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9 833 781,27</w:t>
            </w:r>
          </w:p>
        </w:tc>
      </w:tr>
    </w:tbl>
    <w:tbl>
      <w:tblPr>
        <w:tblW w:w="1068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42"/>
        <w:gridCol w:w="5387"/>
        <w:gridCol w:w="142"/>
        <w:gridCol w:w="709"/>
        <w:gridCol w:w="425"/>
        <w:gridCol w:w="425"/>
        <w:gridCol w:w="851"/>
        <w:gridCol w:w="576"/>
        <w:gridCol w:w="709"/>
        <w:gridCol w:w="841"/>
        <w:gridCol w:w="476"/>
      </w:tblGrid>
      <w:tr w:rsidR="002E52DB" w:rsidRPr="002E52DB" w:rsidTr="00951AD6">
        <w:trPr>
          <w:trHeight w:val="243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rFonts w:ascii="Calibri" w:hAnsi="Calibri" w:cs="Calibri"/>
                <w:sz w:val="20"/>
                <w:szCs w:val="20"/>
              </w:rPr>
            </w:pPr>
            <w:r w:rsidRPr="002E52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2E52DB">
              <w:rPr>
                <w:iCs/>
                <w:color w:val="000000"/>
                <w:sz w:val="20"/>
                <w:szCs w:val="20"/>
              </w:rPr>
              <w:t xml:space="preserve">Приложение № 2 </w:t>
            </w:r>
            <w:r w:rsidRPr="002E52DB">
              <w:rPr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Полевосундырского сельского поселения Комсомольского района Чувашской Республики "Об утверждении отчета об исполнении бюджета Полевосундырского сельского поселения Комсомольского района Чувашской Республики за 2021 год" </w:t>
            </w:r>
            <w:proofErr w:type="gramStart"/>
            <w:r w:rsidRPr="002E52DB">
              <w:rPr>
                <w:iCs/>
                <w:color w:val="000000"/>
                <w:sz w:val="20"/>
                <w:szCs w:val="20"/>
              </w:rPr>
              <w:t>от  26.05</w:t>
            </w:r>
            <w:proofErr w:type="gramEnd"/>
            <w:r w:rsidRPr="002E52DB">
              <w:rPr>
                <w:iCs/>
                <w:color w:val="000000"/>
                <w:sz w:val="20"/>
                <w:szCs w:val="20"/>
              </w:rPr>
              <w:t xml:space="preserve">. 2022 </w:t>
            </w:r>
            <w:proofErr w:type="gramStart"/>
            <w:r w:rsidRPr="002E52DB">
              <w:rPr>
                <w:iCs/>
                <w:color w:val="000000"/>
                <w:sz w:val="20"/>
                <w:szCs w:val="20"/>
              </w:rPr>
              <w:t>года  №</w:t>
            </w:r>
            <w:proofErr w:type="gramEnd"/>
            <w:r w:rsidRPr="002E52DB">
              <w:rPr>
                <w:iCs/>
                <w:color w:val="000000"/>
                <w:sz w:val="20"/>
                <w:szCs w:val="20"/>
              </w:rPr>
              <w:t xml:space="preserve"> 2/66</w:t>
            </w:r>
          </w:p>
        </w:tc>
      </w:tr>
      <w:tr w:rsidR="002E52DB" w:rsidRPr="002E52DB" w:rsidTr="00951AD6">
        <w:trPr>
          <w:trHeight w:val="304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spacing w:line="0" w:lineRule="atLeas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E52D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spacing w:line="0" w:lineRule="atLeas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E52D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E52DB" w:rsidRPr="002E52DB" w:rsidTr="00951AD6">
        <w:trPr>
          <w:trHeight w:val="319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2E52DB" w:rsidRPr="002E52DB" w:rsidTr="00951AD6">
        <w:trPr>
          <w:trHeight w:val="1320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 xml:space="preserve">бюджета Полевосундырского сельского поселения Комсомольского района Чувашской Республики по ведомственной структуре расходов бюджета Полевосундырского сельского поселения Комсомольского района Чувашской Республики за 2021 год </w:t>
            </w:r>
          </w:p>
        </w:tc>
      </w:tr>
      <w:tr w:rsidR="002E52DB" w:rsidRPr="002E52DB" w:rsidTr="00951AD6">
        <w:trPr>
          <w:trHeight w:val="255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E52DB">
              <w:rPr>
                <w:rFonts w:ascii="Arial CYR" w:hAnsi="Arial CYR" w:cs="Arial CYR"/>
                <w:color w:val="000000"/>
                <w:sz w:val="20"/>
                <w:szCs w:val="20"/>
              </w:rPr>
              <w:t>(рублей)</w:t>
            </w:r>
          </w:p>
        </w:tc>
      </w:tr>
      <w:tr w:rsidR="002E52DB" w:rsidRPr="002E52DB" w:rsidTr="00951AD6">
        <w:trPr>
          <w:trHeight w:val="525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Вед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52DB">
              <w:rPr>
                <w:sz w:val="20"/>
                <w:szCs w:val="20"/>
              </w:rPr>
              <w:t>Рз,ПР</w:t>
            </w:r>
            <w:proofErr w:type="spellEnd"/>
            <w:proofErr w:type="gramEnd"/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ВР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Исполнено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2DB" w:rsidRPr="002E52DB" w:rsidRDefault="002E52DB" w:rsidP="002E52DB">
            <w:pPr>
              <w:rPr>
                <w:sz w:val="20"/>
                <w:szCs w:val="20"/>
              </w:rPr>
            </w:pP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6</w:t>
            </w:r>
          </w:p>
        </w:tc>
      </w:tr>
      <w:tr w:rsidR="002E52DB" w:rsidRPr="002E52DB" w:rsidTr="00951AD6">
        <w:trPr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7 806 659,77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1 537 952,22</w:t>
            </w:r>
          </w:p>
        </w:tc>
      </w:tr>
      <w:tr w:rsidR="002E52DB" w:rsidRPr="002E52DB" w:rsidTr="00951AD6">
        <w:trPr>
          <w:trHeight w:val="80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1 530 200,22</w:t>
            </w:r>
          </w:p>
        </w:tc>
      </w:tr>
      <w:tr w:rsidR="002E52DB" w:rsidRPr="002E52DB" w:rsidTr="00951AD6">
        <w:trPr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58 550,00</w:t>
            </w:r>
          </w:p>
        </w:tc>
      </w:tr>
      <w:tr w:rsidR="002E52DB" w:rsidRPr="002E52DB" w:rsidTr="00951AD6">
        <w:trPr>
          <w:trHeight w:val="133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58 550,00</w:t>
            </w:r>
          </w:p>
        </w:tc>
      </w:tr>
      <w:tr w:rsidR="002E52DB" w:rsidRPr="002E52DB" w:rsidTr="00951AD6">
        <w:trPr>
          <w:trHeight w:val="12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 xml:space="preserve">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58 550,00</w:t>
            </w:r>
          </w:p>
        </w:tc>
      </w:tr>
      <w:tr w:rsidR="002E52DB" w:rsidRPr="002E52DB" w:rsidTr="00951AD6">
        <w:trPr>
          <w:trHeight w:val="154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58 550,00</w:t>
            </w:r>
          </w:p>
        </w:tc>
      </w:tr>
      <w:tr w:rsidR="002E52DB" w:rsidRPr="002E52DB" w:rsidTr="00951AD6">
        <w:trPr>
          <w:trHeight w:val="1134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58 550,00</w:t>
            </w:r>
          </w:p>
        </w:tc>
      </w:tr>
      <w:tr w:rsidR="002E52DB" w:rsidRPr="002E52DB" w:rsidTr="00951AD6">
        <w:trPr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58 550,00</w:t>
            </w:r>
          </w:p>
        </w:tc>
      </w:tr>
      <w:tr w:rsidR="002E52DB" w:rsidRPr="002E52DB" w:rsidTr="00951AD6">
        <w:trPr>
          <w:trHeight w:val="64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1 471 650,22</w:t>
            </w:r>
          </w:p>
        </w:tc>
      </w:tr>
      <w:tr w:rsidR="002E52DB" w:rsidRPr="002E52DB" w:rsidTr="00951AD6">
        <w:trPr>
          <w:trHeight w:val="113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2E52DB" w:rsidRPr="002E52DB" w:rsidTr="00951AD6">
        <w:trPr>
          <w:trHeight w:val="81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2E52DB" w:rsidRPr="002E52DB" w:rsidTr="00951AD6">
        <w:trPr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Переподготовка и повышение квалификации кадров для муниципальной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2E52DB" w:rsidRPr="002E52DB" w:rsidTr="00951AD6">
        <w:trPr>
          <w:trHeight w:val="62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2E52DB" w:rsidRPr="002E52DB" w:rsidTr="00951AD6">
        <w:trPr>
          <w:trHeight w:val="83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2E52DB" w:rsidRPr="002E52DB" w:rsidTr="00951AD6">
        <w:trPr>
          <w:trHeight w:val="84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1 468 550,22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2E52DB">
              <w:rPr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1 468 550,22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1 468 550,22</w:t>
            </w:r>
          </w:p>
        </w:tc>
      </w:tr>
      <w:tr w:rsidR="002E52DB" w:rsidRPr="002E52DB" w:rsidTr="00951AD6">
        <w:trPr>
          <w:trHeight w:val="93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1 189 727,46</w:t>
            </w:r>
          </w:p>
        </w:tc>
      </w:tr>
      <w:tr w:rsidR="002E52DB" w:rsidRPr="002E52DB" w:rsidTr="00951AD6">
        <w:trPr>
          <w:trHeight w:val="42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1 189 727,46</w:t>
            </w:r>
          </w:p>
        </w:tc>
      </w:tr>
      <w:tr w:rsidR="002E52DB" w:rsidRPr="002E52DB" w:rsidTr="00951AD6">
        <w:trPr>
          <w:trHeight w:val="50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266 520,76</w:t>
            </w:r>
          </w:p>
        </w:tc>
      </w:tr>
      <w:tr w:rsidR="002E52DB" w:rsidRPr="002E52DB" w:rsidTr="00951AD6">
        <w:trPr>
          <w:trHeight w:val="41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266 520,76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12 302,00</w:t>
            </w:r>
          </w:p>
        </w:tc>
      </w:tr>
      <w:tr w:rsidR="002E52DB" w:rsidRPr="002E52DB" w:rsidTr="00951AD6">
        <w:trPr>
          <w:trHeight w:val="334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 xml:space="preserve">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12 302,00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4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96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106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61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Резервный фонд администрации муниципального образования Чувашской Республики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35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32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7 752,00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Муниципальная программа "Социальная поддержка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8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70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54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65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60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55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4 752,00</w:t>
            </w:r>
          </w:p>
        </w:tc>
      </w:tr>
      <w:tr w:rsidR="002E52DB" w:rsidRPr="002E52DB" w:rsidTr="00951AD6">
        <w:trPr>
          <w:trHeight w:val="83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4 752,00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2E52DB">
              <w:rPr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4 752,00</w:t>
            </w:r>
          </w:p>
        </w:tc>
      </w:tr>
      <w:tr w:rsidR="002E52DB" w:rsidRPr="002E52DB" w:rsidTr="00951AD6">
        <w:trPr>
          <w:trHeight w:val="59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Выполнение других обязательств муниципального образования Чувашской Республики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4 752,00</w:t>
            </w:r>
          </w:p>
        </w:tc>
      </w:tr>
      <w:tr w:rsidR="002E52DB" w:rsidRPr="002E52DB" w:rsidTr="00951AD6">
        <w:trPr>
          <w:trHeight w:val="27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4 752,00</w:t>
            </w:r>
          </w:p>
        </w:tc>
      </w:tr>
      <w:tr w:rsidR="002E52DB" w:rsidRPr="002E52DB" w:rsidTr="00951AD6">
        <w:trPr>
          <w:trHeight w:val="42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4 752,00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trHeight w:val="3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trHeight w:val="55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trHeight w:val="98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trHeight w:val="12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 xml:space="preserve">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trHeight w:val="85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trHeight w:val="96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trHeight w:val="64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trHeight w:val="8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trHeight w:val="53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территории города Шумерли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trHeight w:val="170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trHeight w:val="154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trHeight w:val="69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trHeight w:val="69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2E52DB" w:rsidRPr="002E52DB" w:rsidTr="00951AD6">
        <w:trPr>
          <w:trHeight w:val="5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2E52DB" w:rsidRPr="002E52DB" w:rsidTr="00951AD6">
        <w:trPr>
          <w:trHeight w:val="28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2E52DB" w:rsidRPr="002E52DB" w:rsidTr="00951AD6">
        <w:trPr>
          <w:trHeight w:val="26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2E52DB" w:rsidRPr="002E52DB" w:rsidTr="00951AD6">
        <w:trPr>
          <w:trHeight w:val="27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1 135 174,44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289 611,44</w:t>
            </w:r>
          </w:p>
        </w:tc>
      </w:tr>
      <w:tr w:rsidR="002E52DB" w:rsidRPr="002E52DB" w:rsidTr="00951AD6">
        <w:trPr>
          <w:trHeight w:val="87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289 611,44</w:t>
            </w:r>
          </w:p>
        </w:tc>
      </w:tr>
      <w:tr w:rsidR="002E52DB" w:rsidRPr="002E52DB" w:rsidTr="00951AD6">
        <w:trPr>
          <w:trHeight w:val="1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289 611,44</w:t>
            </w:r>
          </w:p>
        </w:tc>
      </w:tr>
      <w:tr w:rsidR="002E52DB" w:rsidRPr="002E52DB" w:rsidTr="00951AD6">
        <w:trPr>
          <w:trHeight w:val="83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289 611,44</w:t>
            </w:r>
          </w:p>
        </w:tc>
      </w:tr>
      <w:tr w:rsidR="002E52DB" w:rsidRPr="002E52DB" w:rsidTr="00951AD6">
        <w:trPr>
          <w:trHeight w:val="724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Разработка проектной документации на осуществление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Ч340373390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289 611,44</w:t>
            </w:r>
          </w:p>
        </w:tc>
      </w:tr>
      <w:tr w:rsidR="002E52DB" w:rsidRPr="002E52DB" w:rsidTr="00951AD6">
        <w:trPr>
          <w:trHeight w:val="56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Ч340373390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289 611,44</w:t>
            </w:r>
          </w:p>
        </w:tc>
      </w:tr>
      <w:tr w:rsidR="002E52DB" w:rsidRPr="002E52DB" w:rsidTr="00951AD6">
        <w:trPr>
          <w:trHeight w:val="69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Ч340373390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289 611,44</w:t>
            </w:r>
          </w:p>
        </w:tc>
      </w:tr>
      <w:tr w:rsidR="002E52DB" w:rsidRPr="002E52DB" w:rsidTr="00951AD6">
        <w:trPr>
          <w:trHeight w:val="35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797 992,00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797 992,00</w:t>
            </w:r>
          </w:p>
        </w:tc>
      </w:tr>
      <w:tr w:rsidR="002E52DB" w:rsidRPr="002E52DB" w:rsidTr="00951AD6">
        <w:trPr>
          <w:trHeight w:val="74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797 992,00</w:t>
            </w:r>
          </w:p>
        </w:tc>
      </w:tr>
      <w:tr w:rsidR="002E52DB" w:rsidRPr="002E52DB" w:rsidTr="00951AD6">
        <w:trPr>
          <w:trHeight w:val="81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797 992,00</w:t>
            </w:r>
          </w:p>
        </w:tc>
      </w:tr>
      <w:tr w:rsidR="002E52DB" w:rsidRPr="002E52DB" w:rsidTr="00951AD6">
        <w:trPr>
          <w:trHeight w:val="63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325 667,00</w:t>
            </w:r>
          </w:p>
        </w:tc>
      </w:tr>
      <w:tr w:rsidR="002E52DB" w:rsidRPr="002E52DB" w:rsidTr="00951AD6">
        <w:trPr>
          <w:trHeight w:val="55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325 667,00</w:t>
            </w:r>
          </w:p>
        </w:tc>
      </w:tr>
      <w:tr w:rsidR="002E52DB" w:rsidRPr="002E52DB" w:rsidTr="00951AD6">
        <w:trPr>
          <w:trHeight w:val="70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325 667,00</w:t>
            </w:r>
          </w:p>
        </w:tc>
      </w:tr>
      <w:tr w:rsidR="002E52DB" w:rsidRPr="002E52DB" w:rsidTr="00951AD6">
        <w:trPr>
          <w:trHeight w:val="91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269 896,00</w:t>
            </w:r>
          </w:p>
        </w:tc>
      </w:tr>
      <w:tr w:rsidR="002E52DB" w:rsidRPr="002E52DB" w:rsidTr="00951AD6">
        <w:trPr>
          <w:trHeight w:val="69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269 896,00</w:t>
            </w:r>
          </w:p>
        </w:tc>
      </w:tr>
      <w:tr w:rsidR="002E52DB" w:rsidRPr="002E52DB" w:rsidTr="00951AD6">
        <w:trPr>
          <w:trHeight w:val="46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269 896,00</w:t>
            </w:r>
          </w:p>
        </w:tc>
      </w:tr>
      <w:tr w:rsidR="002E52DB" w:rsidRPr="002E52DB" w:rsidTr="00951AD6">
        <w:trPr>
          <w:trHeight w:val="7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202 429,00</w:t>
            </w:r>
          </w:p>
        </w:tc>
      </w:tr>
      <w:tr w:rsidR="002E52DB" w:rsidRPr="002E52DB" w:rsidTr="00951AD6">
        <w:trPr>
          <w:trHeight w:val="50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202 429,00</w:t>
            </w:r>
          </w:p>
        </w:tc>
      </w:tr>
      <w:tr w:rsidR="002E52DB" w:rsidRPr="002E52DB" w:rsidTr="00951AD6">
        <w:trPr>
          <w:trHeight w:val="684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202 429,00</w:t>
            </w:r>
          </w:p>
        </w:tc>
      </w:tr>
      <w:tr w:rsidR="002E52DB" w:rsidRPr="002E52DB" w:rsidTr="00951AD6">
        <w:trPr>
          <w:trHeight w:val="35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47 571,00</w:t>
            </w:r>
          </w:p>
        </w:tc>
      </w:tr>
      <w:tr w:rsidR="002E52DB" w:rsidRPr="002E52DB" w:rsidTr="00951AD6">
        <w:trPr>
          <w:trHeight w:val="55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Муниципальная программа "Развитие земельных и имущественных отношений"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27 571,00</w:t>
            </w:r>
          </w:p>
        </w:tc>
      </w:tr>
      <w:tr w:rsidR="002E52DB" w:rsidRPr="002E52DB" w:rsidTr="00951AD6">
        <w:trPr>
          <w:trHeight w:val="67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27 571,00</w:t>
            </w:r>
          </w:p>
        </w:tc>
      </w:tr>
      <w:tr w:rsidR="002E52DB" w:rsidRPr="002E52DB" w:rsidTr="00951AD6">
        <w:trPr>
          <w:trHeight w:val="109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27 571,00</w:t>
            </w:r>
          </w:p>
        </w:tc>
      </w:tr>
      <w:tr w:rsidR="002E52DB" w:rsidRPr="002E52DB" w:rsidTr="00951AD6">
        <w:trPr>
          <w:trHeight w:val="112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A410273590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E52DB" w:rsidRPr="002E52DB" w:rsidTr="00951AD6">
        <w:trPr>
          <w:trHeight w:val="55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A410273590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E52DB" w:rsidRPr="002E52DB" w:rsidTr="00951AD6">
        <w:trPr>
          <w:trHeight w:val="69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A410273590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E52DB" w:rsidRPr="002E52DB" w:rsidTr="00951AD6">
        <w:trPr>
          <w:trHeight w:val="78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22 571,00</w:t>
            </w:r>
          </w:p>
        </w:tc>
      </w:tr>
      <w:tr w:rsidR="002E52DB" w:rsidRPr="002E52DB" w:rsidTr="00951AD6">
        <w:trPr>
          <w:trHeight w:val="54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22 571,00</w:t>
            </w:r>
          </w:p>
        </w:tc>
      </w:tr>
      <w:tr w:rsidR="002E52DB" w:rsidRPr="002E52DB" w:rsidTr="00951AD6">
        <w:trPr>
          <w:trHeight w:val="62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22 571,00</w:t>
            </w:r>
          </w:p>
        </w:tc>
      </w:tr>
      <w:tr w:rsidR="002E52DB" w:rsidRPr="002E52DB" w:rsidTr="00951AD6">
        <w:trPr>
          <w:trHeight w:val="70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E52DB" w:rsidRPr="002E52DB" w:rsidTr="00951AD6">
        <w:trPr>
          <w:trHeight w:val="107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E52DB" w:rsidRPr="002E52DB" w:rsidTr="00951AD6">
        <w:trPr>
          <w:trHeight w:val="69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E52DB" w:rsidRPr="002E52DB" w:rsidTr="00951AD6">
        <w:trPr>
          <w:trHeight w:val="69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E52DB" w:rsidRPr="002E52DB" w:rsidTr="00951AD6">
        <w:trPr>
          <w:trHeight w:val="63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E52DB" w:rsidRPr="002E52DB" w:rsidTr="00951AD6">
        <w:trPr>
          <w:trHeight w:val="65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E52DB" w:rsidRPr="002E52DB" w:rsidTr="00951AD6">
        <w:trPr>
          <w:trHeight w:val="41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2 835 871,12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1 957 286,70</w:t>
            </w:r>
          </w:p>
        </w:tc>
      </w:tr>
      <w:tr w:rsidR="002E52DB" w:rsidRPr="002E52DB" w:rsidTr="00951AD6">
        <w:trPr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1 957 286,70</w:t>
            </w:r>
          </w:p>
        </w:tc>
      </w:tr>
      <w:tr w:rsidR="002E52DB" w:rsidRPr="002E52DB" w:rsidTr="00951AD6">
        <w:trPr>
          <w:trHeight w:val="130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76 686,70</w:t>
            </w:r>
          </w:p>
        </w:tc>
      </w:tr>
      <w:tr w:rsidR="002E52DB" w:rsidRPr="002E52DB" w:rsidTr="00951AD6">
        <w:trPr>
          <w:trHeight w:val="54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76 686,70</w:t>
            </w:r>
          </w:p>
        </w:tc>
      </w:tr>
      <w:tr w:rsidR="002E52DB" w:rsidRPr="002E52DB" w:rsidTr="00951AD6">
        <w:trPr>
          <w:trHeight w:val="85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76 686,70</w:t>
            </w:r>
          </w:p>
        </w:tc>
      </w:tr>
      <w:tr w:rsidR="002E52DB" w:rsidRPr="002E52DB" w:rsidTr="00951AD6">
        <w:trPr>
          <w:trHeight w:val="54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76 686,70</w:t>
            </w:r>
          </w:p>
        </w:tc>
      </w:tr>
      <w:tr w:rsidR="002E52DB" w:rsidRPr="002E52DB" w:rsidTr="00951AD6">
        <w:trPr>
          <w:trHeight w:val="55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76 686,70</w:t>
            </w:r>
          </w:p>
        </w:tc>
      </w:tr>
      <w:tr w:rsidR="002E52DB" w:rsidRPr="002E52DB" w:rsidTr="00951AD6">
        <w:trPr>
          <w:trHeight w:val="98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1 880 600,00</w:t>
            </w:r>
          </w:p>
        </w:tc>
      </w:tr>
      <w:tr w:rsidR="002E52DB" w:rsidRPr="002E52DB" w:rsidTr="00951AD6">
        <w:trPr>
          <w:trHeight w:val="42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1 880 600,00</w:t>
            </w:r>
          </w:p>
        </w:tc>
      </w:tr>
      <w:tr w:rsidR="002E52DB" w:rsidRPr="002E52DB" w:rsidTr="00951AD6">
        <w:trPr>
          <w:trHeight w:val="74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1 880 600,00</w:t>
            </w:r>
          </w:p>
        </w:tc>
      </w:tr>
      <w:tr w:rsidR="002E52DB" w:rsidRPr="002E52DB" w:rsidTr="00951AD6">
        <w:trPr>
          <w:trHeight w:val="41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1 880 600,00</w:t>
            </w:r>
          </w:p>
        </w:tc>
      </w:tr>
      <w:tr w:rsidR="002E52DB" w:rsidRPr="002E52DB" w:rsidTr="00951AD6">
        <w:trPr>
          <w:trHeight w:val="55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1 880 600,00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673 432,97</w:t>
            </w:r>
          </w:p>
        </w:tc>
      </w:tr>
      <w:tr w:rsidR="002E52DB" w:rsidRPr="002E52DB" w:rsidTr="00951AD6">
        <w:trPr>
          <w:trHeight w:val="52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672 445,43</w:t>
            </w:r>
          </w:p>
        </w:tc>
      </w:tr>
      <w:tr w:rsidR="002E52DB" w:rsidRPr="002E52DB" w:rsidTr="00951AD6">
        <w:trPr>
          <w:trHeight w:val="98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672 445,43</w:t>
            </w:r>
          </w:p>
        </w:tc>
      </w:tr>
      <w:tr w:rsidR="002E52DB" w:rsidRPr="002E52DB" w:rsidTr="00951AD6">
        <w:trPr>
          <w:trHeight w:val="9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466 935,00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466 935,00</w:t>
            </w:r>
          </w:p>
        </w:tc>
      </w:tr>
      <w:tr w:rsidR="002E52DB" w:rsidRPr="002E52DB" w:rsidTr="00951AD6">
        <w:trPr>
          <w:trHeight w:val="46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466 935,00</w:t>
            </w:r>
          </w:p>
        </w:tc>
      </w:tr>
      <w:tr w:rsidR="002E52DB" w:rsidRPr="002E52DB" w:rsidTr="00951AD6">
        <w:trPr>
          <w:trHeight w:val="40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466 935,00</w:t>
            </w:r>
          </w:p>
        </w:tc>
      </w:tr>
      <w:tr w:rsidR="002E52DB" w:rsidRPr="002E52DB" w:rsidTr="00951AD6">
        <w:trPr>
          <w:trHeight w:val="42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205 510,43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129 932,33</w:t>
            </w:r>
          </w:p>
        </w:tc>
      </w:tr>
      <w:tr w:rsidR="002E52DB" w:rsidRPr="002E52DB" w:rsidTr="00951AD6">
        <w:trPr>
          <w:trHeight w:val="56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129 932,33</w:t>
            </w:r>
          </w:p>
        </w:tc>
      </w:tr>
      <w:tr w:rsidR="002E52DB" w:rsidRPr="002E52DB" w:rsidTr="00951AD6">
        <w:trPr>
          <w:trHeight w:val="71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129 932,33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75 578,10</w:t>
            </w:r>
          </w:p>
        </w:tc>
      </w:tr>
      <w:tr w:rsidR="002E52DB" w:rsidRPr="002E52DB" w:rsidTr="00951AD6">
        <w:trPr>
          <w:trHeight w:val="55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75 578,10</w:t>
            </w:r>
          </w:p>
        </w:tc>
      </w:tr>
      <w:tr w:rsidR="002E52DB" w:rsidRPr="002E52DB" w:rsidTr="00951AD6">
        <w:trPr>
          <w:trHeight w:val="46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75 578,10</w:t>
            </w:r>
          </w:p>
        </w:tc>
      </w:tr>
      <w:tr w:rsidR="002E52DB" w:rsidRPr="002E52DB" w:rsidTr="00951AD6">
        <w:trPr>
          <w:trHeight w:val="26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trHeight w:val="8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987,54</w:t>
            </w:r>
          </w:p>
        </w:tc>
      </w:tr>
      <w:tr w:rsidR="002E52DB" w:rsidRPr="002E52DB" w:rsidTr="00951AD6">
        <w:trPr>
          <w:trHeight w:val="126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987,54</w:t>
            </w:r>
          </w:p>
        </w:tc>
      </w:tr>
      <w:tr w:rsidR="002E52DB" w:rsidRPr="002E52DB" w:rsidTr="00951AD6">
        <w:trPr>
          <w:trHeight w:val="84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987,54</w:t>
            </w:r>
          </w:p>
        </w:tc>
      </w:tr>
      <w:tr w:rsidR="002E52DB" w:rsidRPr="002E52DB" w:rsidTr="00951AD6">
        <w:trPr>
          <w:trHeight w:val="57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2E52DB">
              <w:rPr>
                <w:bCs/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2E52DB">
              <w:rPr>
                <w:bCs/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987,54</w:t>
            </w:r>
          </w:p>
        </w:tc>
      </w:tr>
      <w:tr w:rsidR="002E52DB" w:rsidRPr="002E52DB" w:rsidTr="00951AD6">
        <w:trPr>
          <w:trHeight w:val="41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987,54</w:t>
            </w:r>
          </w:p>
        </w:tc>
      </w:tr>
      <w:tr w:rsidR="002E52DB" w:rsidRPr="002E52DB" w:rsidTr="00951AD6">
        <w:trPr>
          <w:trHeight w:val="49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987,54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205 151,45</w:t>
            </w:r>
          </w:p>
        </w:tc>
      </w:tr>
      <w:tr w:rsidR="002E52DB" w:rsidRPr="002E52DB" w:rsidTr="00951AD6">
        <w:trPr>
          <w:trHeight w:val="61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205 151,45</w:t>
            </w:r>
          </w:p>
        </w:tc>
      </w:tr>
      <w:tr w:rsidR="002E52DB" w:rsidRPr="002E52DB" w:rsidTr="00951AD6">
        <w:trPr>
          <w:trHeight w:val="98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205 151,45</w:t>
            </w:r>
          </w:p>
        </w:tc>
      </w:tr>
      <w:tr w:rsidR="002E52DB" w:rsidRPr="002E52DB" w:rsidTr="00951AD6">
        <w:trPr>
          <w:trHeight w:val="4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205 151,45</w:t>
            </w:r>
          </w:p>
        </w:tc>
      </w:tr>
      <w:tr w:rsidR="002E52DB" w:rsidRPr="002E52DB" w:rsidTr="00951AD6">
        <w:trPr>
          <w:trHeight w:val="22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205 151,45</w:t>
            </w:r>
          </w:p>
        </w:tc>
      </w:tr>
      <w:tr w:rsidR="002E52DB" w:rsidRPr="002E52DB" w:rsidTr="00951AD6">
        <w:trPr>
          <w:trHeight w:val="84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205 151,45</w:t>
            </w:r>
          </w:p>
        </w:tc>
      </w:tr>
      <w:tr w:rsidR="002E52DB" w:rsidRPr="002E52DB" w:rsidTr="00951AD6">
        <w:trPr>
          <w:trHeight w:val="34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205 151,45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2 150 982,99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2 133 982,99</w:t>
            </w:r>
          </w:p>
        </w:tc>
      </w:tr>
      <w:tr w:rsidR="002E52DB" w:rsidRPr="002E52DB" w:rsidTr="00951AD6">
        <w:trPr>
          <w:trHeight w:val="35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2 123 182,99</w:t>
            </w:r>
          </w:p>
        </w:tc>
      </w:tr>
      <w:tr w:rsidR="002E52DB" w:rsidRPr="002E52DB" w:rsidTr="00951AD6">
        <w:trPr>
          <w:trHeight w:val="54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2 123 182,99</w:t>
            </w:r>
          </w:p>
        </w:tc>
      </w:tr>
      <w:tr w:rsidR="002E52DB" w:rsidRPr="002E52DB" w:rsidTr="00951AD6">
        <w:trPr>
          <w:trHeight w:val="41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2 123 182,99</w:t>
            </w:r>
          </w:p>
        </w:tc>
      </w:tr>
      <w:tr w:rsidR="002E52DB" w:rsidRPr="002E52DB" w:rsidTr="00951AD6">
        <w:trPr>
          <w:trHeight w:val="64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2 123 182,99</w:t>
            </w:r>
          </w:p>
        </w:tc>
      </w:tr>
      <w:tr w:rsidR="002E52DB" w:rsidRPr="002E52DB" w:rsidTr="00951AD6">
        <w:trPr>
          <w:trHeight w:val="99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577 610,05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577 610,05</w:t>
            </w:r>
          </w:p>
        </w:tc>
      </w:tr>
      <w:tr w:rsidR="002E52DB" w:rsidRPr="002E52DB" w:rsidTr="00951AD6">
        <w:trPr>
          <w:trHeight w:val="45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588 372,94</w:t>
            </w:r>
          </w:p>
        </w:tc>
      </w:tr>
      <w:tr w:rsidR="002E52DB" w:rsidRPr="002E52DB" w:rsidTr="00951AD6">
        <w:trPr>
          <w:trHeight w:val="40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588 372,94</w:t>
            </w:r>
          </w:p>
        </w:tc>
      </w:tr>
      <w:tr w:rsidR="002E52DB" w:rsidRPr="002E52DB" w:rsidTr="00951AD6">
        <w:trPr>
          <w:trHeight w:val="25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957 200,00</w:t>
            </w:r>
          </w:p>
        </w:tc>
      </w:tr>
      <w:tr w:rsidR="002E52DB" w:rsidRPr="002E52DB" w:rsidTr="00951AD6">
        <w:trPr>
          <w:trHeight w:val="27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957 200,00</w:t>
            </w:r>
          </w:p>
        </w:tc>
      </w:tr>
      <w:tr w:rsidR="002E52DB" w:rsidRPr="002E52DB" w:rsidTr="00951AD6">
        <w:trPr>
          <w:trHeight w:val="10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10 800,00</w:t>
            </w:r>
          </w:p>
        </w:tc>
      </w:tr>
      <w:tr w:rsidR="002E52DB" w:rsidRPr="002E52DB" w:rsidTr="00951AD6">
        <w:trPr>
          <w:trHeight w:val="169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10 800,00</w:t>
            </w:r>
          </w:p>
        </w:tc>
      </w:tr>
      <w:tr w:rsidR="002E52DB" w:rsidRPr="002E52DB" w:rsidTr="00951AD6">
        <w:trPr>
          <w:trHeight w:val="1544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10 800,00</w:t>
            </w:r>
          </w:p>
        </w:tc>
      </w:tr>
      <w:tr w:rsidR="002E52DB" w:rsidRPr="002E52DB" w:rsidTr="00951AD6">
        <w:trPr>
          <w:trHeight w:val="57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10 800,00</w:t>
            </w:r>
          </w:p>
        </w:tc>
      </w:tr>
      <w:tr w:rsidR="002E52DB" w:rsidRPr="002E52DB" w:rsidTr="00951AD6">
        <w:trPr>
          <w:trHeight w:val="45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10 800,00</w:t>
            </w:r>
          </w:p>
        </w:tc>
      </w:tr>
      <w:tr w:rsidR="002E52DB" w:rsidRPr="002E52DB" w:rsidTr="00951AD6">
        <w:trPr>
          <w:trHeight w:val="50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10 800,00</w:t>
            </w:r>
          </w:p>
        </w:tc>
      </w:tr>
      <w:tr w:rsidR="002E52DB" w:rsidRPr="002E52DB" w:rsidTr="00951AD6">
        <w:trPr>
          <w:trHeight w:val="26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2E52DB" w:rsidRPr="002E52DB" w:rsidTr="00951AD6">
        <w:trPr>
          <w:trHeight w:val="28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2E52DB" w:rsidRPr="002E52DB" w:rsidTr="00951AD6">
        <w:trPr>
          <w:trHeight w:val="40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2E52DB" w:rsidRPr="002E52DB" w:rsidTr="00951AD6">
        <w:trPr>
          <w:trHeight w:val="55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2E52DB" w:rsidRPr="002E52DB" w:rsidTr="00951AD6">
        <w:trPr>
          <w:trHeight w:val="83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2E52DB" w:rsidRPr="002E52DB" w:rsidTr="00951AD6">
        <w:trPr>
          <w:trHeight w:val="107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E52DB" w:rsidRPr="002E52DB" w:rsidTr="00951AD6">
        <w:trPr>
          <w:trHeight w:val="27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E52DB" w:rsidRPr="002E52DB" w:rsidTr="00951AD6">
        <w:trPr>
          <w:trHeight w:val="60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trHeight w:val="36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32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69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72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56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Оказание материальной помощи отдельным категориям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54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83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trHeight w:val="50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trHeight w:val="85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trHeight w:val="55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trHeight w:val="5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Организация и проведение официальных физкультурных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trHeight w:val="55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trHeight w:val="708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trHeight w:val="255"/>
        </w:trPr>
        <w:tc>
          <w:tcPr>
            <w:tcW w:w="9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7 806 659,77</w:t>
            </w:r>
          </w:p>
        </w:tc>
      </w:tr>
      <w:tr w:rsidR="002E52DB" w:rsidRPr="002E52DB" w:rsidTr="00951AD6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253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E52D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jc w:val="right"/>
              <w:rPr>
                <w:iCs/>
                <w:sz w:val="20"/>
                <w:szCs w:val="20"/>
              </w:rPr>
            </w:pPr>
            <w:r w:rsidRPr="002E52DB">
              <w:rPr>
                <w:iCs/>
                <w:sz w:val="20"/>
                <w:szCs w:val="20"/>
              </w:rPr>
              <w:t xml:space="preserve">Приложение № 3 </w:t>
            </w:r>
            <w:r w:rsidRPr="002E52DB">
              <w:rPr>
                <w:iCs/>
                <w:sz w:val="20"/>
                <w:szCs w:val="20"/>
              </w:rPr>
              <w:br/>
              <w:t xml:space="preserve">к решению Собрания депутатов Полевосундырского сельского поселения Комсомольского района Чувашской Республики "Об утверждении отчета об исполнении бюджета Полевосундырского сельского поселения Комсомольского </w:t>
            </w:r>
            <w:proofErr w:type="gramStart"/>
            <w:r w:rsidRPr="002E52DB">
              <w:rPr>
                <w:iCs/>
                <w:sz w:val="20"/>
                <w:szCs w:val="20"/>
              </w:rPr>
              <w:t>района  Чувашской</w:t>
            </w:r>
            <w:proofErr w:type="gramEnd"/>
            <w:r w:rsidRPr="002E52DB">
              <w:rPr>
                <w:iCs/>
                <w:sz w:val="20"/>
                <w:szCs w:val="20"/>
              </w:rPr>
              <w:t xml:space="preserve"> Республики за 2021 год" от 26.05.2022 №2/66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80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E52D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E52D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19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117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b/>
                <w:bCs/>
                <w:sz w:val="20"/>
                <w:szCs w:val="20"/>
              </w:rPr>
            </w:pPr>
            <w:r w:rsidRPr="002E52DB">
              <w:rPr>
                <w:b/>
                <w:bCs/>
                <w:sz w:val="20"/>
                <w:szCs w:val="20"/>
              </w:rPr>
              <w:t xml:space="preserve">бюджета Полевосундырского сельского поселения Комсомольского </w:t>
            </w:r>
            <w:proofErr w:type="gramStart"/>
            <w:r w:rsidRPr="002E52DB">
              <w:rPr>
                <w:b/>
                <w:bCs/>
                <w:sz w:val="20"/>
                <w:szCs w:val="20"/>
              </w:rPr>
              <w:t xml:space="preserve">района  </w:t>
            </w:r>
            <w:r w:rsidRPr="002E52DB">
              <w:rPr>
                <w:b/>
                <w:bCs/>
                <w:sz w:val="20"/>
                <w:szCs w:val="20"/>
              </w:rPr>
              <w:br/>
              <w:t>Чувашской</w:t>
            </w:r>
            <w:proofErr w:type="gramEnd"/>
            <w:r w:rsidRPr="002E52DB">
              <w:rPr>
                <w:b/>
                <w:bCs/>
                <w:sz w:val="20"/>
                <w:szCs w:val="20"/>
              </w:rPr>
              <w:t xml:space="preserve"> Республики по разделам и подразделам  классификации расходов бюджетов за 2021 год 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right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2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4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1 537 952,22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1024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1 530 200,22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7 752,00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103 679,00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102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1 135 174,44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Водное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289 611,44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797 992,00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47 571,00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2 835 871,12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1 957 286,70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673 432,97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205 151,45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2 150 982,99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2 133 982,99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2DB" w:rsidRPr="002E52DB" w:rsidRDefault="002E52DB" w:rsidP="002E52DB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255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bCs/>
                <w:color w:val="000000"/>
                <w:sz w:val="20"/>
                <w:szCs w:val="20"/>
              </w:rPr>
            </w:pPr>
            <w:r w:rsidRPr="002E52DB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2DB" w:rsidRPr="002E52DB" w:rsidRDefault="002E52DB" w:rsidP="002E52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52DB">
              <w:rPr>
                <w:b/>
                <w:bCs/>
                <w:color w:val="000000"/>
                <w:sz w:val="20"/>
                <w:szCs w:val="20"/>
              </w:rPr>
              <w:t>7 806 659,77</w:t>
            </w:r>
          </w:p>
        </w:tc>
      </w:tr>
      <w:tr w:rsidR="002E52DB" w:rsidRPr="002E52DB" w:rsidTr="00951AD6">
        <w:trPr>
          <w:gridBefore w:val="1"/>
          <w:gridAfter w:val="1"/>
          <w:wBefore w:w="142" w:type="dxa"/>
          <w:wAfter w:w="476" w:type="dxa"/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2DB" w:rsidRPr="002E52DB" w:rsidRDefault="002E52DB" w:rsidP="002E52DB">
            <w:pPr>
              <w:rPr>
                <w:color w:val="000000"/>
                <w:sz w:val="20"/>
                <w:szCs w:val="20"/>
              </w:rPr>
            </w:pPr>
            <w:r w:rsidRPr="002E52D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E52DB" w:rsidRPr="002E52DB" w:rsidRDefault="002E52DB" w:rsidP="002E52DB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733"/>
      </w:tblGrid>
      <w:tr w:rsidR="002E52DB" w:rsidRPr="002E52DB" w:rsidTr="002E52DB">
        <w:tc>
          <w:tcPr>
            <w:tcW w:w="4927" w:type="dxa"/>
          </w:tcPr>
          <w:p w:rsidR="002E52DB" w:rsidRPr="002E52DB" w:rsidRDefault="002E52DB" w:rsidP="002E52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2E52DB" w:rsidRPr="002E52DB" w:rsidRDefault="002E52DB" w:rsidP="002E52DB">
            <w:pPr>
              <w:jc w:val="right"/>
              <w:rPr>
                <w:iCs/>
                <w:sz w:val="20"/>
                <w:szCs w:val="20"/>
              </w:rPr>
            </w:pPr>
            <w:r w:rsidRPr="002E52DB">
              <w:rPr>
                <w:iCs/>
                <w:sz w:val="20"/>
                <w:szCs w:val="20"/>
              </w:rPr>
              <w:t xml:space="preserve">Приложение № 4 </w:t>
            </w:r>
          </w:p>
          <w:p w:rsidR="002E52DB" w:rsidRPr="002E52DB" w:rsidRDefault="002E52DB" w:rsidP="002E52DB">
            <w:pPr>
              <w:jc w:val="right"/>
              <w:rPr>
                <w:iCs/>
                <w:sz w:val="20"/>
                <w:szCs w:val="20"/>
              </w:rPr>
            </w:pPr>
            <w:r w:rsidRPr="002E52DB">
              <w:rPr>
                <w:iCs/>
                <w:sz w:val="20"/>
                <w:szCs w:val="20"/>
              </w:rPr>
              <w:t>к решению Собрания депутатов Полевосундырского сельского поселения Комсомольского района Чувашской Республики "Об утверждении отчета об исполнении бюджета Полевосундырского сельского поселения Комсомольского района Чувашской Республики за 2021 год" от 26.05.2022 г. № 2/66</w:t>
            </w:r>
          </w:p>
        </w:tc>
      </w:tr>
    </w:tbl>
    <w:p w:rsidR="002E52DB" w:rsidRPr="002E52DB" w:rsidRDefault="002E52DB" w:rsidP="002E52DB">
      <w:pPr>
        <w:jc w:val="right"/>
        <w:rPr>
          <w:sz w:val="20"/>
          <w:szCs w:val="20"/>
        </w:rPr>
      </w:pPr>
      <w:bookmarkStart w:id="0" w:name="_GoBack"/>
      <w:bookmarkEnd w:id="0"/>
    </w:p>
    <w:p w:rsidR="002E52DB" w:rsidRPr="002E52DB" w:rsidRDefault="002E52DB" w:rsidP="002E52DB">
      <w:pPr>
        <w:jc w:val="center"/>
        <w:rPr>
          <w:b/>
          <w:sz w:val="20"/>
          <w:szCs w:val="20"/>
        </w:rPr>
      </w:pPr>
      <w:r w:rsidRPr="002E52DB">
        <w:rPr>
          <w:b/>
          <w:sz w:val="20"/>
          <w:szCs w:val="20"/>
        </w:rPr>
        <w:t xml:space="preserve">Источники финансирования дефицита бюджета </w:t>
      </w:r>
    </w:p>
    <w:p w:rsidR="002E52DB" w:rsidRPr="002E52DB" w:rsidRDefault="002E52DB" w:rsidP="002E52DB">
      <w:pPr>
        <w:jc w:val="center"/>
        <w:rPr>
          <w:b/>
          <w:sz w:val="20"/>
          <w:szCs w:val="20"/>
        </w:rPr>
      </w:pPr>
      <w:r w:rsidRPr="002E52DB">
        <w:rPr>
          <w:b/>
          <w:sz w:val="20"/>
          <w:szCs w:val="20"/>
        </w:rPr>
        <w:t xml:space="preserve">Полевосундырского сельского поселения </w:t>
      </w:r>
    </w:p>
    <w:p w:rsidR="002E52DB" w:rsidRPr="002E52DB" w:rsidRDefault="002E52DB" w:rsidP="002E52DB">
      <w:pPr>
        <w:jc w:val="center"/>
        <w:rPr>
          <w:b/>
          <w:sz w:val="20"/>
          <w:szCs w:val="20"/>
        </w:rPr>
      </w:pPr>
      <w:r w:rsidRPr="002E52DB">
        <w:rPr>
          <w:b/>
          <w:sz w:val="20"/>
          <w:szCs w:val="20"/>
        </w:rPr>
        <w:t>Комсомольского района Чувашской Республики</w:t>
      </w:r>
    </w:p>
    <w:p w:rsidR="002E52DB" w:rsidRPr="002E52DB" w:rsidRDefault="002E52DB" w:rsidP="002E52DB">
      <w:pPr>
        <w:jc w:val="center"/>
        <w:rPr>
          <w:b/>
          <w:sz w:val="20"/>
          <w:szCs w:val="20"/>
        </w:rPr>
      </w:pPr>
      <w:r w:rsidRPr="002E52DB">
        <w:rPr>
          <w:b/>
          <w:sz w:val="20"/>
          <w:szCs w:val="20"/>
        </w:rPr>
        <w:t xml:space="preserve">по кодам классификации источников финансирования </w:t>
      </w:r>
    </w:p>
    <w:p w:rsidR="002E52DB" w:rsidRPr="002E52DB" w:rsidRDefault="002E52DB" w:rsidP="002E52DB">
      <w:pPr>
        <w:jc w:val="center"/>
        <w:rPr>
          <w:b/>
          <w:sz w:val="20"/>
          <w:szCs w:val="20"/>
        </w:rPr>
      </w:pPr>
      <w:r w:rsidRPr="002E52DB">
        <w:rPr>
          <w:b/>
          <w:sz w:val="20"/>
          <w:szCs w:val="20"/>
        </w:rPr>
        <w:t>дефицитов бюджетов за 2021 год</w:t>
      </w:r>
    </w:p>
    <w:p w:rsidR="002E52DB" w:rsidRPr="002E52DB" w:rsidRDefault="002E52DB" w:rsidP="002E52DB">
      <w:pPr>
        <w:jc w:val="center"/>
        <w:rPr>
          <w:b/>
          <w:sz w:val="20"/>
          <w:szCs w:val="20"/>
        </w:rPr>
      </w:pPr>
    </w:p>
    <w:p w:rsidR="002E52DB" w:rsidRPr="002E52DB" w:rsidRDefault="002E52DB" w:rsidP="002E52DB">
      <w:pPr>
        <w:jc w:val="right"/>
        <w:rPr>
          <w:sz w:val="20"/>
          <w:szCs w:val="20"/>
        </w:rPr>
      </w:pPr>
      <w:r w:rsidRPr="002E52DB">
        <w:rPr>
          <w:sz w:val="20"/>
          <w:szCs w:val="20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285"/>
        <w:gridCol w:w="2552"/>
        <w:gridCol w:w="1842"/>
      </w:tblGrid>
      <w:tr w:rsidR="002E52DB" w:rsidRPr="002E52DB" w:rsidTr="002E52DB">
        <w:trPr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Исполнено</w:t>
            </w:r>
          </w:p>
        </w:tc>
      </w:tr>
      <w:tr w:rsidR="002E52DB" w:rsidRPr="002E52DB" w:rsidTr="002E52DB"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источника</w:t>
            </w:r>
          </w:p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</w:p>
        </w:tc>
      </w:tr>
      <w:tr w:rsidR="002E52DB" w:rsidRPr="002E52DB" w:rsidTr="002E52D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4</w:t>
            </w:r>
          </w:p>
        </w:tc>
      </w:tr>
      <w:tr w:rsidR="002E52DB" w:rsidRPr="002E52DB" w:rsidTr="002E52D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both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t>Источники финансирования дефицита бюджета Полевосундырского сельского поселения Комсомольского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t>-2 027 121,50</w:t>
            </w:r>
          </w:p>
        </w:tc>
      </w:tr>
      <w:tr w:rsidR="002E52DB" w:rsidRPr="002E52DB" w:rsidTr="002E52D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both"/>
              <w:rPr>
                <w:b/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 xml:space="preserve">          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52DB" w:rsidRPr="002E52DB" w:rsidTr="002E52D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both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lastRenderedPageBreak/>
              <w:t>Источники внутреннего финансирования дефицита бюджета Полевосундырского сельского поселения Комсомольского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t>-2 027 121,50</w:t>
            </w:r>
          </w:p>
        </w:tc>
      </w:tr>
      <w:tr w:rsidR="002E52DB" w:rsidRPr="002E52DB" w:rsidTr="002E52D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both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t xml:space="preserve">           </w:t>
            </w:r>
            <w:r w:rsidRPr="002E52DB">
              <w:rPr>
                <w:sz w:val="20"/>
                <w:szCs w:val="20"/>
              </w:rPr>
              <w:t>из них: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</w:p>
        </w:tc>
      </w:tr>
      <w:tr w:rsidR="002E52DB" w:rsidRPr="002E52DB" w:rsidTr="002E52D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both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b/>
                <w:sz w:val="20"/>
                <w:szCs w:val="20"/>
              </w:rPr>
            </w:pPr>
            <w:r w:rsidRPr="002E52DB">
              <w:rPr>
                <w:b/>
                <w:sz w:val="20"/>
                <w:szCs w:val="20"/>
              </w:rPr>
              <w:t>-2 027 121,50</w:t>
            </w:r>
          </w:p>
        </w:tc>
      </w:tr>
      <w:tr w:rsidR="002E52DB" w:rsidRPr="002E52DB" w:rsidTr="002E52D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both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0105 0201 10 0000 510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-9 863 700,27</w:t>
            </w:r>
          </w:p>
        </w:tc>
      </w:tr>
      <w:tr w:rsidR="002E52DB" w:rsidRPr="002E52DB" w:rsidTr="002E52D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both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ind w:right="-108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0105 0201 10 0000 610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2E52DB" w:rsidRDefault="002E52DB" w:rsidP="002E52DB">
            <w:pPr>
              <w:jc w:val="center"/>
              <w:rPr>
                <w:sz w:val="20"/>
                <w:szCs w:val="20"/>
              </w:rPr>
            </w:pPr>
            <w:r w:rsidRPr="002E52DB">
              <w:rPr>
                <w:sz w:val="20"/>
                <w:szCs w:val="20"/>
              </w:rPr>
              <w:t>7 836 578,77</w:t>
            </w:r>
          </w:p>
        </w:tc>
      </w:tr>
    </w:tbl>
    <w:p w:rsidR="002E52DB" w:rsidRPr="002E52DB" w:rsidRDefault="002E52DB" w:rsidP="002E52DB">
      <w:pPr>
        <w:jc w:val="both"/>
        <w:rPr>
          <w:sz w:val="20"/>
          <w:szCs w:val="20"/>
        </w:rPr>
      </w:pPr>
    </w:p>
    <w:p w:rsidR="002E52DB" w:rsidRPr="002E52DB" w:rsidRDefault="002E52DB" w:rsidP="002E52DB">
      <w:pPr>
        <w:rPr>
          <w:sz w:val="20"/>
          <w:szCs w:val="20"/>
        </w:rPr>
      </w:pPr>
    </w:p>
    <w:p w:rsidR="002E52DB" w:rsidRPr="002E52DB" w:rsidRDefault="002E52DB" w:rsidP="002E52DB">
      <w:pPr>
        <w:rPr>
          <w:sz w:val="20"/>
          <w:szCs w:val="20"/>
        </w:rPr>
      </w:pPr>
    </w:p>
    <w:p w:rsidR="002E52DB" w:rsidRPr="002E52DB" w:rsidRDefault="002E52DB" w:rsidP="002E52DB"/>
    <w:p w:rsidR="001B7937" w:rsidRPr="001B7937" w:rsidRDefault="001B7937" w:rsidP="001B7937">
      <w:pPr>
        <w:rPr>
          <w:sz w:val="20"/>
          <w:szCs w:val="20"/>
        </w:rPr>
      </w:pPr>
    </w:p>
    <w:p w:rsidR="001B7937" w:rsidRPr="001B7937" w:rsidRDefault="001B7937" w:rsidP="00405139">
      <w:pPr>
        <w:spacing w:line="0" w:lineRule="atLeast"/>
        <w:jc w:val="both"/>
        <w:rPr>
          <w:rFonts w:eastAsia="Calibri"/>
          <w:b/>
          <w:sz w:val="20"/>
          <w:szCs w:val="20"/>
          <w:lang w:eastAsia="en-US"/>
        </w:rPr>
      </w:pPr>
    </w:p>
    <w:p w:rsidR="001B7937" w:rsidRPr="00405139" w:rsidRDefault="001B7937" w:rsidP="00405139">
      <w:pPr>
        <w:spacing w:line="0" w:lineRule="atLeast"/>
        <w:jc w:val="both"/>
        <w:rPr>
          <w:rFonts w:eastAsia="Calibri"/>
          <w:sz w:val="20"/>
          <w:szCs w:val="20"/>
          <w:lang w:eastAsia="en-US"/>
        </w:rPr>
      </w:pPr>
    </w:p>
    <w:p w:rsidR="00B30F21" w:rsidRPr="001B7937" w:rsidRDefault="00405139">
      <w:pPr>
        <w:rPr>
          <w:sz w:val="20"/>
          <w:szCs w:val="20"/>
        </w:rPr>
      </w:pPr>
      <w:r w:rsidRPr="001B7937">
        <w:rPr>
          <w:sz w:val="20"/>
          <w:szCs w:val="20"/>
        </w:rPr>
        <w:t>_______________________________________________________________</w:t>
      </w:r>
    </w:p>
    <w:p w:rsidR="00B30F21" w:rsidRPr="001B7937" w:rsidRDefault="00B30F21" w:rsidP="00B30F21">
      <w:pPr>
        <w:spacing w:line="0" w:lineRule="atLeast"/>
        <w:rPr>
          <w:b/>
          <w:sz w:val="20"/>
          <w:szCs w:val="20"/>
        </w:rPr>
      </w:pPr>
      <w:r w:rsidRPr="001B7937">
        <w:rPr>
          <w:b/>
          <w:sz w:val="20"/>
          <w:szCs w:val="20"/>
        </w:rPr>
        <w:t xml:space="preserve">Учредитель – администрация    адрес:429149 д. Полевой Сундырь      </w:t>
      </w:r>
      <w:proofErr w:type="gramStart"/>
      <w:r w:rsidRPr="001B7937">
        <w:rPr>
          <w:b/>
          <w:sz w:val="20"/>
          <w:szCs w:val="20"/>
        </w:rPr>
        <w:t xml:space="preserve">тираж:   </w:t>
      </w:r>
      <w:proofErr w:type="gramEnd"/>
      <w:r w:rsidRPr="001B7937">
        <w:rPr>
          <w:b/>
          <w:sz w:val="20"/>
          <w:szCs w:val="20"/>
        </w:rPr>
        <w:t xml:space="preserve">  отв. за выпуск </w:t>
      </w:r>
    </w:p>
    <w:p w:rsidR="00B30F21" w:rsidRPr="001B7937" w:rsidRDefault="00B30F21" w:rsidP="00B30F21">
      <w:pPr>
        <w:spacing w:line="0" w:lineRule="atLeast"/>
        <w:rPr>
          <w:b/>
          <w:sz w:val="20"/>
          <w:szCs w:val="20"/>
        </w:rPr>
      </w:pPr>
      <w:r w:rsidRPr="001B7937">
        <w:rPr>
          <w:b/>
          <w:sz w:val="20"/>
          <w:szCs w:val="20"/>
        </w:rPr>
        <w:t xml:space="preserve">Полевосундырского сельского       </w:t>
      </w:r>
      <w:proofErr w:type="spellStart"/>
      <w:r w:rsidRPr="001B7937">
        <w:rPr>
          <w:b/>
          <w:sz w:val="20"/>
          <w:szCs w:val="20"/>
        </w:rPr>
        <w:t>ул.Центральная</w:t>
      </w:r>
      <w:proofErr w:type="spellEnd"/>
      <w:r w:rsidRPr="001B7937">
        <w:rPr>
          <w:b/>
          <w:sz w:val="20"/>
          <w:szCs w:val="20"/>
        </w:rPr>
        <w:t>, д № 1            30 экз.     Голландцева Н.В.</w:t>
      </w:r>
    </w:p>
    <w:p w:rsidR="00B30F21" w:rsidRPr="001B7937" w:rsidRDefault="00B30F21" w:rsidP="00B30F21">
      <w:pPr>
        <w:spacing w:line="0" w:lineRule="atLeast"/>
        <w:rPr>
          <w:b/>
          <w:sz w:val="20"/>
          <w:szCs w:val="20"/>
        </w:rPr>
      </w:pPr>
      <w:r w:rsidRPr="001B7937">
        <w:rPr>
          <w:b/>
          <w:sz w:val="20"/>
          <w:szCs w:val="20"/>
        </w:rPr>
        <w:t>поселения Комсомольского района ЧР       телефон: 8(83539) 30-3-13</w:t>
      </w:r>
    </w:p>
    <w:p w:rsidR="00B30F21" w:rsidRPr="001B7937" w:rsidRDefault="00B30F21">
      <w:pPr>
        <w:rPr>
          <w:sz w:val="20"/>
          <w:szCs w:val="20"/>
        </w:rPr>
      </w:pPr>
    </w:p>
    <w:p w:rsidR="00B30F21" w:rsidRPr="001B7937" w:rsidRDefault="00B30F21">
      <w:pPr>
        <w:rPr>
          <w:sz w:val="20"/>
          <w:szCs w:val="20"/>
        </w:rPr>
      </w:pPr>
    </w:p>
    <w:p w:rsidR="00B30F21" w:rsidRPr="001B7937" w:rsidRDefault="00B30F21">
      <w:pPr>
        <w:rPr>
          <w:sz w:val="20"/>
          <w:szCs w:val="20"/>
        </w:rPr>
      </w:pPr>
    </w:p>
    <w:p w:rsidR="00B30F21" w:rsidRPr="001B7937" w:rsidRDefault="00B30F21">
      <w:pPr>
        <w:rPr>
          <w:sz w:val="20"/>
          <w:szCs w:val="20"/>
        </w:rPr>
      </w:pPr>
    </w:p>
    <w:p w:rsidR="00B30F21" w:rsidRPr="001B7937" w:rsidRDefault="00B30F21">
      <w:pPr>
        <w:rPr>
          <w:sz w:val="20"/>
          <w:szCs w:val="20"/>
        </w:rPr>
      </w:pPr>
    </w:p>
    <w:p w:rsidR="00B30F21" w:rsidRPr="001B7937" w:rsidRDefault="00B30F21">
      <w:pPr>
        <w:rPr>
          <w:sz w:val="20"/>
          <w:szCs w:val="20"/>
        </w:rPr>
      </w:pPr>
    </w:p>
    <w:sectPr w:rsidR="00B30F21" w:rsidRPr="001B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21"/>
    <w:rsid w:val="001A3DC3"/>
    <w:rsid w:val="001B7937"/>
    <w:rsid w:val="002E52DB"/>
    <w:rsid w:val="00405139"/>
    <w:rsid w:val="00951AD6"/>
    <w:rsid w:val="00B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F937-B2CA-4694-BBCA-E7B254D5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52DB"/>
  </w:style>
  <w:style w:type="table" w:styleId="a3">
    <w:name w:val="Table Grid"/>
    <w:basedOn w:val="a1"/>
    <w:uiPriority w:val="39"/>
    <w:rsid w:val="002E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4</cp:revision>
  <dcterms:created xsi:type="dcterms:W3CDTF">2022-05-27T06:32:00Z</dcterms:created>
  <dcterms:modified xsi:type="dcterms:W3CDTF">2022-05-27T06:57:00Z</dcterms:modified>
</cp:coreProperties>
</file>