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8464F" w:rsidRPr="00B259EE" w:rsidTr="008731A7">
        <w:tc>
          <w:tcPr>
            <w:tcW w:w="9468" w:type="dxa"/>
            <w:tcBorders>
              <w:left w:val="nil"/>
              <w:right w:val="nil"/>
            </w:tcBorders>
          </w:tcPr>
          <w:p w:rsidR="0098464F" w:rsidRPr="00B259EE" w:rsidRDefault="0098464F" w:rsidP="008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464F" w:rsidRPr="00B259EE" w:rsidRDefault="0098464F" w:rsidP="008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464F" w:rsidRPr="00B259EE" w:rsidRDefault="0098464F" w:rsidP="008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464F" w:rsidRPr="00B259EE" w:rsidRDefault="0098464F" w:rsidP="008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98464F" w:rsidRPr="00B259EE" w:rsidRDefault="0098464F" w:rsidP="009846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101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548"/>
      </w:tblGrid>
      <w:tr w:rsidR="0098464F" w:rsidRPr="00B259EE" w:rsidTr="008731A7">
        <w:trPr>
          <w:trHeight w:val="327"/>
        </w:trPr>
        <w:tc>
          <w:tcPr>
            <w:tcW w:w="46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464F" w:rsidRPr="00B259EE" w:rsidRDefault="0098464F" w:rsidP="00716572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  <w:r w:rsidR="00716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23.12.2022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55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464F" w:rsidRPr="00B259EE" w:rsidRDefault="0098464F" w:rsidP="008731A7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98464F" w:rsidRPr="00B259EE" w:rsidRDefault="0098464F" w:rsidP="008731A7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</w:tr>
    </w:tbl>
    <w:p w:rsidR="0098464F" w:rsidRDefault="0098464F" w:rsidP="0098464F">
      <w:pPr>
        <w:pStyle w:val="a3"/>
        <w:rPr>
          <w:rFonts w:ascii="Times New Roman" w:hAnsi="Times New Roman"/>
          <w:sz w:val="28"/>
          <w:szCs w:val="28"/>
        </w:rPr>
      </w:pP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E4E32">
        <w:rPr>
          <w:rFonts w:ascii="Times New Roman" w:eastAsia="MS Mincho" w:hAnsi="Times New Roman" w:cs="Times New Roman"/>
          <w:b/>
          <w:sz w:val="24"/>
          <w:szCs w:val="24"/>
        </w:rPr>
        <w:t xml:space="preserve">ПО РЕЗУЛЬТАМ ПРОВЕРКИ ВЫЯВЛЕНЫ НАРУШЕНИЯ ЖИЛИЩНОГО ЗАКОНОДАТЕЛЬСТВА 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Комсомольского района Чувашской Республики проведена проверка соблюдения органами местного самоуправления </w:t>
      </w:r>
      <w:r w:rsidRPr="004E4E32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законодательства.</w:t>
      </w:r>
      <w:bookmarkStart w:id="0" w:name="_GoBack"/>
      <w:bookmarkEnd w:id="0"/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Проведенной проверкой установлено, что при имеющихся в собственности двух сельских поселений Комсомольского района муниципальных жилых помещений, вопрос о создании маневренного жилого фонда не решался, в связи с чем не имелось возможности предоставления помещений для временного проживания в том числе граждан, у которых жилые помещения стали непригодными для проживания в результате реконструкции, граждан, оставшихся без жилья в результате чрезвычайных происшествий, в том числе пожаров.</w:t>
      </w: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главам двух сельских поселений внесены представления.</w:t>
      </w: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 находятся на рассмотрении.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E4E32">
        <w:rPr>
          <w:rFonts w:ascii="Times New Roman" w:eastAsia="MS Mincho" w:hAnsi="Times New Roman" w:cs="Times New Roman"/>
          <w:b/>
          <w:sz w:val="24"/>
          <w:szCs w:val="24"/>
        </w:rPr>
        <w:t>ПРОКУРАТУРОЙ КОМСОМОЛЬСКОГО РАЙОНА ВЫЯВЛЕНЫ НАРУШЕНИЯ ЗАКОНОДАТЕЛЬСТВА О БЕЗОПАСНОСТИ ДОРОЖНОГО ДВИЖЕНИЯ И ЗАКОНОДАТЕЛЬСТВА О КОНТРАКТНОЙ СИСТЕМЕ В СФЕРЕ ЗАКУПОК ТОВАРОВ, РАБОТ И УСЛУГ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Прокуратурой района в связи с поступившим обращением проведена проверка исполнения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 администрацией сельского поселения Комсомольского района.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Проведенной прокуратурой района с привлечением ОГИБДД МО МВД РФ «Комсомольский» проверкой соблюдения законодательства в области обеспечения безопасности дорожного движения и законодательства об автомобильных дорогах и дорожной деятельности в Российской Федерации установлено, что автомобильная дорога не соответствует установленным требованиям.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Так при заезде на улицу с правой стороны имелось занижение обочины, выбоины длиной более 15 см. и глубиной более 5 см.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Также проверкой установлено, что по муниципальному контракту, заключенному между администрацией сельского поселения и ЗАО «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», произведено строительство автомобильной дороги. Согласно п. 8.1 данного контракта гарантийный срок устранения подрядчиком дефектов на объекте составляет: 8 лет – 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землеполотно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>, 5 – основание дорожной одежды.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тем администрацией сельского поселения претензионная работа с ЗАО «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>» не велась, что привело к повторному заключению в 2022 нового контракта на ремонт дороги.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проверки главе сельского поселения внесено представление об устранении нарушений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 находятся на рассмотрении.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E4E32">
        <w:rPr>
          <w:rFonts w:ascii="Times New Roman" w:eastAsia="MS Mincho" w:hAnsi="Times New Roman" w:cs="Times New Roman"/>
          <w:b/>
          <w:sz w:val="24"/>
          <w:szCs w:val="24"/>
        </w:rPr>
        <w:t>ПРОКУРАТУРОЙ КОМСОМОЛЬСКОГО РАЙОНА ВЫЯВЛЕНЫ НАРУШЕНИЯ ЗАКОНОДАТЕЛЬСТВА О БЕЗОПАСНОСТИ ДОРОЖНОГО ДВИЖЕНИЯ И ЗАКОНОДАТЕЛЬСТВА О КОНТРАКТНОЙ СИСТЕМЕ В СФЕРЕ ЗАКУПОК ТОВАРОВ, РАБОТ И УСЛУГ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Прокуратурой района в связи с поступившим обращением проведена проверка исполнения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 администрацией сельского поселения Комсомольского района.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Проведенной прокуратурой района с привлечением ОГИБДД МО МВД РФ «Комсомольский» проверкой соблюдения законодательства в области обеспечения безопасности дорожного движения и законодательства об автомобильных дорогах и дорожной деятельности в Российской Федерации установлено, что автомобильная дорога не соответствует установленным требованиям.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Так при заезде на улицу с правой стороны имелось занижение обочины, выбоины длиной более 15 см. и глубиной более 5 см.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Также проверкой установлено, что по муниципальному контракту, заключенному между администрацией сельского поселения и ЗАО «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», произведено строительство автомобильной дороги. Согласно п. 8.1 данного контракта гарантийный срок устранения подрядчиком дефектов на объекте составляет: 8 лет – 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землеполотно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>, 5 – основание дорожной одежды.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Вместе с тем администрацией сельского поселения претензионная работа с ЗАО «</w:t>
      </w:r>
      <w:proofErr w:type="spellStart"/>
      <w:r w:rsidRPr="004E4E32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E4E32">
        <w:rPr>
          <w:rFonts w:ascii="Times New Roman" w:eastAsia="Times New Roman" w:hAnsi="Times New Roman" w:cs="Times New Roman"/>
          <w:sz w:val="24"/>
          <w:szCs w:val="24"/>
        </w:rPr>
        <w:t>» не велась, что привело к повторному заключению в 2022 нового контракта на ремонт дороги.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проверки главе сельского поселения внесено представление об устранении нарушений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 находятся на рассмотрении.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E4E32">
        <w:rPr>
          <w:rFonts w:ascii="Times New Roman" w:eastAsia="MS Mincho" w:hAnsi="Times New Roman" w:cs="Times New Roman"/>
          <w:b/>
          <w:sz w:val="24"/>
          <w:szCs w:val="24"/>
        </w:rPr>
        <w:t xml:space="preserve">ПО РЕЗУЛЬТАМ ПРОВЕРКИ ВЫЯВЛЕНЫ НАРУШЕНИЯ ТРУДОВОГО ЗАКОНОДАТЕЛЬСТА ПРИ ТРУДОУСТРОЙСВЕ НЕСОВЕРШЕННОЛЕНИХ  </w:t>
      </w:r>
    </w:p>
    <w:p w:rsidR="0098464F" w:rsidRPr="004E4E32" w:rsidRDefault="0098464F" w:rsidP="0098464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Прокуратурой Комсомольского района Чувашской Республики проведена проверка соблюдения трудового законодательства образовательными учреждениями, в ходе которой выявлены отдельные нарушения.</w:t>
      </w: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проверки установлено, </w:t>
      </w:r>
      <w:r w:rsidRPr="004E4E32">
        <w:rPr>
          <w:rFonts w:ascii="Times New Roman" w:eastAsia="Times New Roman" w:hAnsi="Times New Roman" w:cs="Times New Roman"/>
          <w:sz w:val="24"/>
          <w:szCs w:val="24"/>
        </w:rPr>
        <w:t xml:space="preserve">что на основании срочного трудового договора на временную работу на должность подсобного рабочего принят несовершеннолетний. 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Трудовой договор, заключенный образовательными учреждениями с несовершеннолетним, не соответствовал требованиям ст. 57 Трудового кодекса РФ.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Несмотря на требования ч. 2 ст. 57 Трудового кодекса РФ, образовательным учреждением в заключенном с несовершеннолетним трудовом договоре не указаны отдельные обязательные условия, а именно место работы, дата начала работы, режим рабочего времени, а также условия труда на рабочем месте. Также в трудовом договоре указаны не все условия оплаты труда, а именно доплаты, надбавки и поощрительные выплаты, а также гарантии и компенсации за работу с вредными и (или) опасными условиями труда.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Кроме того, в нарушение трудового законодательства образовательным учреждением не заключено дополнительное соглашение с несовершеннолетним.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Вопреки требованиям ст. 66.1 Трудового кодекса РФ и Федерального закона «О внесении изменений в Трудовой кодекс Российской Федерации в части формирования сведений о трудовой деятельности в электронном виде» работодателем не сформирована в электронном виде и не представлена для хранения в информационных ресурсах Пенсионного фонда Российской Федерации основная информация о трудовой деятельности и трудовом стаже несовершеннолетнего работника.</w:t>
      </w: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64F" w:rsidRPr="004E4E32" w:rsidRDefault="0098464F" w:rsidP="009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32">
        <w:rPr>
          <w:rFonts w:ascii="Times New Roman" w:eastAsia="Times New Roman" w:hAnsi="Times New Roman" w:cs="Times New Roman"/>
          <w:sz w:val="24"/>
          <w:szCs w:val="24"/>
        </w:rPr>
        <w:t>Аналогичные нарушения допущены образовательным учреждением в отношении еще 47 несовершеннолетних работников, принятых на основании срочных трудовых договоров на временную работу на должности подсобных рабочих.</w:t>
      </w: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в отношении директора образовательного учреждения возбуждено дело об административном правонарушении по ч. 4 ст.5.27 КоАП РФ.</w:t>
      </w: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64F" w:rsidRPr="004E4E32" w:rsidRDefault="0098464F" w:rsidP="009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2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 находятся на рассмотрении.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98464F" w:rsidRPr="00705EE1" w:rsidTr="008731A7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8464F" w:rsidRPr="00705EE1" w:rsidRDefault="0098464F" w:rsidP="008731A7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Учредитель и издатель:</w:t>
            </w:r>
          </w:p>
          <w:p w:rsidR="0098464F" w:rsidRPr="00705EE1" w:rsidRDefault="0098464F" w:rsidP="008731A7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Администрация </w:t>
            </w:r>
          </w:p>
          <w:p w:rsidR="0098464F" w:rsidRPr="00705EE1" w:rsidRDefault="0098464F" w:rsidP="008731A7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98464F" w:rsidRPr="00705EE1" w:rsidRDefault="0098464F" w:rsidP="008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98464F" w:rsidRPr="00705EE1" w:rsidRDefault="0098464F" w:rsidP="008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8464F" w:rsidRPr="00705EE1" w:rsidRDefault="0098464F" w:rsidP="008731A7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705EE1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705EE1">
              <w:rPr>
                <w:b/>
                <w:sz w:val="18"/>
                <w:szCs w:val="18"/>
              </w:rPr>
              <w:t xml:space="preserve">, </w:t>
            </w:r>
          </w:p>
          <w:p w:rsidR="0098464F" w:rsidRPr="00705EE1" w:rsidRDefault="0098464F" w:rsidP="008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98464F" w:rsidRPr="00705EE1" w:rsidRDefault="0098464F" w:rsidP="008731A7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Телефон: 8(83539)</w:t>
            </w:r>
          </w:p>
          <w:p w:rsidR="0098464F" w:rsidRPr="00705EE1" w:rsidRDefault="0098464F" w:rsidP="008731A7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8464F" w:rsidRPr="00705EE1" w:rsidRDefault="0098464F" w:rsidP="008731A7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98464F" w:rsidRPr="00705EE1" w:rsidRDefault="0098464F" w:rsidP="008731A7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98464F" w:rsidRPr="00705EE1" w:rsidRDefault="0098464F" w:rsidP="008731A7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8464F" w:rsidRPr="00705EE1" w:rsidRDefault="0098464F" w:rsidP="008731A7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Отв. за выпуск:</w:t>
            </w:r>
          </w:p>
          <w:p w:rsidR="0098464F" w:rsidRPr="00705EE1" w:rsidRDefault="0098464F" w:rsidP="008731A7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975AF5" w:rsidRDefault="00975AF5" w:rsidP="0098464F">
      <w:pPr>
        <w:spacing w:after="0" w:line="240" w:lineRule="auto"/>
        <w:jc w:val="both"/>
      </w:pPr>
    </w:p>
    <w:sectPr w:rsidR="009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F"/>
    <w:rsid w:val="00716572"/>
    <w:rsid w:val="00975AF5"/>
    <w:rsid w:val="009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AC45-D6B0-48A1-B911-97DF5A4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6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2022-12-23T12:53:00Z</dcterms:created>
  <dcterms:modified xsi:type="dcterms:W3CDTF">2023-01-13T11:19:00Z</dcterms:modified>
</cp:coreProperties>
</file>