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C15" w:rsidRPr="000B2842" w:rsidRDefault="00860C15" w:rsidP="00860C15">
      <w:pPr>
        <w:keepNext/>
        <w:jc w:val="center"/>
        <w:rPr>
          <w:b/>
          <w:sz w:val="22"/>
          <w:szCs w:val="22"/>
        </w:rPr>
      </w:pPr>
      <w:r w:rsidRPr="000B2842">
        <w:rPr>
          <w:b/>
          <w:bCs/>
          <w:color w:val="000000"/>
          <w:spacing w:val="10"/>
          <w:sz w:val="22"/>
          <w:szCs w:val="22"/>
        </w:rPr>
        <w:t>МУНИЦИПАЛЬНЫЙ КОНТРАКТ №</w:t>
      </w:r>
      <w:r w:rsidR="000917B3">
        <w:rPr>
          <w:b/>
          <w:bCs/>
          <w:color w:val="000000"/>
          <w:spacing w:val="10"/>
          <w:sz w:val="22"/>
          <w:szCs w:val="22"/>
        </w:rPr>
        <w:t>07</w:t>
      </w:r>
    </w:p>
    <w:p w:rsidR="00860C15" w:rsidRPr="00D968E8" w:rsidRDefault="00860C15" w:rsidP="00860C15">
      <w:pPr>
        <w:jc w:val="center"/>
        <w:rPr>
          <w:b/>
          <w:bCs/>
          <w:sz w:val="22"/>
          <w:szCs w:val="22"/>
        </w:rPr>
      </w:pPr>
      <w:r w:rsidRPr="00D968E8">
        <w:rPr>
          <w:b/>
          <w:bCs/>
          <w:sz w:val="22"/>
          <w:szCs w:val="22"/>
        </w:rPr>
        <w:t xml:space="preserve">на </w:t>
      </w:r>
      <w:r>
        <w:rPr>
          <w:b/>
          <w:bCs/>
          <w:sz w:val="22"/>
          <w:szCs w:val="22"/>
        </w:rPr>
        <w:t>с</w:t>
      </w:r>
      <w:r w:rsidRPr="00EF1804">
        <w:rPr>
          <w:b/>
          <w:bCs/>
          <w:sz w:val="22"/>
          <w:szCs w:val="22"/>
        </w:rPr>
        <w:t>оздание и обустройство спортивной пло</w:t>
      </w:r>
      <w:r w:rsidRPr="00EF1804">
        <w:rPr>
          <w:b/>
          <w:bCs/>
          <w:sz w:val="22"/>
          <w:szCs w:val="22"/>
        </w:rPr>
        <w:softHyphen/>
        <w:t xml:space="preserve">щадки в </w:t>
      </w:r>
      <w:r>
        <w:rPr>
          <w:b/>
          <w:bCs/>
          <w:sz w:val="22"/>
          <w:szCs w:val="22"/>
        </w:rPr>
        <w:t>деревне Асаново</w:t>
      </w:r>
      <w:r w:rsidRPr="00B77FB0">
        <w:rPr>
          <w:b/>
          <w:bCs/>
          <w:sz w:val="22"/>
          <w:szCs w:val="22"/>
        </w:rPr>
        <w:t xml:space="preserve"> </w:t>
      </w:r>
      <w:r w:rsidRPr="00EF1804">
        <w:rPr>
          <w:b/>
          <w:bCs/>
          <w:sz w:val="22"/>
          <w:szCs w:val="22"/>
        </w:rPr>
        <w:t>Комсо</w:t>
      </w:r>
      <w:r w:rsidRPr="00EF1804">
        <w:rPr>
          <w:b/>
          <w:bCs/>
          <w:sz w:val="22"/>
          <w:szCs w:val="22"/>
        </w:rPr>
        <w:softHyphen/>
        <w:t>мольского района Чувашской Республики</w:t>
      </w:r>
    </w:p>
    <w:p w:rsidR="00860C15" w:rsidRPr="000B2842" w:rsidRDefault="00860C15" w:rsidP="00860C15">
      <w:pPr>
        <w:jc w:val="center"/>
        <w:rPr>
          <w:b/>
          <w:bCs/>
          <w:sz w:val="22"/>
          <w:szCs w:val="22"/>
        </w:rPr>
      </w:pPr>
    </w:p>
    <w:tbl>
      <w:tblPr>
        <w:tblW w:w="9703" w:type="dxa"/>
        <w:tblLayout w:type="fixed"/>
        <w:tblLook w:val="01E0"/>
      </w:tblPr>
      <w:tblGrid>
        <w:gridCol w:w="4819"/>
        <w:gridCol w:w="4884"/>
      </w:tblGrid>
      <w:tr w:rsidR="00860C15" w:rsidRPr="00D968E8" w:rsidTr="00FE221E">
        <w:trPr>
          <w:trHeight w:val="294"/>
        </w:trPr>
        <w:tc>
          <w:tcPr>
            <w:tcW w:w="4819" w:type="dxa"/>
          </w:tcPr>
          <w:p w:rsidR="00860C15" w:rsidRPr="00D968E8" w:rsidRDefault="00860C15" w:rsidP="00FE221E">
            <w:pPr>
              <w:widowControl w:val="0"/>
            </w:pPr>
            <w:r>
              <w:rPr>
                <w:bCs/>
                <w:sz w:val="22"/>
                <w:szCs w:val="22"/>
              </w:rPr>
              <w:t>д. Асаново</w:t>
            </w:r>
          </w:p>
        </w:tc>
        <w:tc>
          <w:tcPr>
            <w:tcW w:w="4884" w:type="dxa"/>
          </w:tcPr>
          <w:p w:rsidR="00860C15" w:rsidRPr="00D968E8" w:rsidRDefault="00860C15" w:rsidP="00FE221E">
            <w:pPr>
              <w:widowControl w:val="0"/>
              <w:jc w:val="right"/>
            </w:pPr>
            <w:r w:rsidRPr="00D968E8">
              <w:rPr>
                <w:sz w:val="22"/>
                <w:szCs w:val="22"/>
              </w:rPr>
              <w:t>«</w:t>
            </w:r>
            <w:r w:rsidR="000917B3">
              <w:rPr>
                <w:sz w:val="22"/>
                <w:szCs w:val="22"/>
              </w:rPr>
              <w:t>25</w:t>
            </w:r>
            <w:r w:rsidRPr="00D968E8">
              <w:rPr>
                <w:sz w:val="22"/>
                <w:szCs w:val="22"/>
              </w:rPr>
              <w:t xml:space="preserve">»  </w:t>
            </w:r>
            <w:r w:rsidR="000917B3">
              <w:rPr>
                <w:sz w:val="22"/>
                <w:szCs w:val="22"/>
              </w:rPr>
              <w:t xml:space="preserve">сентября </w:t>
            </w:r>
            <w:r w:rsidRPr="00D968E8">
              <w:rPr>
                <w:sz w:val="22"/>
                <w:szCs w:val="22"/>
              </w:rPr>
              <w:t>2018 г.</w:t>
            </w:r>
          </w:p>
          <w:p w:rsidR="00860C15" w:rsidRPr="00D968E8" w:rsidRDefault="00860C15" w:rsidP="00FE221E">
            <w:pPr>
              <w:widowControl w:val="0"/>
              <w:jc w:val="right"/>
            </w:pPr>
          </w:p>
        </w:tc>
      </w:tr>
    </w:tbl>
    <w:p w:rsidR="00860C15" w:rsidRDefault="00860C15" w:rsidP="00860C15">
      <w:pPr>
        <w:widowControl w:val="0"/>
        <w:suppressAutoHyphens/>
        <w:ind w:firstLine="567"/>
        <w:jc w:val="both"/>
        <w:rPr>
          <w:sz w:val="22"/>
          <w:szCs w:val="22"/>
        </w:rPr>
      </w:pPr>
      <w:r w:rsidRPr="000B2842">
        <w:rPr>
          <w:sz w:val="22"/>
          <w:szCs w:val="22"/>
        </w:rPr>
        <w:t xml:space="preserve">Администрация </w:t>
      </w:r>
      <w:r>
        <w:rPr>
          <w:bCs/>
          <w:sz w:val="22"/>
          <w:szCs w:val="22"/>
        </w:rPr>
        <w:t>Асановского</w:t>
      </w:r>
      <w:r>
        <w:rPr>
          <w:sz w:val="22"/>
          <w:szCs w:val="22"/>
        </w:rPr>
        <w:t xml:space="preserve"> </w:t>
      </w:r>
      <w:r w:rsidRPr="000B2842">
        <w:rPr>
          <w:sz w:val="22"/>
          <w:szCs w:val="22"/>
        </w:rPr>
        <w:t>сельского поселения Комсомольского района Чувашской Республики</w:t>
      </w:r>
      <w:r w:rsidRPr="000B2842">
        <w:rPr>
          <w:color w:val="000000"/>
          <w:sz w:val="22"/>
          <w:szCs w:val="22"/>
        </w:rPr>
        <w:t>,</w:t>
      </w:r>
      <w:r w:rsidRPr="000B2842">
        <w:rPr>
          <w:sz w:val="22"/>
          <w:szCs w:val="22"/>
        </w:rPr>
        <w:t xml:space="preserve"> именуемая в дальнейшем «Заказчик», в лице </w:t>
      </w:r>
      <w:r>
        <w:rPr>
          <w:sz w:val="22"/>
          <w:szCs w:val="22"/>
        </w:rPr>
        <w:t xml:space="preserve">главы сельского поселения Карпова Николая Николаевича, действующего </w:t>
      </w:r>
      <w:r w:rsidRPr="000B2842">
        <w:rPr>
          <w:sz w:val="22"/>
          <w:szCs w:val="22"/>
        </w:rPr>
        <w:t xml:space="preserve">на основании </w:t>
      </w:r>
      <w:r>
        <w:rPr>
          <w:sz w:val="22"/>
          <w:szCs w:val="22"/>
        </w:rPr>
        <w:t xml:space="preserve">Устава, с одной стороны, и общество с ограниченной ответственностью «Солнечная долина», </w:t>
      </w:r>
      <w:r w:rsidRPr="000B2842">
        <w:rPr>
          <w:sz w:val="22"/>
          <w:szCs w:val="22"/>
        </w:rPr>
        <w:t xml:space="preserve">именуемое в дальнейшем «Подрядчик», в лице </w:t>
      </w:r>
      <w:r>
        <w:rPr>
          <w:sz w:val="22"/>
          <w:szCs w:val="22"/>
        </w:rPr>
        <w:t xml:space="preserve">генерального директора Трофимычева Игоря Николаевича, </w:t>
      </w:r>
      <w:r w:rsidRPr="000B2842">
        <w:rPr>
          <w:sz w:val="22"/>
          <w:szCs w:val="22"/>
        </w:rPr>
        <w:t>действующего на основании</w:t>
      </w:r>
      <w:r>
        <w:rPr>
          <w:sz w:val="22"/>
          <w:szCs w:val="22"/>
        </w:rPr>
        <w:t xml:space="preserve"> Устава</w:t>
      </w:r>
      <w:r w:rsidRPr="000B2842">
        <w:rPr>
          <w:sz w:val="22"/>
          <w:szCs w:val="22"/>
        </w:rPr>
        <w:t xml:space="preserve">, с другой стороны, в дальнейшем именуемые «Стороны», с соблюдением требований Федерального закона от 05.04.2013 года № 44-ФЗ «О контрактной системе в сфере закупок товаров, работ, услуг для обеспечения государственных и муниципальных нужд», на основании результатов проведения электронного аукциона (протокол </w:t>
      </w:r>
      <w:r>
        <w:rPr>
          <w:sz w:val="22"/>
          <w:szCs w:val="22"/>
        </w:rPr>
        <w:t xml:space="preserve">0115300027318000057 от 07.09.2018 г., </w:t>
      </w:r>
      <w:r w:rsidRPr="000B2842">
        <w:rPr>
          <w:sz w:val="22"/>
          <w:szCs w:val="22"/>
        </w:rPr>
        <w:t xml:space="preserve">идентификационный код закупки </w:t>
      </w:r>
      <w:r w:rsidRPr="00F42EF0">
        <w:rPr>
          <w:i/>
          <w:sz w:val="22"/>
          <w:szCs w:val="22"/>
        </w:rPr>
        <w:t>18321080066</w:t>
      </w:r>
      <w:r>
        <w:rPr>
          <w:i/>
          <w:sz w:val="22"/>
          <w:szCs w:val="22"/>
        </w:rPr>
        <w:t>68</w:t>
      </w:r>
      <w:r w:rsidRPr="00F42EF0">
        <w:rPr>
          <w:i/>
          <w:sz w:val="22"/>
          <w:szCs w:val="22"/>
        </w:rPr>
        <w:t>210801001000</w:t>
      </w:r>
      <w:r>
        <w:rPr>
          <w:i/>
          <w:sz w:val="22"/>
          <w:szCs w:val="22"/>
        </w:rPr>
        <w:t>7</w:t>
      </w:r>
      <w:r w:rsidRPr="00F42EF0">
        <w:rPr>
          <w:i/>
          <w:sz w:val="22"/>
          <w:szCs w:val="22"/>
        </w:rPr>
        <w:t>0013230244</w:t>
      </w:r>
      <w:r w:rsidRPr="000B2842">
        <w:rPr>
          <w:sz w:val="22"/>
          <w:szCs w:val="22"/>
        </w:rPr>
        <w:t xml:space="preserve">), </w:t>
      </w:r>
      <w:r w:rsidRPr="000B2842">
        <w:rPr>
          <w:sz w:val="22"/>
          <w:szCs w:val="22"/>
          <w:lang w:eastAsia="ar-SA"/>
        </w:rPr>
        <w:t>заключили настоящий муниципальный контракт (далее по тексту - Контракт) о нижеследующем:</w:t>
      </w:r>
      <w:r w:rsidRPr="00C807B9">
        <w:rPr>
          <w:sz w:val="22"/>
          <w:szCs w:val="22"/>
          <w:lang w:eastAsia="ar-SA"/>
        </w:rPr>
        <w:t xml:space="preserve">  </w:t>
      </w:r>
    </w:p>
    <w:p w:rsidR="00860C15" w:rsidRDefault="00860C15" w:rsidP="00860C15">
      <w:pPr>
        <w:widowControl w:val="0"/>
        <w:suppressAutoHyphens/>
        <w:ind w:firstLine="567"/>
        <w:jc w:val="both"/>
        <w:rPr>
          <w:sz w:val="22"/>
          <w:szCs w:val="22"/>
          <w:lang w:eastAsia="ar-SA"/>
        </w:rPr>
      </w:pPr>
    </w:p>
    <w:p w:rsidR="00C10A9C" w:rsidRPr="00C10A9C" w:rsidRDefault="00C10A9C" w:rsidP="00C10A9C">
      <w:pPr>
        <w:tabs>
          <w:tab w:val="left" w:pos="540"/>
        </w:tabs>
        <w:ind w:firstLine="567"/>
        <w:jc w:val="center"/>
        <w:rPr>
          <w:b/>
          <w:bCs/>
          <w:sz w:val="22"/>
          <w:szCs w:val="22"/>
        </w:rPr>
      </w:pPr>
      <w:r w:rsidRPr="00C10A9C">
        <w:rPr>
          <w:b/>
          <w:bCs/>
          <w:sz w:val="22"/>
          <w:szCs w:val="22"/>
        </w:rPr>
        <w:t>1. Предмет Контракта</w:t>
      </w:r>
    </w:p>
    <w:p w:rsidR="00860C15" w:rsidRPr="008A7855" w:rsidRDefault="00860C15" w:rsidP="00860C15">
      <w:pPr>
        <w:tabs>
          <w:tab w:val="left" w:pos="540"/>
        </w:tabs>
        <w:ind w:firstLine="567"/>
        <w:jc w:val="both"/>
        <w:rPr>
          <w:b/>
          <w:bCs/>
          <w:sz w:val="22"/>
          <w:szCs w:val="22"/>
        </w:rPr>
      </w:pPr>
      <w:r w:rsidRPr="006C4203">
        <w:rPr>
          <w:bCs/>
          <w:sz w:val="22"/>
          <w:szCs w:val="22"/>
        </w:rPr>
        <w:t xml:space="preserve">1.1. По настоящему Контракту Подрядчик по заданию Заказчика обязуется выполнить работы по </w:t>
      </w:r>
      <w:r>
        <w:rPr>
          <w:bCs/>
          <w:sz w:val="22"/>
          <w:szCs w:val="22"/>
        </w:rPr>
        <w:t>созданию</w:t>
      </w:r>
      <w:r w:rsidRPr="00F42EF0">
        <w:rPr>
          <w:bCs/>
          <w:sz w:val="22"/>
          <w:szCs w:val="22"/>
        </w:rPr>
        <w:t xml:space="preserve"> и обустро</w:t>
      </w:r>
      <w:r>
        <w:rPr>
          <w:bCs/>
          <w:sz w:val="22"/>
          <w:szCs w:val="22"/>
        </w:rPr>
        <w:t>йству</w:t>
      </w:r>
      <w:r w:rsidRPr="00F42EF0">
        <w:rPr>
          <w:bCs/>
          <w:sz w:val="22"/>
          <w:szCs w:val="22"/>
        </w:rPr>
        <w:t xml:space="preserve"> спортивной пло</w:t>
      </w:r>
      <w:r w:rsidRPr="00F42EF0">
        <w:rPr>
          <w:bCs/>
          <w:sz w:val="22"/>
          <w:szCs w:val="22"/>
        </w:rPr>
        <w:softHyphen/>
        <w:t xml:space="preserve">щадки в </w:t>
      </w:r>
      <w:r>
        <w:rPr>
          <w:bCs/>
          <w:sz w:val="22"/>
          <w:szCs w:val="22"/>
        </w:rPr>
        <w:t xml:space="preserve"> </w:t>
      </w:r>
      <w:r w:rsidRPr="0030260D">
        <w:rPr>
          <w:bCs/>
          <w:sz w:val="22"/>
          <w:szCs w:val="22"/>
        </w:rPr>
        <w:t>деревне Асаново</w:t>
      </w:r>
      <w:r w:rsidRPr="0030260D">
        <w:rPr>
          <w:b/>
          <w:bCs/>
          <w:sz w:val="22"/>
          <w:szCs w:val="22"/>
        </w:rPr>
        <w:t xml:space="preserve"> </w:t>
      </w:r>
      <w:r w:rsidRPr="00F42EF0">
        <w:rPr>
          <w:bCs/>
          <w:sz w:val="22"/>
          <w:szCs w:val="22"/>
        </w:rPr>
        <w:t>Комсо</w:t>
      </w:r>
      <w:r w:rsidRPr="00F42EF0">
        <w:rPr>
          <w:bCs/>
          <w:sz w:val="22"/>
          <w:szCs w:val="22"/>
        </w:rPr>
        <w:softHyphen/>
        <w:t>мольского района Чувашской Республики</w:t>
      </w:r>
      <w:r w:rsidRPr="006C4203">
        <w:rPr>
          <w:bCs/>
          <w:sz w:val="22"/>
          <w:szCs w:val="22"/>
        </w:rPr>
        <w:t xml:space="preserve"> (далее – Работы) </w:t>
      </w:r>
      <w:r w:rsidRPr="006C4203">
        <w:rPr>
          <w:sz w:val="22"/>
          <w:szCs w:val="22"/>
          <w:lang w:eastAsia="ar-SA"/>
        </w:rPr>
        <w:t>в соответствии с технич</w:t>
      </w:r>
      <w:r>
        <w:rPr>
          <w:sz w:val="22"/>
          <w:szCs w:val="22"/>
          <w:lang w:eastAsia="ar-SA"/>
        </w:rPr>
        <w:t>еским заданием (Приложение №1</w:t>
      </w:r>
      <w:r w:rsidRPr="001A79DE">
        <w:rPr>
          <w:sz w:val="22"/>
          <w:szCs w:val="22"/>
          <w:lang w:eastAsia="ar-SA"/>
        </w:rPr>
        <w:t>),</w:t>
      </w:r>
      <w:r w:rsidRPr="00A36C20">
        <w:rPr>
          <w:sz w:val="22"/>
          <w:szCs w:val="22"/>
        </w:rPr>
        <w:t xml:space="preserve"> </w:t>
      </w:r>
      <w:r w:rsidRPr="00E9142C">
        <w:rPr>
          <w:sz w:val="22"/>
          <w:szCs w:val="22"/>
        </w:rPr>
        <w:t>Спецификацией (Приложение №2 к Контракту</w:t>
      </w:r>
      <w:r>
        <w:rPr>
          <w:sz w:val="22"/>
          <w:szCs w:val="22"/>
        </w:rPr>
        <w:t>),</w:t>
      </w:r>
      <w:r w:rsidRPr="006C4203">
        <w:rPr>
          <w:sz w:val="22"/>
          <w:szCs w:val="22"/>
          <w:lang w:eastAsia="ar-SA"/>
        </w:rPr>
        <w:t xml:space="preserve"> а  Заказчик обязуется принять и оплатить Работы в соответствии с условиями настоящего Контракта.</w:t>
      </w:r>
    </w:p>
    <w:p w:rsidR="00860C15" w:rsidRPr="009928F2" w:rsidRDefault="00860C15" w:rsidP="00860C15">
      <w:pPr>
        <w:tabs>
          <w:tab w:val="left" w:pos="360"/>
        </w:tabs>
        <w:ind w:firstLine="720"/>
        <w:jc w:val="both"/>
        <w:rPr>
          <w:bCs/>
          <w:sz w:val="22"/>
          <w:szCs w:val="22"/>
        </w:rPr>
      </w:pPr>
    </w:p>
    <w:p w:rsidR="00860C15" w:rsidRPr="00C807B9" w:rsidRDefault="00860C15" w:rsidP="00860C15">
      <w:pPr>
        <w:numPr>
          <w:ilvl w:val="0"/>
          <w:numId w:val="2"/>
        </w:numPr>
        <w:tabs>
          <w:tab w:val="left" w:pos="540"/>
        </w:tabs>
        <w:jc w:val="center"/>
        <w:rPr>
          <w:b/>
          <w:sz w:val="22"/>
          <w:szCs w:val="22"/>
          <w:lang w:eastAsia="ar-SA"/>
        </w:rPr>
      </w:pPr>
      <w:r>
        <w:rPr>
          <w:b/>
          <w:sz w:val="22"/>
          <w:szCs w:val="22"/>
          <w:lang w:eastAsia="ar-SA"/>
        </w:rPr>
        <w:t>Цена Контракта и порядок расчетов</w:t>
      </w:r>
    </w:p>
    <w:p w:rsidR="00860C15" w:rsidRDefault="00860C15" w:rsidP="00432FE1">
      <w:pPr>
        <w:widowControl w:val="0"/>
        <w:ind w:firstLine="709"/>
        <w:contextualSpacing/>
        <w:jc w:val="both"/>
        <w:rPr>
          <w:sz w:val="22"/>
          <w:szCs w:val="22"/>
        </w:rPr>
      </w:pPr>
      <w:r w:rsidRPr="00C807B9">
        <w:rPr>
          <w:sz w:val="22"/>
          <w:szCs w:val="22"/>
          <w:lang w:eastAsia="ar-SA"/>
        </w:rPr>
        <w:t>2.1</w:t>
      </w:r>
      <w:r w:rsidRPr="007A65F2">
        <w:rPr>
          <w:sz w:val="22"/>
          <w:szCs w:val="22"/>
          <w:lang w:eastAsia="ar-SA"/>
        </w:rPr>
        <w:t>.</w:t>
      </w:r>
      <w:r w:rsidRPr="007A65F2">
        <w:rPr>
          <w:sz w:val="22"/>
          <w:szCs w:val="22"/>
        </w:rPr>
        <w:t xml:space="preserve"> Цена Контракта составляет </w:t>
      </w:r>
      <w:r w:rsidR="00432FE1">
        <w:rPr>
          <w:sz w:val="22"/>
          <w:szCs w:val="22"/>
        </w:rPr>
        <w:t xml:space="preserve">417500 (Четыреста семнадцать тысяч пятьсот) руб. 00 коп, в </w:t>
      </w:r>
      <w:r w:rsidRPr="007A65F2">
        <w:rPr>
          <w:sz w:val="22"/>
          <w:szCs w:val="22"/>
        </w:rPr>
        <w:t xml:space="preserve">т.ч. </w:t>
      </w:r>
      <w:r w:rsidR="00432FE1">
        <w:rPr>
          <w:sz w:val="22"/>
          <w:szCs w:val="22"/>
        </w:rPr>
        <w:t>63686 (Шестьдесят три тысячи шестьсот восемьдесят шесть) руб. 44 коп.</w:t>
      </w:r>
    </w:p>
    <w:p w:rsidR="00C057F9" w:rsidRDefault="00860C15" w:rsidP="00C057F9">
      <w:pPr>
        <w:ind w:firstLine="709"/>
        <w:contextualSpacing/>
        <w:jc w:val="both"/>
        <w:rPr>
          <w:sz w:val="22"/>
          <w:szCs w:val="22"/>
        </w:rPr>
      </w:pPr>
      <w:r>
        <w:rPr>
          <w:sz w:val="22"/>
          <w:szCs w:val="22"/>
        </w:rPr>
        <w:t xml:space="preserve">Оплата производится </w:t>
      </w:r>
      <w:r w:rsidRPr="000D1D4D">
        <w:rPr>
          <w:sz w:val="22"/>
          <w:szCs w:val="22"/>
        </w:rPr>
        <w:t xml:space="preserve">за счет средств, поступивших </w:t>
      </w:r>
      <w:r w:rsidRPr="002945BE">
        <w:rPr>
          <w:sz w:val="22"/>
          <w:szCs w:val="22"/>
        </w:rPr>
        <w:t xml:space="preserve">в бюджет  </w:t>
      </w:r>
      <w:r>
        <w:rPr>
          <w:bCs/>
          <w:sz w:val="22"/>
          <w:szCs w:val="22"/>
        </w:rPr>
        <w:t>Асановского</w:t>
      </w:r>
      <w:r w:rsidRPr="002945BE">
        <w:rPr>
          <w:sz w:val="22"/>
          <w:szCs w:val="22"/>
        </w:rPr>
        <w:t xml:space="preserve"> сельского поселения Комсомольского района Чувашской Республики из республиканского бюджета Чувашской Республики</w:t>
      </w:r>
      <w:r>
        <w:rPr>
          <w:sz w:val="22"/>
          <w:szCs w:val="22"/>
        </w:rPr>
        <w:t xml:space="preserve"> в сумме </w:t>
      </w:r>
      <w:r w:rsidR="00C057F9">
        <w:rPr>
          <w:sz w:val="22"/>
          <w:szCs w:val="22"/>
        </w:rPr>
        <w:t xml:space="preserve">413325 (Четыреста тринадцать тысяч триста двадцать пять) руб. 00 коп,  </w:t>
      </w:r>
      <w:r>
        <w:rPr>
          <w:sz w:val="22"/>
          <w:szCs w:val="22"/>
        </w:rPr>
        <w:t>и средств</w:t>
      </w:r>
      <w:r w:rsidRPr="002945BE">
        <w:rPr>
          <w:sz w:val="22"/>
          <w:szCs w:val="22"/>
        </w:rPr>
        <w:t xml:space="preserve"> бюджета </w:t>
      </w:r>
      <w:r>
        <w:rPr>
          <w:bCs/>
          <w:sz w:val="22"/>
          <w:szCs w:val="22"/>
        </w:rPr>
        <w:t>Асановского</w:t>
      </w:r>
      <w:r w:rsidRPr="002945BE">
        <w:rPr>
          <w:sz w:val="22"/>
          <w:szCs w:val="22"/>
        </w:rPr>
        <w:t xml:space="preserve"> сельского поселения Комсомольск</w:t>
      </w:r>
      <w:r>
        <w:rPr>
          <w:sz w:val="22"/>
          <w:szCs w:val="22"/>
        </w:rPr>
        <w:t xml:space="preserve">ого района Чувашской Республики в сумме </w:t>
      </w:r>
      <w:r w:rsidR="00C057F9">
        <w:rPr>
          <w:sz w:val="22"/>
          <w:szCs w:val="22"/>
        </w:rPr>
        <w:t>4175 (Четыре тысячи сто семьдесят пять) руб. 00 коп.</w:t>
      </w:r>
    </w:p>
    <w:p w:rsidR="00860C15" w:rsidRPr="000D1D4D" w:rsidRDefault="00860C15" w:rsidP="00860C15">
      <w:pPr>
        <w:autoSpaceDE w:val="0"/>
        <w:autoSpaceDN w:val="0"/>
        <w:adjustRightInd w:val="0"/>
        <w:ind w:firstLine="540"/>
        <w:jc w:val="both"/>
        <w:rPr>
          <w:rFonts w:eastAsia="Calibri"/>
          <w:sz w:val="22"/>
          <w:szCs w:val="22"/>
        </w:rPr>
      </w:pPr>
      <w:r w:rsidRPr="00A82BF4">
        <w:rPr>
          <w:rFonts w:eastAsia="Calibri"/>
          <w:sz w:val="22"/>
          <w:szCs w:val="22"/>
        </w:rPr>
        <w:t>Предусмотрено условие об уменьшении суммы, подлежащ</w:t>
      </w:r>
      <w:r>
        <w:rPr>
          <w:rFonts w:eastAsia="Calibri"/>
          <w:sz w:val="22"/>
          <w:szCs w:val="22"/>
        </w:rPr>
        <w:t>ей уплате З</w:t>
      </w:r>
      <w:r w:rsidRPr="00A82BF4">
        <w:rPr>
          <w:rFonts w:eastAsia="Calibri"/>
          <w:sz w:val="22"/>
          <w:szCs w:val="22"/>
        </w:rPr>
        <w:t>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w:t>
      </w:r>
      <w:r>
        <w:rPr>
          <w:rFonts w:eastAsia="Calibri"/>
          <w:sz w:val="22"/>
          <w:szCs w:val="22"/>
        </w:rPr>
        <w:t>й системы Российской Федерации З</w:t>
      </w:r>
      <w:r w:rsidRPr="00A82BF4">
        <w:rPr>
          <w:rFonts w:eastAsia="Calibri"/>
          <w:sz w:val="22"/>
          <w:szCs w:val="22"/>
        </w:rPr>
        <w:t>аказчиком.</w:t>
      </w:r>
    </w:p>
    <w:p w:rsidR="00860C15" w:rsidRPr="00B24D75" w:rsidRDefault="00860C15" w:rsidP="00860C15">
      <w:pPr>
        <w:ind w:firstLine="709"/>
        <w:contextualSpacing/>
        <w:jc w:val="both"/>
        <w:rPr>
          <w:sz w:val="22"/>
          <w:szCs w:val="22"/>
        </w:rPr>
      </w:pPr>
      <w:r w:rsidRPr="00B24D75">
        <w:rPr>
          <w:sz w:val="22"/>
          <w:szCs w:val="22"/>
        </w:rPr>
        <w:t>2.2. Цена Контракта является твердой, определяется на весь срок исполнения Контракта и не может изменяться в процессе его исполнения, за исключением случаев, предусмотренных законодательством Российской Федерации.</w:t>
      </w:r>
    </w:p>
    <w:p w:rsidR="00860C15" w:rsidRDefault="00860C15" w:rsidP="00860C15">
      <w:pPr>
        <w:ind w:firstLine="709"/>
        <w:jc w:val="both"/>
        <w:rPr>
          <w:sz w:val="22"/>
          <w:szCs w:val="22"/>
        </w:rPr>
      </w:pPr>
      <w:r>
        <w:rPr>
          <w:sz w:val="22"/>
          <w:szCs w:val="22"/>
        </w:rPr>
        <w:t>2.3.</w:t>
      </w:r>
      <w:r w:rsidRPr="008B2F3B">
        <w:rPr>
          <w:sz w:val="22"/>
          <w:szCs w:val="22"/>
        </w:rPr>
        <w:t xml:space="preserve"> </w:t>
      </w:r>
      <w:r w:rsidRPr="00CB2F4E">
        <w:rPr>
          <w:sz w:val="22"/>
          <w:szCs w:val="22"/>
        </w:rPr>
        <w:t>Цена Контракта включает в себя все расходы Подрядчика на выполнение всего предусмотренного объема работ, приобретение, доставку, разгрузку необходимых средств, материалов, оборудования, а также уплату налогов, сборов и других обязательных платежей, в т.ч., возникающих в процессе выполнения работ и сдачи их Заказчику, иные затраты, напрямую или косвенно связанные с выполнением работ.</w:t>
      </w:r>
    </w:p>
    <w:p w:rsidR="00860C15" w:rsidRPr="007A65F2" w:rsidRDefault="00860C15" w:rsidP="00860C15">
      <w:pPr>
        <w:ind w:firstLine="709"/>
        <w:jc w:val="both"/>
        <w:rPr>
          <w:sz w:val="22"/>
          <w:szCs w:val="22"/>
        </w:rPr>
      </w:pPr>
      <w:r>
        <w:rPr>
          <w:sz w:val="22"/>
          <w:szCs w:val="22"/>
        </w:rPr>
        <w:t>2.4.</w:t>
      </w:r>
      <w:r w:rsidRPr="007A65F2">
        <w:t xml:space="preserve"> </w:t>
      </w:r>
      <w:r w:rsidRPr="007A65F2">
        <w:rPr>
          <w:sz w:val="22"/>
          <w:szCs w:val="22"/>
        </w:rPr>
        <w:t>Цена Контракта может быть снижена по соглашению сторон без изменения предусмотренных настоящим Контрактом объемов работ и иных условий исполнения Контракта.</w:t>
      </w:r>
    </w:p>
    <w:p w:rsidR="00860C15" w:rsidRPr="0007189F" w:rsidRDefault="00860C15" w:rsidP="00860C15">
      <w:pPr>
        <w:ind w:firstLine="720"/>
        <w:jc w:val="both"/>
        <w:rPr>
          <w:sz w:val="22"/>
          <w:szCs w:val="22"/>
        </w:rPr>
      </w:pPr>
      <w:r>
        <w:rPr>
          <w:sz w:val="22"/>
          <w:szCs w:val="22"/>
        </w:rPr>
        <w:t>2.5</w:t>
      </w:r>
      <w:r w:rsidRPr="005A223B">
        <w:rPr>
          <w:sz w:val="22"/>
          <w:szCs w:val="22"/>
        </w:rPr>
        <w:t xml:space="preserve">. </w:t>
      </w:r>
      <w:r w:rsidRPr="00CB2F4E">
        <w:rPr>
          <w:sz w:val="22"/>
          <w:szCs w:val="22"/>
        </w:rPr>
        <w:t>П</w:t>
      </w:r>
      <w:r w:rsidRPr="00CB2F4E">
        <w:rPr>
          <w:color w:val="000000"/>
          <w:sz w:val="22"/>
          <w:szCs w:val="22"/>
        </w:rPr>
        <w:t>латежи в рамках настоящего Контракта осуществляются Заказчиком на основании предъявленных Подрядчиком и принятых Заказчиком объемов выполненных работ</w:t>
      </w:r>
      <w:r w:rsidRPr="00CB2F4E">
        <w:rPr>
          <w:sz w:val="22"/>
          <w:szCs w:val="22"/>
        </w:rPr>
        <w:t xml:space="preserve"> </w:t>
      </w:r>
      <w:r>
        <w:rPr>
          <w:sz w:val="22"/>
          <w:szCs w:val="22"/>
        </w:rPr>
        <w:t xml:space="preserve"> </w:t>
      </w:r>
      <w:r w:rsidRPr="00FE6EF8">
        <w:rPr>
          <w:sz w:val="22"/>
          <w:szCs w:val="22"/>
        </w:rPr>
        <w:t xml:space="preserve">в течение </w:t>
      </w:r>
      <w:r>
        <w:rPr>
          <w:rFonts w:eastAsia="Calibri"/>
          <w:bCs/>
          <w:sz w:val="22"/>
          <w:szCs w:val="22"/>
        </w:rPr>
        <w:t>15</w:t>
      </w:r>
      <w:r w:rsidRPr="00914706">
        <w:rPr>
          <w:rFonts w:eastAsia="Calibri"/>
          <w:bCs/>
          <w:sz w:val="22"/>
          <w:szCs w:val="22"/>
        </w:rPr>
        <w:t xml:space="preserve"> рабочих дней</w:t>
      </w:r>
      <w:r w:rsidRPr="00CB2F4E">
        <w:rPr>
          <w:noProof/>
          <w:sz w:val="22"/>
          <w:szCs w:val="22"/>
        </w:rPr>
        <w:t xml:space="preserve"> </w:t>
      </w:r>
      <w:r w:rsidRPr="00CB2F4E">
        <w:rPr>
          <w:sz w:val="22"/>
          <w:szCs w:val="22"/>
        </w:rPr>
        <w:t xml:space="preserve">с даты подписания Заказчиком </w:t>
      </w:r>
      <w:r w:rsidRPr="005A223B">
        <w:rPr>
          <w:sz w:val="22"/>
          <w:szCs w:val="22"/>
        </w:rPr>
        <w:t xml:space="preserve">акта </w:t>
      </w:r>
      <w:r>
        <w:rPr>
          <w:sz w:val="22"/>
          <w:szCs w:val="22"/>
        </w:rPr>
        <w:t xml:space="preserve">сдачи- приемки </w:t>
      </w:r>
      <w:r w:rsidRPr="005A223B">
        <w:rPr>
          <w:sz w:val="22"/>
          <w:szCs w:val="22"/>
        </w:rPr>
        <w:t xml:space="preserve"> работ, и предоставления Подрядчиком счета (счета-фактуры). Авансирование не предусмотрено.</w:t>
      </w:r>
    </w:p>
    <w:p w:rsidR="00860C15" w:rsidRPr="009A3112" w:rsidRDefault="00860C15" w:rsidP="00860C15">
      <w:pPr>
        <w:ind w:firstLine="709"/>
        <w:jc w:val="both"/>
        <w:rPr>
          <w:sz w:val="22"/>
          <w:szCs w:val="22"/>
        </w:rPr>
      </w:pPr>
      <w:r>
        <w:rPr>
          <w:sz w:val="22"/>
          <w:szCs w:val="22"/>
        </w:rPr>
        <w:t>2.6</w:t>
      </w:r>
      <w:r w:rsidRPr="009A3112">
        <w:rPr>
          <w:sz w:val="22"/>
          <w:szCs w:val="22"/>
        </w:rPr>
        <w:t xml:space="preserve">. В случае изменения своего расчетного счета Подрядчик обязан в течение 2 (двух) рабочих дней со дня его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w:t>
      </w:r>
      <w:r w:rsidRPr="009A3112">
        <w:rPr>
          <w:sz w:val="22"/>
          <w:szCs w:val="22"/>
        </w:rPr>
        <w:lastRenderedPageBreak/>
        <w:t>Заказчиком денежных средств на указанный в настоящем Контракте счет Подрядчика, несет Подрядчик.</w:t>
      </w:r>
    </w:p>
    <w:p w:rsidR="00860C15" w:rsidRPr="009A3112" w:rsidRDefault="00860C15" w:rsidP="00860C15">
      <w:pPr>
        <w:ind w:firstLine="709"/>
        <w:jc w:val="both"/>
        <w:rPr>
          <w:sz w:val="22"/>
          <w:szCs w:val="22"/>
        </w:rPr>
      </w:pPr>
      <w:r>
        <w:rPr>
          <w:sz w:val="22"/>
          <w:szCs w:val="22"/>
        </w:rPr>
        <w:t>2.7</w:t>
      </w:r>
      <w:r w:rsidRPr="009A3112">
        <w:rPr>
          <w:sz w:val="22"/>
          <w:szCs w:val="22"/>
        </w:rPr>
        <w:t>. Датой оплаты считается дата списания денежных средств с лицевого счета Заказчика на счет Подрядчика.</w:t>
      </w:r>
    </w:p>
    <w:p w:rsidR="00860C15" w:rsidRPr="009A3112" w:rsidRDefault="00860C15" w:rsidP="00860C15">
      <w:pPr>
        <w:ind w:firstLine="709"/>
        <w:jc w:val="both"/>
        <w:rPr>
          <w:sz w:val="22"/>
          <w:szCs w:val="22"/>
        </w:rPr>
      </w:pPr>
      <w:r>
        <w:rPr>
          <w:sz w:val="22"/>
          <w:szCs w:val="22"/>
        </w:rPr>
        <w:t>2.8</w:t>
      </w:r>
      <w:r w:rsidRPr="009A3112">
        <w:rPr>
          <w:sz w:val="22"/>
          <w:szCs w:val="22"/>
        </w:rPr>
        <w:t>. В случае превышения Подрядчиком объемов и стоимости работ, предусмотренных Контрактом, такое превышение оплачивается Подрядчиком за свой счет, за исключением случ</w:t>
      </w:r>
      <w:r>
        <w:rPr>
          <w:sz w:val="22"/>
          <w:szCs w:val="22"/>
        </w:rPr>
        <w:t>аев, предусмотренных пунктом 9.1. Контракта.</w:t>
      </w:r>
      <w:r w:rsidRPr="009A3112">
        <w:rPr>
          <w:sz w:val="22"/>
          <w:szCs w:val="22"/>
        </w:rPr>
        <w:t xml:space="preserve"> </w:t>
      </w:r>
    </w:p>
    <w:p w:rsidR="00860C15" w:rsidRPr="009A3112" w:rsidRDefault="00860C15" w:rsidP="00860C15">
      <w:pPr>
        <w:ind w:firstLine="709"/>
        <w:jc w:val="both"/>
        <w:rPr>
          <w:sz w:val="22"/>
          <w:szCs w:val="22"/>
        </w:rPr>
      </w:pPr>
      <w:r>
        <w:rPr>
          <w:sz w:val="22"/>
          <w:szCs w:val="22"/>
        </w:rPr>
        <w:t>2.9</w:t>
      </w:r>
      <w:r w:rsidRPr="009A3112">
        <w:rPr>
          <w:sz w:val="22"/>
          <w:szCs w:val="22"/>
        </w:rPr>
        <w:t>. Если в процессе выполнения работ фактические затраты Подрядчика окажутся выше цены настоящего Контракта, Подрядчик не имеет права требовать от Заказчика каких-либо доплат или пересмотра цены Контракта.</w:t>
      </w:r>
    </w:p>
    <w:p w:rsidR="00860C15" w:rsidRPr="009A3112" w:rsidRDefault="00860C15" w:rsidP="00860C15">
      <w:pPr>
        <w:ind w:firstLine="709"/>
        <w:jc w:val="both"/>
        <w:rPr>
          <w:sz w:val="22"/>
          <w:szCs w:val="22"/>
        </w:rPr>
      </w:pPr>
    </w:p>
    <w:p w:rsidR="00860C15" w:rsidRPr="003F3F36" w:rsidRDefault="00860C15" w:rsidP="00860C15">
      <w:pPr>
        <w:tabs>
          <w:tab w:val="left" w:pos="360"/>
        </w:tabs>
        <w:ind w:firstLine="720"/>
        <w:jc w:val="center"/>
        <w:rPr>
          <w:b/>
          <w:sz w:val="22"/>
          <w:szCs w:val="22"/>
        </w:rPr>
      </w:pPr>
      <w:r w:rsidRPr="003F3F36">
        <w:rPr>
          <w:b/>
          <w:sz w:val="22"/>
          <w:szCs w:val="22"/>
        </w:rPr>
        <w:t>3. Сроки выполнения работ и порядок приемки выполненных работ</w:t>
      </w:r>
    </w:p>
    <w:p w:rsidR="00860C15" w:rsidRDefault="00860C15" w:rsidP="00860C15">
      <w:pPr>
        <w:widowControl w:val="0"/>
        <w:tabs>
          <w:tab w:val="num" w:pos="540"/>
        </w:tabs>
        <w:suppressAutoHyphens/>
        <w:autoSpaceDE w:val="0"/>
        <w:ind w:firstLine="708"/>
        <w:jc w:val="both"/>
        <w:rPr>
          <w:sz w:val="22"/>
          <w:szCs w:val="22"/>
          <w:lang w:eastAsia="ar-SA"/>
        </w:rPr>
      </w:pPr>
      <w:r w:rsidRPr="003449A6">
        <w:rPr>
          <w:sz w:val="22"/>
          <w:szCs w:val="22"/>
        </w:rPr>
        <w:t xml:space="preserve">3.1. Срок  выполнения работ: </w:t>
      </w:r>
      <w:r>
        <w:rPr>
          <w:sz w:val="22"/>
          <w:szCs w:val="22"/>
        </w:rPr>
        <w:t>в течение 45 календарных дней с момента заключения Контракта.</w:t>
      </w:r>
    </w:p>
    <w:p w:rsidR="00860C15" w:rsidRPr="003F3F36" w:rsidRDefault="00860C15" w:rsidP="00860C15">
      <w:pPr>
        <w:tabs>
          <w:tab w:val="left" w:pos="360"/>
        </w:tabs>
        <w:ind w:firstLine="720"/>
        <w:jc w:val="both"/>
        <w:rPr>
          <w:sz w:val="22"/>
          <w:szCs w:val="22"/>
        </w:rPr>
      </w:pPr>
      <w:r w:rsidRPr="003F3F36">
        <w:rPr>
          <w:sz w:val="22"/>
          <w:szCs w:val="22"/>
        </w:rPr>
        <w:t xml:space="preserve">3.2. </w:t>
      </w:r>
      <w:r>
        <w:rPr>
          <w:sz w:val="22"/>
          <w:szCs w:val="22"/>
        </w:rPr>
        <w:t>Подрядчик вправе в рамках указанного срока досрочно выполнить работы и сдать их результат Заказчику.</w:t>
      </w:r>
    </w:p>
    <w:p w:rsidR="00860C15" w:rsidRPr="003F3F36" w:rsidRDefault="00860C15" w:rsidP="00860C15">
      <w:pPr>
        <w:tabs>
          <w:tab w:val="left" w:pos="360"/>
        </w:tabs>
        <w:ind w:firstLine="720"/>
        <w:jc w:val="both"/>
        <w:rPr>
          <w:sz w:val="22"/>
          <w:szCs w:val="22"/>
        </w:rPr>
      </w:pPr>
      <w:r w:rsidRPr="003F3F36">
        <w:rPr>
          <w:sz w:val="22"/>
          <w:szCs w:val="22"/>
        </w:rPr>
        <w:t>3.3. После завершения выполнения работ, предусмотренных Контрактом, Подрядчик письменно уведомляет Заказчика о факте завершения раб</w:t>
      </w:r>
      <w:r>
        <w:rPr>
          <w:sz w:val="22"/>
          <w:szCs w:val="22"/>
        </w:rPr>
        <w:t>от.</w:t>
      </w:r>
    </w:p>
    <w:p w:rsidR="00860C15" w:rsidRPr="003F3F36" w:rsidRDefault="00860C15" w:rsidP="00860C15">
      <w:pPr>
        <w:tabs>
          <w:tab w:val="left" w:pos="360"/>
        </w:tabs>
        <w:ind w:firstLine="720"/>
        <w:jc w:val="both"/>
        <w:rPr>
          <w:sz w:val="22"/>
          <w:szCs w:val="22"/>
        </w:rPr>
      </w:pPr>
      <w:r w:rsidRPr="003F3F36">
        <w:rPr>
          <w:sz w:val="22"/>
          <w:szCs w:val="22"/>
        </w:rPr>
        <w:t xml:space="preserve">3.4. Не позднее рабочего дня, следующего за днем получения Заказчиком </w:t>
      </w:r>
      <w:r>
        <w:rPr>
          <w:sz w:val="22"/>
          <w:szCs w:val="22"/>
        </w:rPr>
        <w:t>уведомления, указанного в п. 3.3</w:t>
      </w:r>
      <w:r w:rsidRPr="003F3F36">
        <w:rPr>
          <w:sz w:val="22"/>
          <w:szCs w:val="22"/>
        </w:rPr>
        <w:t xml:space="preserve"> Контракта, Подрядчик представляет Заказчику комплект отчетной документации, предусмотренной</w:t>
      </w:r>
      <w:r>
        <w:rPr>
          <w:sz w:val="22"/>
          <w:szCs w:val="22"/>
        </w:rPr>
        <w:t xml:space="preserve"> Контрактом</w:t>
      </w:r>
      <w:r w:rsidRPr="003F3F36">
        <w:rPr>
          <w:sz w:val="22"/>
          <w:szCs w:val="22"/>
        </w:rPr>
        <w:t>, и акт сдачи-приемки работ, подписанный Подрядчиком, в 2 (двух) экземплярах.</w:t>
      </w:r>
    </w:p>
    <w:p w:rsidR="00860C15" w:rsidRPr="003F3F36" w:rsidRDefault="00860C15" w:rsidP="00860C15">
      <w:pPr>
        <w:tabs>
          <w:tab w:val="left" w:pos="360"/>
        </w:tabs>
        <w:ind w:firstLine="720"/>
        <w:jc w:val="both"/>
        <w:rPr>
          <w:sz w:val="22"/>
          <w:szCs w:val="22"/>
        </w:rPr>
      </w:pPr>
      <w:r>
        <w:rPr>
          <w:sz w:val="22"/>
          <w:szCs w:val="22"/>
        </w:rPr>
        <w:t>3.5. Не позднее 10 (десяти</w:t>
      </w:r>
      <w:r w:rsidRPr="003F3F36">
        <w:rPr>
          <w:sz w:val="22"/>
          <w:szCs w:val="22"/>
        </w:rPr>
        <w:t>) дней после получения от Подрядчик</w:t>
      </w:r>
      <w:r>
        <w:rPr>
          <w:sz w:val="22"/>
          <w:szCs w:val="22"/>
        </w:rPr>
        <w:t>а документов, указанных в п. 3.4</w:t>
      </w:r>
      <w:r w:rsidRPr="003F3F36">
        <w:rPr>
          <w:sz w:val="22"/>
          <w:szCs w:val="22"/>
        </w:rPr>
        <w:t xml:space="preserve"> Контракта, Заказчик рассматривает результаты и осуществляет приемку выполненных работ по настоящему Контракту на предмет соответствия их объема, качества требованиям, изложенным в настоящем Контракте, Техническом задании (Приложение №1 к настоящему Контракту) и направляет Подрядчику,  подписанный Заказчиком 1 (один) экземпляр акта сдачи-приемки работ либо запрос о предоставлении разъяснений касательно результатов работ, или мотивированный отказ от принятия результатов выполненных работ, или акт с перечнем выявленных недостатков, необходимых доработок и сроком их устранения. 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860C15" w:rsidRPr="003F3F36" w:rsidRDefault="00860C15" w:rsidP="00860C15">
      <w:pPr>
        <w:tabs>
          <w:tab w:val="left" w:pos="360"/>
        </w:tabs>
        <w:ind w:firstLine="720"/>
        <w:jc w:val="both"/>
        <w:rPr>
          <w:sz w:val="22"/>
          <w:szCs w:val="22"/>
        </w:rPr>
      </w:pPr>
      <w:r w:rsidRPr="003F3F36">
        <w:rPr>
          <w:sz w:val="22"/>
          <w:szCs w:val="22"/>
        </w:rPr>
        <w:t>3.6. Для проверки соответствия качества выполненных Подрядчиком работ требованиям, установленным настоящим Контрактом, Заказчик вправе привлекать независимых экспертов.</w:t>
      </w:r>
    </w:p>
    <w:p w:rsidR="00860C15" w:rsidRPr="003F3F36" w:rsidRDefault="00860C15" w:rsidP="00860C15">
      <w:pPr>
        <w:tabs>
          <w:tab w:val="left" w:pos="360"/>
        </w:tabs>
        <w:ind w:firstLine="720"/>
        <w:jc w:val="both"/>
        <w:rPr>
          <w:sz w:val="22"/>
          <w:szCs w:val="22"/>
        </w:rPr>
      </w:pPr>
      <w:r w:rsidRPr="003F3F36">
        <w:rPr>
          <w:sz w:val="22"/>
          <w:szCs w:val="22"/>
        </w:rPr>
        <w:t>3.7.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 и передать Заказчику приведенный в соответствие с предъявленными 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сдачи-приемки работ в 2 (двух) экземплярах для принятия Заказчиком выполненных работ.</w:t>
      </w:r>
    </w:p>
    <w:p w:rsidR="00860C15" w:rsidRPr="003F3F36" w:rsidRDefault="00860C15" w:rsidP="00860C15">
      <w:pPr>
        <w:tabs>
          <w:tab w:val="left" w:pos="360"/>
        </w:tabs>
        <w:ind w:firstLine="720"/>
        <w:jc w:val="both"/>
        <w:rPr>
          <w:sz w:val="22"/>
          <w:szCs w:val="22"/>
        </w:rPr>
      </w:pPr>
      <w:r w:rsidRPr="003F3F36">
        <w:rPr>
          <w:sz w:val="22"/>
          <w:szCs w:val="22"/>
        </w:rPr>
        <w:t>3.8. 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сдачи-приемки работ, один из которых направляет Подрядчику в п</w:t>
      </w:r>
      <w:r>
        <w:rPr>
          <w:sz w:val="22"/>
          <w:szCs w:val="22"/>
        </w:rPr>
        <w:t>орядке, предусмотренном в п. 3.5</w:t>
      </w:r>
      <w:r w:rsidRPr="003F3F36">
        <w:rPr>
          <w:sz w:val="22"/>
          <w:szCs w:val="22"/>
        </w:rPr>
        <w:t xml:space="preserve"> Контракта или мотивированный отказ.</w:t>
      </w:r>
    </w:p>
    <w:p w:rsidR="00860C15" w:rsidRPr="003F3F36" w:rsidRDefault="00860C15" w:rsidP="00860C15">
      <w:pPr>
        <w:tabs>
          <w:tab w:val="left" w:pos="360"/>
        </w:tabs>
        <w:ind w:firstLine="720"/>
        <w:jc w:val="both"/>
        <w:rPr>
          <w:sz w:val="22"/>
          <w:szCs w:val="22"/>
        </w:rPr>
      </w:pPr>
      <w:r w:rsidRPr="003F3F36">
        <w:rPr>
          <w:sz w:val="22"/>
          <w:szCs w:val="22"/>
        </w:rPr>
        <w:t>3.9. Работы, выполненные с отступлением от требований проектной документации, технических регламентов, дополнительные работы, не согласованные Заказчиком, а также работы, не оформленные в установленном порядке, оплате не подлежат.</w:t>
      </w:r>
    </w:p>
    <w:p w:rsidR="00860C15" w:rsidRPr="003F3F36" w:rsidRDefault="00860C15" w:rsidP="00860C15">
      <w:pPr>
        <w:tabs>
          <w:tab w:val="left" w:pos="360"/>
        </w:tabs>
        <w:ind w:firstLine="720"/>
        <w:jc w:val="both"/>
        <w:rPr>
          <w:sz w:val="22"/>
          <w:szCs w:val="22"/>
        </w:rPr>
      </w:pPr>
      <w:r w:rsidRPr="003F3F36">
        <w:rPr>
          <w:sz w:val="22"/>
          <w:szCs w:val="22"/>
        </w:rPr>
        <w:t xml:space="preserve">3.10. Подрядчик берет на себя обязательства по риску возникновения дополнительных работ и затрат, не связанных с изменением проектных решений. Возникшие при производстве </w:t>
      </w:r>
      <w:r w:rsidRPr="003F3F36">
        <w:rPr>
          <w:sz w:val="22"/>
          <w:szCs w:val="22"/>
        </w:rPr>
        <w:lastRenderedPageBreak/>
        <w:t>дополнительные работы могут быть оплачены за счет предусмотренной в смете статьи «Резерв средств на непредвиденные расходы и затраты», без увеличения общей стоимости настоящего Контракта.</w:t>
      </w:r>
    </w:p>
    <w:p w:rsidR="00860C15" w:rsidRPr="003F3F36" w:rsidRDefault="00860C15" w:rsidP="00860C15">
      <w:pPr>
        <w:tabs>
          <w:tab w:val="left" w:pos="360"/>
        </w:tabs>
        <w:ind w:firstLine="720"/>
        <w:jc w:val="both"/>
        <w:rPr>
          <w:sz w:val="22"/>
          <w:szCs w:val="22"/>
        </w:rPr>
      </w:pPr>
      <w:r w:rsidRPr="003F3F36">
        <w:rPr>
          <w:sz w:val="22"/>
          <w:szCs w:val="22"/>
        </w:rPr>
        <w:t>3.11. Если в процессе выполнения работ фактические затраты Подрядчика окажутся выше цены настоящего Контракта, Подрядчик не имеет права требовать от Заказчика каких-либо доплат или пересмотра цены Контракта.</w:t>
      </w:r>
    </w:p>
    <w:p w:rsidR="00860C15" w:rsidRPr="003F3F36" w:rsidRDefault="00860C15" w:rsidP="00860C15">
      <w:pPr>
        <w:tabs>
          <w:tab w:val="left" w:pos="360"/>
        </w:tabs>
        <w:ind w:firstLine="720"/>
        <w:jc w:val="both"/>
        <w:rPr>
          <w:sz w:val="22"/>
          <w:szCs w:val="22"/>
        </w:rPr>
      </w:pPr>
      <w:r w:rsidRPr="003F3F36">
        <w:rPr>
          <w:sz w:val="22"/>
          <w:szCs w:val="22"/>
        </w:rPr>
        <w:t>3.12. Заказчик вправе отказать Подрядчику в приемке работ, если их объем, стоимость или качество не соответствует условиям, Технического задания настоящего Контракта, а также в  случае предоставления документов без согласования строительного контроля Заказчика.</w:t>
      </w:r>
    </w:p>
    <w:p w:rsidR="00860C15" w:rsidRPr="003F3F36" w:rsidRDefault="00860C15" w:rsidP="00860C15">
      <w:pPr>
        <w:tabs>
          <w:tab w:val="left" w:pos="360"/>
        </w:tabs>
        <w:ind w:firstLine="720"/>
        <w:jc w:val="both"/>
        <w:rPr>
          <w:sz w:val="22"/>
          <w:szCs w:val="22"/>
        </w:rPr>
      </w:pPr>
      <w:r w:rsidRPr="003F3F36">
        <w:rPr>
          <w:sz w:val="22"/>
          <w:szCs w:val="22"/>
        </w:rPr>
        <w:t>3.13. В случае, если при приемке выполненных работ Заказчик и (или) представители Заказчика установят их несоответствие объему и/или стоимости и/или качеству, предусмотренному Техническим заданием, настоящим Контрактом, акты  сдачи-приемк</w:t>
      </w:r>
      <w:r>
        <w:rPr>
          <w:sz w:val="22"/>
          <w:szCs w:val="22"/>
        </w:rPr>
        <w:t>и выполненных работ</w:t>
      </w:r>
      <w:r w:rsidRPr="003F3F36">
        <w:rPr>
          <w:sz w:val="22"/>
          <w:szCs w:val="22"/>
        </w:rPr>
        <w:t>, Заказчиком и (или) представителем Заказчика не подписываются до момента устранения выявленных нарушений. В случае выявления Заказчиком и (или) представителем Заказчика несоответствий Заказчик и (или) представитель Заказчика оформляет и направляет Подрядчику соответствующий акт, в котором указываются выявленные несоответствия. Все расходы по устранению дефектов оплачиваются Подрядчиком, установленные в Контракте сроки при этом не пересматриваются.</w:t>
      </w:r>
    </w:p>
    <w:p w:rsidR="00860C15" w:rsidRPr="003F3F36" w:rsidRDefault="00860C15" w:rsidP="00860C15">
      <w:pPr>
        <w:tabs>
          <w:tab w:val="left" w:pos="360"/>
        </w:tabs>
        <w:ind w:firstLine="720"/>
        <w:jc w:val="both"/>
        <w:rPr>
          <w:sz w:val="22"/>
          <w:szCs w:val="22"/>
        </w:rPr>
      </w:pPr>
      <w:r w:rsidRPr="003F3F36">
        <w:rPr>
          <w:sz w:val="22"/>
          <w:szCs w:val="22"/>
        </w:rPr>
        <w:t xml:space="preserve">3.14. В случае неисполнения или ненадлежащего исполнения Подрядчиком обязательств, предусмотренных настоящим Контрактом, Заказчик производит оплату по Контракту за вычетом, установленного в Контракте размера неустойки (штрафа, пени). </w:t>
      </w:r>
    </w:p>
    <w:p w:rsidR="00860C15" w:rsidRPr="003F3F36" w:rsidRDefault="00860C15" w:rsidP="00860C15">
      <w:pPr>
        <w:tabs>
          <w:tab w:val="left" w:pos="360"/>
        </w:tabs>
        <w:ind w:firstLine="720"/>
        <w:jc w:val="both"/>
        <w:rPr>
          <w:sz w:val="22"/>
          <w:szCs w:val="22"/>
        </w:rPr>
      </w:pPr>
      <w:r w:rsidRPr="003F3F36">
        <w:rPr>
          <w:sz w:val="22"/>
          <w:szCs w:val="22"/>
        </w:rPr>
        <w:t>Заказчик уведомляет Подрядчика о взыскании неустойки (штрафа, пени) в письменной форме до момента оплаты обязательств по Контракту.</w:t>
      </w:r>
    </w:p>
    <w:p w:rsidR="00860C15" w:rsidRPr="009A3112" w:rsidRDefault="00860C15" w:rsidP="00860C15">
      <w:pPr>
        <w:tabs>
          <w:tab w:val="left" w:pos="360"/>
        </w:tabs>
        <w:ind w:firstLine="720"/>
        <w:jc w:val="both"/>
        <w:rPr>
          <w:sz w:val="22"/>
          <w:szCs w:val="22"/>
        </w:rPr>
      </w:pPr>
      <w:r w:rsidRPr="003F3F36">
        <w:rPr>
          <w:sz w:val="22"/>
          <w:szCs w:val="22"/>
        </w:rPr>
        <w:t>3.15. Подписанный Заказчиком и Подрядчиком акт сдачи-приемки работ и предъявленный Подрядчиком Заказчику счет на оплату цены Контракта являются основанием для оплаты Подрядчику выполненных работ.</w:t>
      </w:r>
    </w:p>
    <w:p w:rsidR="00860C15" w:rsidRDefault="00860C15" w:rsidP="00860C15">
      <w:pPr>
        <w:widowControl w:val="0"/>
        <w:suppressAutoHyphens/>
        <w:ind w:firstLine="567"/>
        <w:jc w:val="both"/>
        <w:rPr>
          <w:sz w:val="22"/>
          <w:szCs w:val="22"/>
          <w:lang w:eastAsia="ar-SA"/>
        </w:rPr>
      </w:pPr>
    </w:p>
    <w:p w:rsidR="00860C15" w:rsidRPr="00B96DD6" w:rsidRDefault="00860C15" w:rsidP="00860C15">
      <w:pPr>
        <w:ind w:firstLine="709"/>
        <w:jc w:val="center"/>
        <w:rPr>
          <w:b/>
          <w:sz w:val="22"/>
          <w:szCs w:val="22"/>
        </w:rPr>
      </w:pPr>
      <w:r>
        <w:rPr>
          <w:b/>
          <w:sz w:val="22"/>
          <w:szCs w:val="22"/>
        </w:rPr>
        <w:t>4. Права и обязанности  С</w:t>
      </w:r>
      <w:r w:rsidRPr="009A3112">
        <w:rPr>
          <w:b/>
          <w:sz w:val="22"/>
          <w:szCs w:val="22"/>
        </w:rPr>
        <w:t>торон</w:t>
      </w:r>
    </w:p>
    <w:p w:rsidR="00860C15" w:rsidRPr="00CB2F4E" w:rsidRDefault="00860C15" w:rsidP="00860C15">
      <w:pPr>
        <w:widowControl w:val="0"/>
        <w:autoSpaceDE w:val="0"/>
        <w:autoSpaceDN w:val="0"/>
        <w:adjustRightInd w:val="0"/>
        <w:ind w:firstLine="720"/>
        <w:jc w:val="both"/>
        <w:rPr>
          <w:b/>
          <w:color w:val="000000"/>
          <w:sz w:val="22"/>
          <w:szCs w:val="22"/>
        </w:rPr>
      </w:pPr>
      <w:r>
        <w:rPr>
          <w:color w:val="000000"/>
          <w:sz w:val="22"/>
          <w:szCs w:val="22"/>
        </w:rPr>
        <w:t>4</w:t>
      </w:r>
      <w:r w:rsidRPr="00CB2F4E">
        <w:rPr>
          <w:color w:val="000000"/>
          <w:sz w:val="22"/>
          <w:szCs w:val="22"/>
        </w:rPr>
        <w:t>.1.</w:t>
      </w:r>
      <w:r w:rsidRPr="00CB2F4E">
        <w:rPr>
          <w:b/>
          <w:color w:val="000000"/>
          <w:sz w:val="22"/>
          <w:szCs w:val="22"/>
        </w:rPr>
        <w:t xml:space="preserve"> Подрядчик обязан:</w:t>
      </w:r>
    </w:p>
    <w:p w:rsidR="00860C15" w:rsidRPr="00CB2F4E" w:rsidRDefault="00860C15" w:rsidP="00860C15">
      <w:pPr>
        <w:widowControl w:val="0"/>
        <w:autoSpaceDE w:val="0"/>
        <w:autoSpaceDN w:val="0"/>
        <w:adjustRightInd w:val="0"/>
        <w:ind w:firstLine="720"/>
        <w:jc w:val="both"/>
        <w:rPr>
          <w:color w:val="000000"/>
          <w:sz w:val="22"/>
          <w:szCs w:val="22"/>
        </w:rPr>
      </w:pPr>
      <w:r>
        <w:rPr>
          <w:color w:val="000000"/>
          <w:sz w:val="22"/>
          <w:szCs w:val="22"/>
        </w:rPr>
        <w:t>4</w:t>
      </w:r>
      <w:r w:rsidRPr="00CB2F4E">
        <w:rPr>
          <w:color w:val="000000"/>
          <w:sz w:val="22"/>
          <w:szCs w:val="22"/>
        </w:rPr>
        <w:t xml:space="preserve">.1.1. </w:t>
      </w:r>
      <w:r w:rsidRPr="00CB2F4E">
        <w:rPr>
          <w:sz w:val="22"/>
          <w:szCs w:val="22"/>
        </w:rPr>
        <w:t>Своевременно и надлежащим образом выполнить работы и представить Заказчику отчетную документацию по итогам исполнения настоящего Контракта</w:t>
      </w:r>
      <w:r w:rsidRPr="00CB2F4E">
        <w:rPr>
          <w:color w:val="000000"/>
          <w:sz w:val="22"/>
          <w:szCs w:val="22"/>
        </w:rPr>
        <w:t>.</w:t>
      </w:r>
    </w:p>
    <w:p w:rsidR="00860C15" w:rsidRDefault="00860C15" w:rsidP="00860C15">
      <w:pPr>
        <w:widowControl w:val="0"/>
        <w:autoSpaceDE w:val="0"/>
        <w:autoSpaceDN w:val="0"/>
        <w:adjustRightInd w:val="0"/>
        <w:ind w:firstLine="720"/>
        <w:jc w:val="both"/>
        <w:rPr>
          <w:color w:val="000000"/>
          <w:sz w:val="22"/>
          <w:szCs w:val="22"/>
        </w:rPr>
      </w:pPr>
      <w:r w:rsidRPr="00130CBF">
        <w:rPr>
          <w:color w:val="000000"/>
          <w:sz w:val="22"/>
          <w:szCs w:val="22"/>
        </w:rPr>
        <w:t xml:space="preserve">4.1.2. </w:t>
      </w:r>
      <w:r w:rsidRPr="00130CBF">
        <w:rPr>
          <w:sz w:val="22"/>
          <w:szCs w:val="22"/>
          <w:lang w:eastAsia="ar-SA"/>
        </w:rPr>
        <w:t>Обеспечивать выполнение работ в пределах твердой договорной цены, указанной в п.2.1. настоящего Контракта.</w:t>
      </w:r>
    </w:p>
    <w:p w:rsidR="00860C15" w:rsidRPr="00CB2F4E" w:rsidRDefault="00860C15" w:rsidP="00860C15">
      <w:pPr>
        <w:widowControl w:val="0"/>
        <w:autoSpaceDE w:val="0"/>
        <w:autoSpaceDN w:val="0"/>
        <w:adjustRightInd w:val="0"/>
        <w:ind w:firstLine="720"/>
        <w:jc w:val="both"/>
        <w:rPr>
          <w:sz w:val="22"/>
          <w:szCs w:val="22"/>
        </w:rPr>
      </w:pPr>
      <w:r>
        <w:rPr>
          <w:sz w:val="22"/>
          <w:szCs w:val="22"/>
        </w:rPr>
        <w:t xml:space="preserve">4.1.3. </w:t>
      </w:r>
      <w:r w:rsidRPr="00CB2F4E">
        <w:rPr>
          <w:sz w:val="22"/>
          <w:szCs w:val="22"/>
        </w:rPr>
        <w:t>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(при наличии), установленным действующим законодательством Российской Федерации.</w:t>
      </w:r>
    </w:p>
    <w:p w:rsidR="00860C15" w:rsidRPr="00CB2F4E" w:rsidRDefault="00860C15" w:rsidP="00860C15">
      <w:pPr>
        <w:widowControl w:val="0"/>
        <w:autoSpaceDE w:val="0"/>
        <w:autoSpaceDN w:val="0"/>
        <w:adjustRightInd w:val="0"/>
        <w:ind w:firstLine="720"/>
        <w:jc w:val="both"/>
        <w:rPr>
          <w:color w:val="000000"/>
          <w:sz w:val="22"/>
          <w:szCs w:val="22"/>
        </w:rPr>
      </w:pPr>
      <w:r>
        <w:rPr>
          <w:color w:val="000000"/>
          <w:sz w:val="22"/>
          <w:szCs w:val="22"/>
        </w:rPr>
        <w:t>4.1.4</w:t>
      </w:r>
      <w:r w:rsidRPr="00CB2F4E">
        <w:rPr>
          <w:color w:val="000000"/>
          <w:sz w:val="22"/>
          <w:szCs w:val="22"/>
        </w:rPr>
        <w:t>. Обеспечивать возможность осуществления Заказчиком контроля и надзора за ходом выполнения работ, качеством используемых материалов и оборудования.</w:t>
      </w:r>
    </w:p>
    <w:p w:rsidR="00860C15" w:rsidRPr="00CB2F4E" w:rsidRDefault="00860C15" w:rsidP="00860C15">
      <w:pPr>
        <w:widowControl w:val="0"/>
        <w:autoSpaceDE w:val="0"/>
        <w:autoSpaceDN w:val="0"/>
        <w:adjustRightInd w:val="0"/>
        <w:ind w:firstLine="720"/>
        <w:jc w:val="both"/>
        <w:rPr>
          <w:color w:val="000000"/>
          <w:sz w:val="22"/>
          <w:szCs w:val="22"/>
        </w:rPr>
      </w:pPr>
      <w:r>
        <w:rPr>
          <w:color w:val="000000"/>
          <w:sz w:val="22"/>
          <w:szCs w:val="22"/>
        </w:rPr>
        <w:t>4.1.5</w:t>
      </w:r>
      <w:r w:rsidRPr="00CB2F4E">
        <w:rPr>
          <w:color w:val="000000"/>
          <w:sz w:val="22"/>
          <w:szCs w:val="22"/>
        </w:rPr>
        <w:t>. Обеспечить соблюдение на месте выполнения работ всех необходимых мер по пожарной безопасности, техники безопасности, охраны окружающей среды.</w:t>
      </w:r>
    </w:p>
    <w:p w:rsidR="00860C15" w:rsidRPr="00CB2F4E" w:rsidRDefault="00860C15" w:rsidP="00860C15">
      <w:pPr>
        <w:widowControl w:val="0"/>
        <w:autoSpaceDE w:val="0"/>
        <w:autoSpaceDN w:val="0"/>
        <w:adjustRightInd w:val="0"/>
        <w:ind w:firstLine="720"/>
        <w:jc w:val="both"/>
        <w:rPr>
          <w:color w:val="000000"/>
          <w:sz w:val="22"/>
          <w:szCs w:val="22"/>
        </w:rPr>
      </w:pPr>
      <w:r>
        <w:rPr>
          <w:color w:val="000000"/>
          <w:sz w:val="22"/>
          <w:szCs w:val="22"/>
        </w:rPr>
        <w:t>4.1.6</w:t>
      </w:r>
      <w:r w:rsidRPr="00CB2F4E">
        <w:rPr>
          <w:color w:val="000000"/>
          <w:sz w:val="22"/>
          <w:szCs w:val="22"/>
        </w:rPr>
        <w:t>. Согласовывать с Заказчиком все необходимые действия и документацию, предусмотренные условиями Контракта.</w:t>
      </w:r>
    </w:p>
    <w:p w:rsidR="00860C15" w:rsidRPr="00CB2F4E" w:rsidRDefault="00860C15" w:rsidP="00860C15">
      <w:pPr>
        <w:widowControl w:val="0"/>
        <w:autoSpaceDE w:val="0"/>
        <w:autoSpaceDN w:val="0"/>
        <w:adjustRightInd w:val="0"/>
        <w:ind w:firstLine="720"/>
        <w:jc w:val="both"/>
        <w:rPr>
          <w:color w:val="000000"/>
          <w:sz w:val="22"/>
          <w:szCs w:val="22"/>
        </w:rPr>
      </w:pPr>
      <w:r>
        <w:rPr>
          <w:color w:val="000000"/>
          <w:sz w:val="22"/>
          <w:szCs w:val="22"/>
        </w:rPr>
        <w:t>4.1.7</w:t>
      </w:r>
      <w:r w:rsidRPr="00CB2F4E">
        <w:rPr>
          <w:color w:val="000000"/>
          <w:sz w:val="22"/>
          <w:szCs w:val="22"/>
        </w:rPr>
        <w:t>. Своевременно и надлежащим образом вести и оформлять необходимую документацию и предоставлять ее Заказчику.</w:t>
      </w:r>
    </w:p>
    <w:p w:rsidR="00860C15" w:rsidRPr="00CB2F4E" w:rsidRDefault="00860C15" w:rsidP="00860C15">
      <w:pPr>
        <w:widowControl w:val="0"/>
        <w:autoSpaceDE w:val="0"/>
        <w:autoSpaceDN w:val="0"/>
        <w:adjustRightInd w:val="0"/>
        <w:ind w:firstLine="720"/>
        <w:jc w:val="both"/>
        <w:rPr>
          <w:color w:val="000000"/>
          <w:sz w:val="22"/>
          <w:szCs w:val="22"/>
        </w:rPr>
      </w:pPr>
      <w:r>
        <w:rPr>
          <w:color w:val="000000"/>
          <w:sz w:val="22"/>
          <w:szCs w:val="22"/>
        </w:rPr>
        <w:t>4.1.8</w:t>
      </w:r>
      <w:r w:rsidRPr="00CB2F4E">
        <w:rPr>
          <w:color w:val="000000"/>
          <w:sz w:val="22"/>
          <w:szCs w:val="22"/>
        </w:rPr>
        <w:t>. Извещать Заказчика обо всех обстоятельствах, затрудняющих или делающих невозможным исполнение своих обязательств по настоящему Контракту, в течение суток с момента их возникновения.</w:t>
      </w:r>
    </w:p>
    <w:p w:rsidR="00860C15" w:rsidRPr="00CB2F4E" w:rsidRDefault="00860C15" w:rsidP="00860C15">
      <w:pPr>
        <w:widowControl w:val="0"/>
        <w:autoSpaceDE w:val="0"/>
        <w:autoSpaceDN w:val="0"/>
        <w:adjustRightInd w:val="0"/>
        <w:ind w:firstLine="720"/>
        <w:jc w:val="both"/>
        <w:rPr>
          <w:sz w:val="22"/>
          <w:szCs w:val="22"/>
        </w:rPr>
      </w:pPr>
      <w:r>
        <w:rPr>
          <w:sz w:val="22"/>
          <w:szCs w:val="22"/>
        </w:rPr>
        <w:t>4.1.9</w:t>
      </w:r>
      <w:r w:rsidRPr="00CB2F4E">
        <w:rPr>
          <w:sz w:val="22"/>
          <w:szCs w:val="22"/>
        </w:rPr>
        <w:t>. Приостановить выполнение работ в случае обнаружения независящих от Подрядчика обстоятельств, которые могут оказать негативное влияние на годность или прочность результатов выполненных работ или создать невозможность их завершения в установленный настоящим Контрактом срок, и сообщить об этом Заказчику в течение 3 (трех) дней после приостановления выполнения работ.</w:t>
      </w:r>
    </w:p>
    <w:p w:rsidR="00860C15" w:rsidRDefault="00860C15" w:rsidP="00860C15">
      <w:pPr>
        <w:widowControl w:val="0"/>
        <w:autoSpaceDE w:val="0"/>
        <w:autoSpaceDN w:val="0"/>
        <w:adjustRightInd w:val="0"/>
        <w:ind w:firstLine="720"/>
        <w:jc w:val="both"/>
        <w:rPr>
          <w:sz w:val="22"/>
          <w:szCs w:val="22"/>
        </w:rPr>
      </w:pPr>
      <w:r>
        <w:rPr>
          <w:sz w:val="22"/>
          <w:szCs w:val="22"/>
        </w:rPr>
        <w:t>4.1.10</w:t>
      </w:r>
      <w:r w:rsidRPr="00CB2F4E">
        <w:rPr>
          <w:sz w:val="22"/>
          <w:szCs w:val="22"/>
        </w:rPr>
        <w:t xml:space="preserve">. В случае если законодательством РФ предусмотрено лицензирование вида деятельности, являющегося предметом настоящего Контракта, а также в случае если законодательством РФ к лицам, осуществляющим выполнение работ, являющихся предметом настоящего Контракта, установлено требование об их обязательном членстве в саморегулируемых </w:t>
      </w:r>
      <w:r w:rsidRPr="00CB2F4E">
        <w:rPr>
          <w:sz w:val="22"/>
          <w:szCs w:val="22"/>
        </w:rPr>
        <w:lastRenderedPageBreak/>
        <w:t xml:space="preserve">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w:t>
      </w:r>
    </w:p>
    <w:p w:rsidR="00860C15" w:rsidRPr="00CB2F4E" w:rsidRDefault="00860C15" w:rsidP="00860C15">
      <w:pPr>
        <w:widowControl w:val="0"/>
        <w:autoSpaceDE w:val="0"/>
        <w:autoSpaceDN w:val="0"/>
        <w:adjustRightInd w:val="0"/>
        <w:ind w:firstLine="720"/>
        <w:jc w:val="both"/>
        <w:rPr>
          <w:sz w:val="22"/>
          <w:szCs w:val="22"/>
        </w:rPr>
      </w:pPr>
      <w:r>
        <w:rPr>
          <w:sz w:val="22"/>
          <w:szCs w:val="22"/>
        </w:rPr>
        <w:t>4.1.11. В соответствие с требованиями ст. 11, ст. 83 Налогового Кодекса РФ произвести постановку на учёт, в налоговом органе Комсомольского района Чувашской Республики, своего обособленного подразделения, в течение 20 дней, с момента начала производства работ. Предоставить Заказчику копию заявления (с отметкой о принятии) о постановке на налоговый учет, в течение 10 дней, с момента подачи заявления.</w:t>
      </w:r>
    </w:p>
    <w:p w:rsidR="00860C15" w:rsidRPr="00CB2F4E" w:rsidRDefault="00860C15" w:rsidP="00860C15">
      <w:pPr>
        <w:widowControl w:val="0"/>
        <w:autoSpaceDE w:val="0"/>
        <w:autoSpaceDN w:val="0"/>
        <w:adjustRightInd w:val="0"/>
        <w:ind w:firstLine="720"/>
        <w:jc w:val="both"/>
        <w:rPr>
          <w:sz w:val="22"/>
          <w:szCs w:val="22"/>
        </w:rPr>
      </w:pPr>
      <w:r>
        <w:rPr>
          <w:sz w:val="22"/>
          <w:szCs w:val="22"/>
        </w:rPr>
        <w:t>4.1.12</w:t>
      </w:r>
      <w:r w:rsidRPr="00CB2F4E">
        <w:rPr>
          <w:sz w:val="22"/>
          <w:szCs w:val="22"/>
        </w:rPr>
        <w:t>.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860C15" w:rsidRPr="00CB2F4E" w:rsidRDefault="00860C15" w:rsidP="00860C15">
      <w:pPr>
        <w:widowControl w:val="0"/>
        <w:tabs>
          <w:tab w:val="left" w:pos="709"/>
        </w:tabs>
        <w:jc w:val="both"/>
        <w:rPr>
          <w:sz w:val="22"/>
          <w:szCs w:val="22"/>
        </w:rPr>
      </w:pPr>
      <w:r>
        <w:rPr>
          <w:sz w:val="22"/>
          <w:szCs w:val="22"/>
        </w:rPr>
        <w:tab/>
        <w:t>4.1.13</w:t>
      </w:r>
      <w:r w:rsidRPr="00CB2F4E">
        <w:rPr>
          <w:sz w:val="22"/>
          <w:szCs w:val="22"/>
        </w:rPr>
        <w:t>. Обеспечить на участке работ необходимые мероприятия по соблюдению техники безопасности, охране населения, окружающей среды, зеленых насаждений и газонов во время производства работ. Обеспечить и содержать за свой счет охрану материалов, оборудования, стоянки строительной техники и другого имущества на строительной площадке, ограждения мест производства работ с момента начала работ до окончания всех работ.</w:t>
      </w:r>
    </w:p>
    <w:p w:rsidR="00860C15" w:rsidRPr="00CB2F4E" w:rsidRDefault="00860C15" w:rsidP="00860C15">
      <w:pPr>
        <w:widowControl w:val="0"/>
        <w:tabs>
          <w:tab w:val="left" w:pos="709"/>
        </w:tabs>
        <w:jc w:val="both"/>
        <w:rPr>
          <w:sz w:val="22"/>
          <w:szCs w:val="22"/>
        </w:rPr>
      </w:pPr>
      <w:r>
        <w:rPr>
          <w:sz w:val="22"/>
          <w:szCs w:val="22"/>
        </w:rPr>
        <w:tab/>
        <w:t>4.1.14</w:t>
      </w:r>
      <w:r w:rsidRPr="00CB2F4E">
        <w:rPr>
          <w:sz w:val="22"/>
          <w:szCs w:val="22"/>
        </w:rPr>
        <w:t>. Осуществлять уборку и содержание места производства работ и прилегающей к нему территории, включая участки дорог, тротуаров и газонов, вывозку строительного мусора в места указанные Заказчиком.</w:t>
      </w:r>
    </w:p>
    <w:p w:rsidR="00860C15" w:rsidRPr="00CB2F4E" w:rsidRDefault="00860C15" w:rsidP="00860C15">
      <w:pPr>
        <w:widowControl w:val="0"/>
        <w:tabs>
          <w:tab w:val="left" w:pos="709"/>
        </w:tabs>
        <w:jc w:val="both"/>
        <w:rPr>
          <w:sz w:val="22"/>
          <w:szCs w:val="22"/>
        </w:rPr>
      </w:pPr>
      <w:r>
        <w:rPr>
          <w:sz w:val="22"/>
          <w:szCs w:val="22"/>
        </w:rPr>
        <w:tab/>
        <w:t>4.1.15</w:t>
      </w:r>
      <w:r w:rsidRPr="00CB2F4E">
        <w:rPr>
          <w:sz w:val="22"/>
          <w:szCs w:val="22"/>
        </w:rPr>
        <w:t>. Предъявлять Заказчику и контролирующим органам надлежащим образом оформленную исполнительную производственно-техническую документацию (исполнительная схема ремонта, общий журнал производства работ, акты приемки скрытых работ, паспорта и сертификаты качества на строительные материалы, связанную с выполнением работ по настоящему Контракту в виде прошитого альбома с пронумерованными листами и в электронном виде.</w:t>
      </w:r>
    </w:p>
    <w:p w:rsidR="00860C15" w:rsidRPr="00CB2F4E" w:rsidRDefault="00860C15" w:rsidP="00860C15">
      <w:pPr>
        <w:widowControl w:val="0"/>
        <w:tabs>
          <w:tab w:val="left" w:pos="709"/>
        </w:tabs>
        <w:jc w:val="both"/>
        <w:rPr>
          <w:sz w:val="22"/>
          <w:szCs w:val="22"/>
        </w:rPr>
      </w:pPr>
      <w:r>
        <w:rPr>
          <w:sz w:val="22"/>
          <w:szCs w:val="22"/>
        </w:rPr>
        <w:tab/>
        <w:t>4.1.16</w:t>
      </w:r>
      <w:r w:rsidRPr="00CB2F4E">
        <w:rPr>
          <w:sz w:val="22"/>
          <w:szCs w:val="22"/>
        </w:rPr>
        <w:t xml:space="preserve">. Устранять все замечания Заказчика, данные в порядке, предусмотренном настоящим </w:t>
      </w:r>
      <w:r>
        <w:rPr>
          <w:sz w:val="22"/>
          <w:szCs w:val="22"/>
        </w:rPr>
        <w:t>К</w:t>
      </w:r>
      <w:r w:rsidRPr="00CB2F4E">
        <w:rPr>
          <w:sz w:val="22"/>
          <w:szCs w:val="22"/>
        </w:rPr>
        <w:t>онтрактом, обеспечивать качественное выполнение всех работ по Контракту  в соответствии с действующим законодательством, СП, техническими регламентами и иными нормативными документами в Российской Федерации и предоставлять по требованию Заказчика, а так же в ходе промежуточной приемки работ   исполнительную производственно-техническую документацию, документированные результаты лабораторных измерений и испытаний входного, операционного и приемочного контроля, подтверждающие соответствие  показателей качества выполненной работы, применяемых материалов и  изделий.</w:t>
      </w:r>
    </w:p>
    <w:p w:rsidR="00860C15" w:rsidRDefault="00860C15" w:rsidP="00860C15">
      <w:pPr>
        <w:widowControl w:val="0"/>
        <w:tabs>
          <w:tab w:val="left" w:pos="709"/>
        </w:tabs>
        <w:jc w:val="both"/>
        <w:rPr>
          <w:sz w:val="22"/>
          <w:szCs w:val="22"/>
        </w:rPr>
      </w:pPr>
      <w:r>
        <w:rPr>
          <w:sz w:val="22"/>
          <w:szCs w:val="22"/>
        </w:rPr>
        <w:tab/>
        <w:t>4.1.17</w:t>
      </w:r>
      <w:r w:rsidRPr="00CB2F4E">
        <w:rPr>
          <w:sz w:val="22"/>
          <w:szCs w:val="22"/>
        </w:rPr>
        <w:t>. Нести ответственность перед Заказчиком за качество выполняемых работ, в том числе за неисполнение и/или ненадлежащее исполнение работ по настоящему Контракту привлеченными субподрядчиками, за координацию их деятельности и соблюдение ими Графика производства работ.</w:t>
      </w:r>
    </w:p>
    <w:p w:rsidR="00860C15" w:rsidRPr="00CB2F4E" w:rsidRDefault="00860C15" w:rsidP="00860C15">
      <w:pPr>
        <w:widowControl w:val="0"/>
        <w:tabs>
          <w:tab w:val="num" w:pos="540"/>
        </w:tabs>
        <w:suppressAutoHyphens/>
        <w:ind w:firstLine="720"/>
        <w:jc w:val="both"/>
        <w:rPr>
          <w:sz w:val="22"/>
          <w:szCs w:val="22"/>
          <w:lang w:eastAsia="ar-SA"/>
        </w:rPr>
      </w:pPr>
      <w:r w:rsidRPr="00130CBF">
        <w:rPr>
          <w:sz w:val="22"/>
          <w:szCs w:val="22"/>
          <w:lang w:eastAsia="ar-SA"/>
        </w:rPr>
        <w:t>4.1.1</w:t>
      </w:r>
      <w:r>
        <w:rPr>
          <w:sz w:val="22"/>
          <w:szCs w:val="22"/>
          <w:lang w:eastAsia="ar-SA"/>
        </w:rPr>
        <w:t>8</w:t>
      </w:r>
      <w:r w:rsidRPr="00130CBF">
        <w:rPr>
          <w:sz w:val="22"/>
          <w:szCs w:val="22"/>
          <w:lang w:eastAsia="ar-SA"/>
        </w:rPr>
        <w:t xml:space="preserve">.  </w:t>
      </w:r>
      <w:r w:rsidRPr="00225FDC">
        <w:rPr>
          <w:sz w:val="22"/>
          <w:szCs w:val="22"/>
        </w:rPr>
        <w:t>Исполнять иные обязательства, предусмотренные действующим законодательством и Контрактом.</w:t>
      </w:r>
    </w:p>
    <w:p w:rsidR="00860C15" w:rsidRPr="00CB2F4E" w:rsidRDefault="00860C15" w:rsidP="00860C15">
      <w:pPr>
        <w:widowControl w:val="0"/>
        <w:autoSpaceDE w:val="0"/>
        <w:autoSpaceDN w:val="0"/>
        <w:adjustRightInd w:val="0"/>
        <w:ind w:firstLine="720"/>
        <w:jc w:val="both"/>
        <w:rPr>
          <w:b/>
          <w:color w:val="000000"/>
          <w:sz w:val="22"/>
          <w:szCs w:val="22"/>
        </w:rPr>
      </w:pPr>
      <w:r>
        <w:rPr>
          <w:color w:val="000000"/>
          <w:sz w:val="22"/>
          <w:szCs w:val="22"/>
        </w:rPr>
        <w:t>4</w:t>
      </w:r>
      <w:r w:rsidRPr="00CB2F4E">
        <w:rPr>
          <w:color w:val="000000"/>
          <w:sz w:val="22"/>
          <w:szCs w:val="22"/>
        </w:rPr>
        <w:t xml:space="preserve">.2. </w:t>
      </w:r>
      <w:r w:rsidRPr="00CB2F4E">
        <w:rPr>
          <w:b/>
          <w:color w:val="000000"/>
          <w:sz w:val="22"/>
          <w:szCs w:val="22"/>
        </w:rPr>
        <w:t>Подрядчик вправе:</w:t>
      </w:r>
    </w:p>
    <w:p w:rsidR="00860C15" w:rsidRPr="00CB2F4E" w:rsidRDefault="00860C15" w:rsidP="00860C15">
      <w:pPr>
        <w:widowControl w:val="0"/>
        <w:autoSpaceDE w:val="0"/>
        <w:autoSpaceDN w:val="0"/>
        <w:adjustRightInd w:val="0"/>
        <w:ind w:firstLine="720"/>
        <w:jc w:val="both"/>
        <w:rPr>
          <w:sz w:val="22"/>
          <w:szCs w:val="22"/>
        </w:rPr>
      </w:pPr>
      <w:r w:rsidRPr="00DD77A1">
        <w:rPr>
          <w:color w:val="000000"/>
          <w:sz w:val="22"/>
          <w:szCs w:val="22"/>
        </w:rPr>
        <w:t xml:space="preserve">4.2.1. </w:t>
      </w:r>
      <w:r w:rsidRPr="00DD77A1">
        <w:rPr>
          <w:sz w:val="22"/>
          <w:szCs w:val="22"/>
        </w:rPr>
        <w:t>Требовать своевременного подписания Заказчиком акта сдачи-приемки работ по настоящему Контракту на основании представленных Подрядчиком отчетных документов и при условии истечения срока, указанного в п. 3.5. настоящего Контракта.</w:t>
      </w:r>
    </w:p>
    <w:p w:rsidR="00860C15" w:rsidRPr="00CB2F4E" w:rsidRDefault="00860C15" w:rsidP="00860C15">
      <w:pPr>
        <w:widowControl w:val="0"/>
        <w:autoSpaceDE w:val="0"/>
        <w:autoSpaceDN w:val="0"/>
        <w:adjustRightInd w:val="0"/>
        <w:ind w:firstLine="720"/>
        <w:jc w:val="both"/>
        <w:rPr>
          <w:color w:val="000000"/>
          <w:sz w:val="22"/>
          <w:szCs w:val="22"/>
        </w:rPr>
      </w:pPr>
      <w:r>
        <w:rPr>
          <w:color w:val="000000"/>
          <w:sz w:val="22"/>
          <w:szCs w:val="22"/>
        </w:rPr>
        <w:t>4</w:t>
      </w:r>
      <w:r w:rsidRPr="00CB2F4E">
        <w:rPr>
          <w:color w:val="000000"/>
          <w:sz w:val="22"/>
          <w:szCs w:val="22"/>
        </w:rPr>
        <w:t>.2.2. Требовать своевременной оплаты выполненных работ в соответствии с подписанным актом сдачи-приемки выполнения работ.</w:t>
      </w:r>
    </w:p>
    <w:p w:rsidR="00860C15" w:rsidRPr="00E30CC3" w:rsidRDefault="00860C15" w:rsidP="00860C15">
      <w:pPr>
        <w:suppressAutoHyphens/>
        <w:ind w:firstLine="709"/>
        <w:jc w:val="both"/>
        <w:rPr>
          <w:sz w:val="22"/>
          <w:szCs w:val="22"/>
          <w:lang w:eastAsia="ar-SA"/>
        </w:rPr>
      </w:pPr>
      <w:r>
        <w:rPr>
          <w:sz w:val="22"/>
          <w:szCs w:val="22"/>
          <w:lang w:eastAsia="ar-SA"/>
        </w:rPr>
        <w:t>4.2.3</w:t>
      </w:r>
      <w:r w:rsidRPr="00E30CC3">
        <w:rPr>
          <w:sz w:val="22"/>
          <w:szCs w:val="22"/>
          <w:lang w:eastAsia="ar-SA"/>
        </w:rPr>
        <w:t xml:space="preserve">. </w:t>
      </w:r>
      <w:r w:rsidRPr="00E30CC3">
        <w:rPr>
          <w:sz w:val="22"/>
          <w:szCs w:val="22"/>
        </w:rPr>
        <w:t>В  случае выявления необходимости выполнения работ, не предусмотренных проектно-сметной документацией, представить Заказчику письменно информацию об объемах таких работ с обоснованием необходимости их выполнения, для получения разрешения на их выполнение.</w:t>
      </w:r>
    </w:p>
    <w:p w:rsidR="00860C15" w:rsidRPr="00E30CC3" w:rsidRDefault="00860C15" w:rsidP="00860C15">
      <w:pPr>
        <w:suppressAutoHyphens/>
        <w:ind w:firstLine="709"/>
        <w:jc w:val="both"/>
        <w:rPr>
          <w:sz w:val="22"/>
          <w:szCs w:val="22"/>
          <w:lang w:eastAsia="ar-SA"/>
        </w:rPr>
      </w:pPr>
      <w:r>
        <w:rPr>
          <w:sz w:val="22"/>
          <w:szCs w:val="22"/>
          <w:lang w:eastAsia="ar-SA"/>
        </w:rPr>
        <w:t>4.2.4</w:t>
      </w:r>
      <w:r w:rsidRPr="00E30CC3">
        <w:rPr>
          <w:sz w:val="22"/>
          <w:szCs w:val="22"/>
          <w:lang w:eastAsia="ar-SA"/>
        </w:rPr>
        <w:t xml:space="preserve">. </w:t>
      </w:r>
      <w:r w:rsidRPr="00E30CC3">
        <w:rPr>
          <w:sz w:val="22"/>
          <w:szCs w:val="22"/>
        </w:rPr>
        <w:t xml:space="preserve">Представлять на рассмотрение и согласование Заказчику смету на дополнительные работы, в том числе на изменение ранее выполненной работы или замене ранее установленного оборудования и материалов. </w:t>
      </w:r>
    </w:p>
    <w:p w:rsidR="00860C15" w:rsidRPr="00CB2F4E" w:rsidRDefault="00860C15" w:rsidP="00860C15">
      <w:pPr>
        <w:ind w:firstLine="709"/>
        <w:contextualSpacing/>
        <w:jc w:val="both"/>
        <w:rPr>
          <w:sz w:val="22"/>
          <w:szCs w:val="22"/>
        </w:rPr>
      </w:pPr>
      <w:r w:rsidRPr="00E30CC3">
        <w:rPr>
          <w:sz w:val="22"/>
          <w:szCs w:val="22"/>
        </w:rPr>
        <w:t xml:space="preserve">Все изменения оформляются дополнительным соглашением в пределах сроков и цены настоящего Контракта.  </w:t>
      </w:r>
    </w:p>
    <w:p w:rsidR="00860C15" w:rsidRPr="00CB2F4E" w:rsidRDefault="00860C15" w:rsidP="00860C15">
      <w:pPr>
        <w:widowControl w:val="0"/>
        <w:autoSpaceDE w:val="0"/>
        <w:autoSpaceDN w:val="0"/>
        <w:adjustRightInd w:val="0"/>
        <w:ind w:firstLine="720"/>
        <w:jc w:val="both"/>
        <w:rPr>
          <w:sz w:val="22"/>
          <w:szCs w:val="22"/>
        </w:rPr>
      </w:pPr>
      <w:r>
        <w:rPr>
          <w:sz w:val="22"/>
          <w:szCs w:val="22"/>
        </w:rPr>
        <w:t>4</w:t>
      </w:r>
      <w:r w:rsidRPr="00CB2F4E">
        <w:rPr>
          <w:sz w:val="22"/>
          <w:szCs w:val="22"/>
        </w:rPr>
        <w:t xml:space="preserve">.3. </w:t>
      </w:r>
      <w:r w:rsidRPr="00CB2F4E">
        <w:rPr>
          <w:b/>
          <w:sz w:val="22"/>
          <w:szCs w:val="22"/>
        </w:rPr>
        <w:t>Заказчик обязан:</w:t>
      </w:r>
    </w:p>
    <w:p w:rsidR="00860C15" w:rsidRPr="00CB2F4E" w:rsidRDefault="00860C15" w:rsidP="00860C15">
      <w:pPr>
        <w:widowControl w:val="0"/>
        <w:autoSpaceDE w:val="0"/>
        <w:autoSpaceDN w:val="0"/>
        <w:adjustRightInd w:val="0"/>
        <w:ind w:firstLine="720"/>
        <w:jc w:val="both"/>
        <w:rPr>
          <w:sz w:val="22"/>
          <w:szCs w:val="22"/>
        </w:rPr>
      </w:pPr>
      <w:r>
        <w:rPr>
          <w:sz w:val="22"/>
          <w:szCs w:val="22"/>
        </w:rPr>
        <w:t>4</w:t>
      </w:r>
      <w:r w:rsidRPr="00CB2F4E">
        <w:rPr>
          <w:sz w:val="22"/>
          <w:szCs w:val="22"/>
        </w:rPr>
        <w:t xml:space="preserve">.3.1. При заключении настоящего Контракта представить Подрядчику всю необходимую </w:t>
      </w:r>
      <w:r w:rsidRPr="00CB2F4E">
        <w:rPr>
          <w:sz w:val="22"/>
          <w:szCs w:val="22"/>
        </w:rPr>
        <w:lastRenderedPageBreak/>
        <w:t>документацию для надлежащего выполнения работ.</w:t>
      </w:r>
    </w:p>
    <w:p w:rsidR="00860C15" w:rsidRPr="00CB2F4E" w:rsidRDefault="00860C15" w:rsidP="00860C15">
      <w:pPr>
        <w:widowControl w:val="0"/>
        <w:autoSpaceDE w:val="0"/>
        <w:autoSpaceDN w:val="0"/>
        <w:adjustRightInd w:val="0"/>
        <w:ind w:firstLine="720"/>
        <w:jc w:val="both"/>
        <w:rPr>
          <w:sz w:val="22"/>
          <w:szCs w:val="22"/>
        </w:rPr>
      </w:pPr>
      <w:r>
        <w:rPr>
          <w:sz w:val="22"/>
          <w:szCs w:val="22"/>
        </w:rPr>
        <w:t>4</w:t>
      </w:r>
      <w:r w:rsidRPr="00CB2F4E">
        <w:rPr>
          <w:sz w:val="22"/>
          <w:szCs w:val="22"/>
        </w:rPr>
        <w:t>.3.2.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860C15" w:rsidRPr="00CB2F4E" w:rsidRDefault="00860C15" w:rsidP="00860C15">
      <w:pPr>
        <w:widowControl w:val="0"/>
        <w:autoSpaceDE w:val="0"/>
        <w:autoSpaceDN w:val="0"/>
        <w:adjustRightInd w:val="0"/>
        <w:ind w:firstLine="720"/>
        <w:jc w:val="both"/>
        <w:rPr>
          <w:sz w:val="22"/>
          <w:szCs w:val="22"/>
        </w:rPr>
      </w:pPr>
      <w:r>
        <w:rPr>
          <w:sz w:val="22"/>
          <w:szCs w:val="22"/>
        </w:rPr>
        <w:t>4</w:t>
      </w:r>
      <w:r w:rsidRPr="00CB2F4E">
        <w:rPr>
          <w:sz w:val="22"/>
          <w:szCs w:val="22"/>
        </w:rPr>
        <w:t>.3.3. Своевременно принять и оплатить надлежащим образом выполненные работы в соответствии с настоящим Контрактом.</w:t>
      </w:r>
    </w:p>
    <w:p w:rsidR="00860C15" w:rsidRPr="00CB2F4E" w:rsidRDefault="00860C15" w:rsidP="00860C15">
      <w:pPr>
        <w:widowControl w:val="0"/>
        <w:autoSpaceDE w:val="0"/>
        <w:autoSpaceDN w:val="0"/>
        <w:adjustRightInd w:val="0"/>
        <w:ind w:firstLine="720"/>
        <w:jc w:val="both"/>
        <w:rPr>
          <w:sz w:val="22"/>
          <w:szCs w:val="22"/>
        </w:rPr>
      </w:pPr>
      <w:r w:rsidRPr="001C50B6">
        <w:rPr>
          <w:sz w:val="22"/>
          <w:szCs w:val="22"/>
        </w:rPr>
        <w:t>4.3.4. При получении от Подрядчика уведомления о приостановлении выполнения работ в случае, указанном в п. 4.1.9. настоящего Контракта,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и этапов</w:t>
      </w:r>
      <w:r w:rsidRPr="00CB2F4E">
        <w:rPr>
          <w:sz w:val="22"/>
          <w:szCs w:val="22"/>
        </w:rPr>
        <w:t xml:space="preserve"> выполнения работ принимается Заказчиком и Подрядчиком совместно и оформляется дополнительным соглашением к настоящему Контракту.</w:t>
      </w:r>
    </w:p>
    <w:p w:rsidR="00860C15" w:rsidRPr="00CB2F4E" w:rsidRDefault="00860C15" w:rsidP="00860C15">
      <w:pPr>
        <w:widowControl w:val="0"/>
        <w:tabs>
          <w:tab w:val="left" w:pos="5655"/>
        </w:tabs>
        <w:autoSpaceDE w:val="0"/>
        <w:autoSpaceDN w:val="0"/>
        <w:adjustRightInd w:val="0"/>
        <w:ind w:firstLine="720"/>
        <w:jc w:val="both"/>
        <w:rPr>
          <w:color w:val="000000"/>
          <w:sz w:val="22"/>
          <w:szCs w:val="22"/>
        </w:rPr>
      </w:pPr>
      <w:r>
        <w:rPr>
          <w:color w:val="000000"/>
          <w:sz w:val="22"/>
          <w:szCs w:val="22"/>
        </w:rPr>
        <w:t>4</w:t>
      </w:r>
      <w:r w:rsidRPr="00CB2F4E">
        <w:rPr>
          <w:color w:val="000000"/>
          <w:sz w:val="22"/>
          <w:szCs w:val="22"/>
        </w:rPr>
        <w:t xml:space="preserve">.4. </w:t>
      </w:r>
      <w:r w:rsidRPr="00CB2F4E">
        <w:rPr>
          <w:b/>
          <w:color w:val="000000"/>
          <w:sz w:val="22"/>
          <w:szCs w:val="22"/>
        </w:rPr>
        <w:t>Заказчик вправе:</w:t>
      </w:r>
      <w:r>
        <w:rPr>
          <w:b/>
          <w:color w:val="000000"/>
          <w:sz w:val="22"/>
          <w:szCs w:val="22"/>
        </w:rPr>
        <w:tab/>
      </w:r>
    </w:p>
    <w:p w:rsidR="00860C15" w:rsidRPr="00CB2F4E" w:rsidRDefault="00860C15" w:rsidP="00860C15">
      <w:pPr>
        <w:widowControl w:val="0"/>
        <w:autoSpaceDE w:val="0"/>
        <w:autoSpaceDN w:val="0"/>
        <w:adjustRightInd w:val="0"/>
        <w:ind w:firstLine="709"/>
        <w:jc w:val="both"/>
        <w:rPr>
          <w:sz w:val="22"/>
          <w:szCs w:val="22"/>
          <w:shd w:val="clear" w:color="auto" w:fill="FFFF00"/>
        </w:rPr>
      </w:pPr>
      <w:r>
        <w:rPr>
          <w:sz w:val="22"/>
          <w:szCs w:val="22"/>
        </w:rPr>
        <w:t>4</w:t>
      </w:r>
      <w:r w:rsidRPr="00CB2F4E">
        <w:rPr>
          <w:sz w:val="22"/>
          <w:szCs w:val="22"/>
        </w:rPr>
        <w:t>.4.1. Требовать надлежащего исполнения обязательств по настоящему Контракту, выдавать письменные Предписания об устранении допущенных нарушений при обнаружении отступлений нормативно-технических документов, Контракта и приложений к нему, Предписания о приостановке работ.</w:t>
      </w:r>
    </w:p>
    <w:p w:rsidR="00860C15" w:rsidRPr="00CB2F4E" w:rsidRDefault="00860C15" w:rsidP="00860C15">
      <w:pPr>
        <w:ind w:firstLine="720"/>
        <w:jc w:val="both"/>
        <w:rPr>
          <w:sz w:val="22"/>
          <w:szCs w:val="22"/>
          <w:shd w:val="clear" w:color="auto" w:fill="FFFF00"/>
        </w:rPr>
      </w:pPr>
      <w:r>
        <w:rPr>
          <w:sz w:val="22"/>
          <w:szCs w:val="22"/>
        </w:rPr>
        <w:t>4</w:t>
      </w:r>
      <w:r w:rsidRPr="00CB2F4E">
        <w:rPr>
          <w:sz w:val="22"/>
          <w:szCs w:val="22"/>
        </w:rPr>
        <w:t>.4.2.  Иметь беспрепятственный доступ ко всем видам работ и к проверке используемых материалов в любое время суток;</w:t>
      </w:r>
      <w:r w:rsidRPr="00CB2F4E">
        <w:rPr>
          <w:sz w:val="22"/>
          <w:szCs w:val="22"/>
          <w:shd w:val="clear" w:color="auto" w:fill="FFFF00"/>
        </w:rPr>
        <w:t xml:space="preserve"> </w:t>
      </w:r>
    </w:p>
    <w:p w:rsidR="00860C15" w:rsidRPr="00CB2F4E" w:rsidRDefault="00860C15" w:rsidP="00860C15">
      <w:pPr>
        <w:ind w:firstLine="720"/>
        <w:jc w:val="both"/>
        <w:rPr>
          <w:sz w:val="22"/>
          <w:szCs w:val="22"/>
          <w:shd w:val="clear" w:color="auto" w:fill="FFFF00"/>
        </w:rPr>
      </w:pPr>
      <w:r w:rsidRPr="00CB2F4E">
        <w:rPr>
          <w:sz w:val="22"/>
          <w:szCs w:val="22"/>
        </w:rPr>
        <w:t>производить соответствующие записи в журнале производства работ;</w:t>
      </w:r>
    </w:p>
    <w:p w:rsidR="00860C15" w:rsidRPr="00CB2F4E" w:rsidRDefault="00860C15" w:rsidP="00860C15">
      <w:pPr>
        <w:ind w:firstLine="720"/>
        <w:jc w:val="both"/>
        <w:rPr>
          <w:sz w:val="22"/>
          <w:szCs w:val="22"/>
          <w:shd w:val="clear" w:color="auto" w:fill="FFFF00"/>
        </w:rPr>
      </w:pPr>
      <w:r w:rsidRPr="00CB2F4E">
        <w:rPr>
          <w:sz w:val="22"/>
          <w:szCs w:val="22"/>
        </w:rPr>
        <w:t>приостанавливать производство работ до выполнения предписаний;</w:t>
      </w:r>
    </w:p>
    <w:p w:rsidR="00860C15" w:rsidRPr="00CB2F4E" w:rsidRDefault="00860C15" w:rsidP="00860C15">
      <w:pPr>
        <w:ind w:firstLine="720"/>
        <w:jc w:val="both"/>
        <w:rPr>
          <w:sz w:val="22"/>
          <w:szCs w:val="22"/>
        </w:rPr>
      </w:pPr>
      <w:r w:rsidRPr="00CB2F4E">
        <w:rPr>
          <w:sz w:val="22"/>
          <w:szCs w:val="22"/>
        </w:rPr>
        <w:t>требовать своевременного устранения выявленных недостатков.</w:t>
      </w:r>
    </w:p>
    <w:p w:rsidR="00860C15" w:rsidRPr="00CB2F4E" w:rsidRDefault="00860C15" w:rsidP="00860C15">
      <w:pPr>
        <w:widowControl w:val="0"/>
        <w:autoSpaceDE w:val="0"/>
        <w:autoSpaceDN w:val="0"/>
        <w:adjustRightInd w:val="0"/>
        <w:ind w:firstLine="709"/>
        <w:jc w:val="both"/>
        <w:rPr>
          <w:sz w:val="22"/>
          <w:szCs w:val="22"/>
        </w:rPr>
      </w:pPr>
      <w:r>
        <w:rPr>
          <w:sz w:val="22"/>
          <w:szCs w:val="22"/>
        </w:rPr>
        <w:t>4</w:t>
      </w:r>
      <w:r w:rsidRPr="00CB2F4E">
        <w:rPr>
          <w:sz w:val="22"/>
          <w:szCs w:val="22"/>
        </w:rPr>
        <w:t xml:space="preserve">.4.3. Требовать своевременного предоставления надлежащим образом оформленной производственно-технической исполнительной </w:t>
      </w:r>
      <w:r w:rsidRPr="00CB2F4E">
        <w:rPr>
          <w:bCs/>
          <w:sz w:val="22"/>
          <w:szCs w:val="22"/>
        </w:rPr>
        <w:t>и прочей необходимой для приемки и оплаты выполненных работ документации</w:t>
      </w:r>
      <w:r w:rsidRPr="00CB2F4E">
        <w:rPr>
          <w:sz w:val="22"/>
          <w:szCs w:val="22"/>
        </w:rPr>
        <w:t>, подтверждающей исполнение обязанностей по настоящему Контракту.</w:t>
      </w:r>
    </w:p>
    <w:p w:rsidR="00860C15" w:rsidRPr="00CB2F4E" w:rsidRDefault="00860C15" w:rsidP="00860C15">
      <w:pPr>
        <w:ind w:firstLine="720"/>
        <w:jc w:val="both"/>
        <w:rPr>
          <w:sz w:val="22"/>
          <w:szCs w:val="22"/>
        </w:rPr>
      </w:pPr>
      <w:r>
        <w:rPr>
          <w:sz w:val="22"/>
          <w:szCs w:val="22"/>
        </w:rPr>
        <w:t>4</w:t>
      </w:r>
      <w:r w:rsidRPr="00CB2F4E">
        <w:rPr>
          <w:sz w:val="22"/>
          <w:szCs w:val="22"/>
        </w:rPr>
        <w:t>.4.4. В случае необходимости привлекать специалистов, обладающих необходимыми знаниями, для участия в проведении экспертизы выполненных работ, а также исполнительной производственно-технической и другой технической документации.</w:t>
      </w:r>
    </w:p>
    <w:p w:rsidR="00860C15" w:rsidRPr="00CB2F4E" w:rsidRDefault="00860C15" w:rsidP="00860C15">
      <w:pPr>
        <w:widowControl w:val="0"/>
        <w:autoSpaceDE w:val="0"/>
        <w:autoSpaceDN w:val="0"/>
        <w:adjustRightInd w:val="0"/>
        <w:ind w:firstLine="709"/>
        <w:jc w:val="both"/>
        <w:rPr>
          <w:sz w:val="22"/>
          <w:szCs w:val="22"/>
        </w:rPr>
      </w:pPr>
      <w:r>
        <w:rPr>
          <w:sz w:val="22"/>
          <w:szCs w:val="22"/>
        </w:rPr>
        <w:t>4</w:t>
      </w:r>
      <w:r w:rsidRPr="00CB2F4E">
        <w:rPr>
          <w:sz w:val="22"/>
          <w:szCs w:val="22"/>
        </w:rPr>
        <w:t>.4.5. Проверять соблюдение сроков совершения действий при выполнении работ срокам, установленным в Техническом задании, а также качество выполненных работ, в любое время.</w:t>
      </w:r>
    </w:p>
    <w:p w:rsidR="00860C15" w:rsidRPr="00CB2F4E" w:rsidRDefault="00860C15" w:rsidP="00860C15">
      <w:pPr>
        <w:ind w:firstLine="720"/>
        <w:jc w:val="both"/>
        <w:rPr>
          <w:sz w:val="22"/>
          <w:szCs w:val="22"/>
        </w:rPr>
      </w:pPr>
      <w:r>
        <w:rPr>
          <w:sz w:val="22"/>
          <w:szCs w:val="22"/>
        </w:rPr>
        <w:t>4</w:t>
      </w:r>
      <w:r w:rsidRPr="00CB2F4E">
        <w:rPr>
          <w:sz w:val="22"/>
          <w:szCs w:val="22"/>
        </w:rPr>
        <w:t>.4.6. Отказать Подрядчику в приемке работ к оплате, если их объем, стоимость или качество не подтверждается исполнительной производственно-технической и другой технической документацией.</w:t>
      </w:r>
    </w:p>
    <w:p w:rsidR="00860C15" w:rsidRPr="00CB2F4E" w:rsidRDefault="00860C15" w:rsidP="00860C15">
      <w:pPr>
        <w:widowControl w:val="0"/>
        <w:autoSpaceDE w:val="0"/>
        <w:autoSpaceDN w:val="0"/>
        <w:adjustRightInd w:val="0"/>
        <w:ind w:firstLine="709"/>
        <w:jc w:val="both"/>
        <w:rPr>
          <w:sz w:val="22"/>
          <w:szCs w:val="22"/>
        </w:rPr>
      </w:pPr>
      <w:r>
        <w:rPr>
          <w:sz w:val="22"/>
          <w:szCs w:val="22"/>
        </w:rPr>
        <w:t>4</w:t>
      </w:r>
      <w:r w:rsidRPr="00CB2F4E">
        <w:rPr>
          <w:sz w:val="22"/>
          <w:szCs w:val="22"/>
        </w:rPr>
        <w:t>.4.7. Требовать оплаты штрафных санкций в соответствии с условиями настоящего Контракта.</w:t>
      </w:r>
    </w:p>
    <w:p w:rsidR="00860C15" w:rsidRPr="00CB2F4E" w:rsidRDefault="00860C15" w:rsidP="00860C15">
      <w:pPr>
        <w:widowControl w:val="0"/>
        <w:autoSpaceDE w:val="0"/>
        <w:autoSpaceDN w:val="0"/>
        <w:adjustRightInd w:val="0"/>
        <w:ind w:firstLine="709"/>
        <w:jc w:val="both"/>
        <w:rPr>
          <w:sz w:val="22"/>
          <w:szCs w:val="22"/>
        </w:rPr>
      </w:pPr>
      <w:r>
        <w:rPr>
          <w:sz w:val="22"/>
          <w:szCs w:val="22"/>
        </w:rPr>
        <w:t>4</w:t>
      </w:r>
      <w:r w:rsidRPr="00CB2F4E">
        <w:rPr>
          <w:sz w:val="22"/>
          <w:szCs w:val="22"/>
        </w:rPr>
        <w:t>.4.8. Запрашивать у Подрядчика любую относящуюся к предмету Контракта документацию и информацию.</w:t>
      </w:r>
    </w:p>
    <w:p w:rsidR="00860C15" w:rsidRPr="00CB2F4E" w:rsidRDefault="00860C15" w:rsidP="00860C15">
      <w:pPr>
        <w:widowControl w:val="0"/>
        <w:autoSpaceDE w:val="0"/>
        <w:autoSpaceDN w:val="0"/>
        <w:adjustRightInd w:val="0"/>
        <w:ind w:firstLine="709"/>
        <w:jc w:val="both"/>
        <w:rPr>
          <w:b/>
          <w:spacing w:val="-2"/>
          <w:sz w:val="22"/>
          <w:szCs w:val="22"/>
        </w:rPr>
      </w:pPr>
      <w:r>
        <w:rPr>
          <w:sz w:val="22"/>
          <w:szCs w:val="22"/>
        </w:rPr>
        <w:t>4</w:t>
      </w:r>
      <w:r w:rsidRPr="00CB2F4E">
        <w:rPr>
          <w:sz w:val="22"/>
          <w:szCs w:val="22"/>
        </w:rPr>
        <w:t>.4.9. В случае досрочного исполнения Подрядчиком обязательств по настоящему Контракту, принять и оплатить работы в соответствии с установленным в Контракте порядком.</w:t>
      </w:r>
    </w:p>
    <w:p w:rsidR="00860C15" w:rsidRDefault="00860C15" w:rsidP="00860C15">
      <w:pPr>
        <w:jc w:val="both"/>
        <w:rPr>
          <w:sz w:val="22"/>
          <w:szCs w:val="22"/>
        </w:rPr>
      </w:pPr>
      <w:r>
        <w:rPr>
          <w:sz w:val="22"/>
          <w:szCs w:val="22"/>
        </w:rPr>
        <w:tab/>
        <w:t>4</w:t>
      </w:r>
      <w:r w:rsidRPr="00CB2F4E">
        <w:rPr>
          <w:sz w:val="22"/>
          <w:szCs w:val="22"/>
        </w:rPr>
        <w:t>.4.10. Провести инспекционные проверки полноты, состава, своевременности, достоверности и документирования производственного контроля качества работ, состава исполнительной производственно-технической документации, а так же контрольные измерения и испытания на предмет соответствия показателей качества выполненной работы на любом этапе исполнения Подрядчиком работ по Контракту.</w:t>
      </w:r>
    </w:p>
    <w:p w:rsidR="00860C15" w:rsidRPr="00CB2F4E" w:rsidRDefault="00860C15" w:rsidP="00860C15">
      <w:pPr>
        <w:ind w:firstLine="709"/>
        <w:jc w:val="both"/>
        <w:rPr>
          <w:sz w:val="22"/>
          <w:szCs w:val="22"/>
        </w:rPr>
      </w:pPr>
      <w:r>
        <w:rPr>
          <w:sz w:val="22"/>
          <w:szCs w:val="22"/>
        </w:rPr>
        <w:t>4.4.11.</w:t>
      </w:r>
      <w:r w:rsidRPr="00CB2F4E">
        <w:rPr>
          <w:sz w:val="22"/>
          <w:szCs w:val="22"/>
        </w:rPr>
        <w:t>Проводить строительный контроль производимых и произведенных работ.</w:t>
      </w:r>
      <w:r w:rsidRPr="00CB2F4E">
        <w:rPr>
          <w:b/>
          <w:sz w:val="22"/>
          <w:szCs w:val="22"/>
        </w:rPr>
        <w:t xml:space="preserve"> </w:t>
      </w:r>
      <w:r w:rsidRPr="00CB2F4E">
        <w:rPr>
          <w:sz w:val="22"/>
          <w:szCs w:val="22"/>
        </w:rPr>
        <w:t>Количество проверок и сроки их проведения определяются Заказчиком и с Подрядчиком не согласовываются.</w:t>
      </w:r>
    </w:p>
    <w:p w:rsidR="00C057F9" w:rsidRDefault="00C057F9" w:rsidP="00C057F9">
      <w:pPr>
        <w:contextualSpacing/>
        <w:rPr>
          <w:sz w:val="22"/>
          <w:szCs w:val="22"/>
        </w:rPr>
      </w:pPr>
    </w:p>
    <w:p w:rsidR="00860C15" w:rsidRPr="005F2049" w:rsidRDefault="00860C15" w:rsidP="00C057F9">
      <w:pPr>
        <w:contextualSpacing/>
        <w:jc w:val="center"/>
        <w:rPr>
          <w:b/>
          <w:sz w:val="22"/>
          <w:szCs w:val="22"/>
        </w:rPr>
      </w:pPr>
      <w:r w:rsidRPr="005F2049">
        <w:rPr>
          <w:b/>
          <w:sz w:val="22"/>
          <w:szCs w:val="22"/>
        </w:rPr>
        <w:t>5. Гарантия качества</w:t>
      </w:r>
    </w:p>
    <w:p w:rsidR="00860C15" w:rsidRDefault="00860C15" w:rsidP="00860C15">
      <w:pPr>
        <w:ind w:firstLine="709"/>
        <w:contextualSpacing/>
        <w:jc w:val="both"/>
        <w:rPr>
          <w:sz w:val="22"/>
          <w:szCs w:val="22"/>
        </w:rPr>
      </w:pPr>
      <w:r w:rsidRPr="005F2049">
        <w:rPr>
          <w:sz w:val="22"/>
          <w:szCs w:val="22"/>
        </w:rPr>
        <w:t>5.1. Подрядчик гарантирует качество выполнения работ в соответствии с действующими нормами и техническими условиями, своевременное устранение недостатков, выявленных при приемке работ.</w:t>
      </w:r>
    </w:p>
    <w:p w:rsidR="00860C15" w:rsidRPr="0078701F" w:rsidRDefault="00860C15" w:rsidP="00860C15">
      <w:pPr>
        <w:widowControl w:val="0"/>
        <w:autoSpaceDE w:val="0"/>
        <w:autoSpaceDN w:val="0"/>
        <w:adjustRightInd w:val="0"/>
        <w:ind w:firstLine="720"/>
        <w:jc w:val="both"/>
        <w:rPr>
          <w:color w:val="FF0000"/>
          <w:sz w:val="22"/>
          <w:szCs w:val="22"/>
        </w:rPr>
      </w:pPr>
      <w:r w:rsidRPr="006A3A6B">
        <w:rPr>
          <w:sz w:val="22"/>
          <w:szCs w:val="22"/>
        </w:rPr>
        <w:t xml:space="preserve">5.2. </w:t>
      </w:r>
      <w:r w:rsidRPr="008A084A">
        <w:rPr>
          <w:sz w:val="22"/>
          <w:szCs w:val="22"/>
        </w:rPr>
        <w:t>Гарантийный срок устранения Подрядчиком дефектов на Объекте и входящих в него инженерных сооружений, оборудования, материалов и работ составляет</w:t>
      </w:r>
      <w:r>
        <w:rPr>
          <w:sz w:val="22"/>
          <w:szCs w:val="22"/>
        </w:rPr>
        <w:t xml:space="preserve"> 36 месяцев с момента (даты) подписания С</w:t>
      </w:r>
      <w:r w:rsidRPr="008A084A">
        <w:rPr>
          <w:sz w:val="22"/>
          <w:szCs w:val="22"/>
        </w:rPr>
        <w:t xml:space="preserve">торонами </w:t>
      </w:r>
      <w:r>
        <w:rPr>
          <w:sz w:val="22"/>
          <w:szCs w:val="22"/>
        </w:rPr>
        <w:t xml:space="preserve">последнего </w:t>
      </w:r>
      <w:r w:rsidRPr="008A084A">
        <w:rPr>
          <w:sz w:val="22"/>
          <w:szCs w:val="22"/>
        </w:rPr>
        <w:t xml:space="preserve">акта приемки </w:t>
      </w:r>
      <w:r>
        <w:rPr>
          <w:sz w:val="22"/>
          <w:szCs w:val="22"/>
        </w:rPr>
        <w:t>выполненных работ</w:t>
      </w:r>
      <w:r>
        <w:rPr>
          <w:spacing w:val="-1"/>
          <w:sz w:val="22"/>
          <w:szCs w:val="22"/>
        </w:rPr>
        <w:t>.</w:t>
      </w:r>
    </w:p>
    <w:p w:rsidR="00860C15" w:rsidRPr="005F2049" w:rsidRDefault="00860C15" w:rsidP="00860C15">
      <w:pPr>
        <w:ind w:firstLine="709"/>
        <w:contextualSpacing/>
        <w:jc w:val="both"/>
        <w:rPr>
          <w:sz w:val="22"/>
          <w:szCs w:val="22"/>
        </w:rPr>
      </w:pPr>
      <w:r w:rsidRPr="005F2049">
        <w:rPr>
          <w:sz w:val="22"/>
          <w:szCs w:val="22"/>
        </w:rPr>
        <w:t xml:space="preserve">5.3. Если в период гарантийного срока обнаружатся недостатки или дефекты, то Подрядчик обязан устранить их за свой счет в сроки, согласованные Сторонами и </w:t>
      </w:r>
      <w:r w:rsidRPr="005F2049">
        <w:rPr>
          <w:sz w:val="22"/>
          <w:szCs w:val="22"/>
        </w:rPr>
        <w:lastRenderedPageBreak/>
        <w:t>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860C15" w:rsidRPr="00FA1C75" w:rsidRDefault="00860C15" w:rsidP="00860C15">
      <w:pPr>
        <w:ind w:firstLine="709"/>
        <w:contextualSpacing/>
        <w:jc w:val="both"/>
        <w:rPr>
          <w:sz w:val="22"/>
          <w:szCs w:val="22"/>
        </w:rPr>
      </w:pPr>
      <w:r w:rsidRPr="005F2049">
        <w:rPr>
          <w:sz w:val="22"/>
          <w:szCs w:val="22"/>
        </w:rPr>
        <w:t xml:space="preserve">5.4. В случае получения письменного отказа Подрядчика от устранения недостатков, указанных выше или в случае, если в течение 2 (двух) дней со дня подписания указанного в настоящем пункте акта, от Подрядчика не </w:t>
      </w:r>
      <w:r w:rsidRPr="00FA1C75">
        <w:rPr>
          <w:sz w:val="22"/>
          <w:szCs w:val="22"/>
        </w:rPr>
        <w:t>получено письменного отказа от устранения недостатков, либо уклонения Подрядчика от устранения соответствующих недостатков, Заказчик вправе привлечь для устранения недостатков другую организацию с возмещением своих расходов за счет Подрядчика.</w:t>
      </w:r>
    </w:p>
    <w:p w:rsidR="00860C15" w:rsidRPr="00FA1C75" w:rsidRDefault="00860C15" w:rsidP="00860C15">
      <w:pPr>
        <w:ind w:firstLine="709"/>
        <w:contextualSpacing/>
        <w:jc w:val="center"/>
        <w:rPr>
          <w:sz w:val="22"/>
          <w:szCs w:val="22"/>
        </w:rPr>
      </w:pPr>
    </w:p>
    <w:p w:rsidR="00860C15" w:rsidRPr="00FA1C75" w:rsidRDefault="00860C15" w:rsidP="00860C15">
      <w:pPr>
        <w:ind w:firstLine="709"/>
        <w:contextualSpacing/>
        <w:jc w:val="center"/>
        <w:rPr>
          <w:b/>
          <w:sz w:val="22"/>
          <w:szCs w:val="22"/>
        </w:rPr>
      </w:pPr>
      <w:r w:rsidRPr="00FA1C75">
        <w:rPr>
          <w:b/>
          <w:sz w:val="22"/>
          <w:szCs w:val="22"/>
        </w:rPr>
        <w:t>6. Обстоятельства непреодолимой силы</w:t>
      </w:r>
    </w:p>
    <w:p w:rsidR="00860C15" w:rsidRPr="00FA1C75" w:rsidRDefault="00860C15" w:rsidP="00860C15">
      <w:pPr>
        <w:ind w:firstLine="709"/>
        <w:contextualSpacing/>
        <w:jc w:val="both"/>
        <w:rPr>
          <w:sz w:val="22"/>
          <w:szCs w:val="22"/>
        </w:rPr>
      </w:pPr>
      <w:r w:rsidRPr="00FA1C75">
        <w:rPr>
          <w:sz w:val="22"/>
          <w:szCs w:val="22"/>
        </w:rPr>
        <w:t>6.1.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порядке,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60C15" w:rsidRPr="00FA1C75" w:rsidRDefault="00860C15" w:rsidP="00860C15">
      <w:pPr>
        <w:ind w:firstLine="709"/>
        <w:contextualSpacing/>
        <w:jc w:val="both"/>
        <w:rPr>
          <w:sz w:val="22"/>
          <w:szCs w:val="22"/>
        </w:rPr>
      </w:pPr>
      <w:r w:rsidRPr="00FA1C75">
        <w:rPr>
          <w:sz w:val="22"/>
          <w:szCs w:val="22"/>
        </w:rPr>
        <w:t>6.2.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860C15" w:rsidRPr="00FA1C75" w:rsidRDefault="00860C15" w:rsidP="00860C15">
      <w:pPr>
        <w:ind w:firstLine="709"/>
        <w:contextualSpacing/>
        <w:jc w:val="both"/>
        <w:rPr>
          <w:sz w:val="22"/>
          <w:szCs w:val="22"/>
        </w:rPr>
      </w:pPr>
      <w:r w:rsidRPr="00FA1C75">
        <w:rPr>
          <w:sz w:val="22"/>
          <w:szCs w:val="22"/>
        </w:rPr>
        <w:t>6.3.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860C15" w:rsidRPr="00FA1C75" w:rsidRDefault="00860C15" w:rsidP="00860C15">
      <w:pPr>
        <w:ind w:firstLine="709"/>
        <w:contextualSpacing/>
        <w:jc w:val="both"/>
        <w:rPr>
          <w:sz w:val="22"/>
          <w:szCs w:val="22"/>
        </w:rPr>
      </w:pPr>
      <w:r w:rsidRPr="00FA1C75">
        <w:rPr>
          <w:sz w:val="22"/>
          <w:szCs w:val="22"/>
        </w:rPr>
        <w:t xml:space="preserve">6.4. Если обстоятельства, указанные в п. 6.1 настоящего Контракта, будут </w:t>
      </w:r>
      <w:r w:rsidRPr="00FA1C75">
        <w:rPr>
          <w:iCs/>
          <w:sz w:val="22"/>
          <w:szCs w:val="22"/>
        </w:rPr>
        <w:t xml:space="preserve">длиться более 2 (двух) календарных месяцев с даты соответствующего уведомления, </w:t>
      </w:r>
      <w:r w:rsidRPr="00FA1C75">
        <w:rPr>
          <w:sz w:val="22"/>
          <w:szCs w:val="22"/>
        </w:rPr>
        <w:t>Стороны вправе расторгнуть настоящий Контракт по соглашению сторон без требования возмещения убытков, понесенных в связи с наступлением таких обстоятельств.</w:t>
      </w:r>
    </w:p>
    <w:p w:rsidR="00860C15" w:rsidRPr="00FA1C75" w:rsidRDefault="00860C15" w:rsidP="00860C15">
      <w:pPr>
        <w:ind w:firstLine="709"/>
        <w:contextualSpacing/>
        <w:jc w:val="both"/>
        <w:rPr>
          <w:sz w:val="22"/>
          <w:szCs w:val="22"/>
        </w:rPr>
      </w:pPr>
    </w:p>
    <w:p w:rsidR="00860C15" w:rsidRPr="006A3A6B" w:rsidRDefault="00860C15" w:rsidP="00860C15">
      <w:pPr>
        <w:widowControl w:val="0"/>
        <w:autoSpaceDE w:val="0"/>
        <w:autoSpaceDN w:val="0"/>
        <w:adjustRightInd w:val="0"/>
        <w:contextualSpacing/>
        <w:jc w:val="center"/>
        <w:rPr>
          <w:b/>
          <w:sz w:val="22"/>
          <w:szCs w:val="22"/>
          <w:lang w:eastAsia="ar-SA"/>
        </w:rPr>
      </w:pPr>
      <w:r w:rsidRPr="00FA1C75">
        <w:rPr>
          <w:b/>
          <w:sz w:val="22"/>
          <w:szCs w:val="22"/>
          <w:lang w:eastAsia="ar-SA"/>
        </w:rPr>
        <w:t>7. Ответственность Сторон</w:t>
      </w:r>
    </w:p>
    <w:p w:rsidR="00860C15" w:rsidRDefault="00860C15" w:rsidP="00860C15">
      <w:pPr>
        <w:widowControl w:val="0"/>
        <w:suppressAutoHyphens/>
        <w:ind w:firstLine="709"/>
        <w:jc w:val="both"/>
        <w:rPr>
          <w:rFonts w:eastAsia="Calibri"/>
          <w:sz w:val="22"/>
          <w:szCs w:val="22"/>
          <w:lang w:eastAsia="ar-SA"/>
        </w:rPr>
      </w:pPr>
      <w:r>
        <w:rPr>
          <w:rFonts w:eastAsia="Calibri"/>
          <w:sz w:val="22"/>
          <w:szCs w:val="22"/>
          <w:lang w:eastAsia="ar-SA"/>
        </w:rPr>
        <w:t xml:space="preserve">7.1. Стороны несут ответственность за неисполнение или ненадлежащее исполнение обязательств по настоящему Контракту в соответствии с действующим </w:t>
      </w:r>
      <w:r w:rsidRPr="00C057F9">
        <w:rPr>
          <w:rFonts w:eastAsia="Calibri"/>
          <w:sz w:val="22"/>
          <w:szCs w:val="22"/>
          <w:lang w:eastAsia="ar-SA"/>
        </w:rPr>
        <w:t>законодательством</w:t>
      </w:r>
      <w:r>
        <w:rPr>
          <w:rFonts w:eastAsia="Calibri"/>
          <w:sz w:val="22"/>
          <w:szCs w:val="22"/>
          <w:lang w:eastAsia="ar-SA"/>
        </w:rPr>
        <w:t xml:space="preserve"> Российской Федерации.</w:t>
      </w:r>
    </w:p>
    <w:p w:rsidR="00860C15" w:rsidRDefault="00860C15" w:rsidP="00860C15">
      <w:pPr>
        <w:widowControl w:val="0"/>
        <w:suppressAutoHyphens/>
        <w:ind w:firstLine="709"/>
        <w:jc w:val="both"/>
        <w:rPr>
          <w:rFonts w:eastAsia="Calibri"/>
          <w:sz w:val="22"/>
          <w:szCs w:val="22"/>
          <w:lang w:eastAsia="ar-SA"/>
        </w:rPr>
      </w:pPr>
      <w:r>
        <w:rPr>
          <w:rFonts w:eastAsia="Calibri"/>
          <w:sz w:val="22"/>
          <w:szCs w:val="22"/>
          <w:lang w:eastAsia="ar-SA"/>
        </w:rPr>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860C15" w:rsidRDefault="00860C15" w:rsidP="00860C15">
      <w:pPr>
        <w:widowControl w:val="0"/>
        <w:suppressAutoHyphens/>
        <w:ind w:firstLine="709"/>
        <w:jc w:val="both"/>
        <w:rPr>
          <w:sz w:val="22"/>
          <w:szCs w:val="22"/>
        </w:rPr>
      </w:pPr>
      <w:r>
        <w:rPr>
          <w:sz w:val="22"/>
          <w:szCs w:val="22"/>
        </w:rPr>
        <w:t xml:space="preserve">7.3.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C057F9">
        <w:rPr>
          <w:sz w:val="22"/>
          <w:szCs w:val="22"/>
        </w:rPr>
        <w:t>ставки рефинансирования</w:t>
      </w:r>
      <w:r>
        <w:rPr>
          <w:sz w:val="22"/>
          <w:szCs w:val="22"/>
        </w:rPr>
        <w:t xml:space="preserve"> Центрального банка Российской Федерации от не уплаченной в срок суммы.</w:t>
      </w:r>
    </w:p>
    <w:p w:rsidR="00C057F9" w:rsidRDefault="00860C15" w:rsidP="00860C15">
      <w:pPr>
        <w:widowControl w:val="0"/>
        <w:tabs>
          <w:tab w:val="left" w:pos="993"/>
          <w:tab w:val="left" w:pos="1260"/>
          <w:tab w:val="num" w:pos="2149"/>
        </w:tabs>
        <w:autoSpaceDE w:val="0"/>
        <w:autoSpaceDN w:val="0"/>
        <w:adjustRightInd w:val="0"/>
        <w:ind w:firstLine="709"/>
        <w:jc w:val="both"/>
        <w:rPr>
          <w:sz w:val="22"/>
          <w:szCs w:val="22"/>
        </w:rPr>
      </w:pPr>
      <w:r>
        <w:rPr>
          <w:sz w:val="22"/>
          <w:szCs w:val="22"/>
        </w:rPr>
        <w:t xml:space="preserve">7.4.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w:t>
      </w:r>
      <w:r w:rsidR="00C057F9">
        <w:rPr>
          <w:sz w:val="22"/>
          <w:szCs w:val="22"/>
        </w:rPr>
        <w:t>1000 (Одна тысяча) руб. 00 коп.</w:t>
      </w:r>
    </w:p>
    <w:p w:rsidR="00860C15" w:rsidRPr="00CA6136" w:rsidRDefault="00860C15" w:rsidP="00860C15">
      <w:pPr>
        <w:widowControl w:val="0"/>
        <w:tabs>
          <w:tab w:val="left" w:pos="993"/>
          <w:tab w:val="left" w:pos="1260"/>
          <w:tab w:val="num" w:pos="2149"/>
        </w:tabs>
        <w:autoSpaceDE w:val="0"/>
        <w:autoSpaceDN w:val="0"/>
        <w:adjustRightInd w:val="0"/>
        <w:ind w:firstLine="709"/>
        <w:jc w:val="both"/>
        <w:rPr>
          <w:sz w:val="22"/>
          <w:szCs w:val="22"/>
        </w:rPr>
      </w:pPr>
      <w:r w:rsidRPr="00CA6136">
        <w:rPr>
          <w:sz w:val="22"/>
          <w:szCs w:val="22"/>
        </w:rPr>
        <w:t xml:space="preserve">7.5. </w:t>
      </w:r>
      <w:r w:rsidRPr="00CA6136">
        <w:rPr>
          <w:sz w:val="22"/>
          <w:szCs w:val="22"/>
          <w:lang w:eastAsia="ar-SA"/>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860C15" w:rsidRDefault="00860C15" w:rsidP="00860C15">
      <w:pPr>
        <w:widowControl w:val="0"/>
        <w:tabs>
          <w:tab w:val="left" w:pos="993"/>
          <w:tab w:val="left" w:pos="1260"/>
          <w:tab w:val="num" w:pos="2149"/>
        </w:tabs>
        <w:autoSpaceDE w:val="0"/>
        <w:autoSpaceDN w:val="0"/>
        <w:adjustRightInd w:val="0"/>
        <w:ind w:firstLine="709"/>
        <w:jc w:val="both"/>
        <w:rPr>
          <w:sz w:val="22"/>
          <w:szCs w:val="22"/>
        </w:rPr>
      </w:pPr>
      <w:r w:rsidRPr="00CA6136">
        <w:rPr>
          <w:sz w:val="22"/>
          <w:szCs w:val="22"/>
          <w:lang w:eastAsia="ar-SA"/>
        </w:rPr>
        <w:t>7.6.</w:t>
      </w:r>
      <w:r w:rsidRPr="00CA6136">
        <w:rPr>
          <w:sz w:val="22"/>
          <w:szCs w:val="22"/>
        </w:rPr>
        <w:t xml:space="preserve"> В случае просрочки исполнения Подрядчиком обязательств (в том числе гарантийного обязательства), предусмотренных Контрактом, а также в иных случаях</w:t>
      </w:r>
      <w:r>
        <w:rPr>
          <w:sz w:val="22"/>
          <w:szCs w:val="22"/>
        </w:rPr>
        <w:t xml:space="preserve">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860C15" w:rsidRPr="00F0154A" w:rsidRDefault="00860C15" w:rsidP="00860C15">
      <w:pPr>
        <w:widowControl w:val="0"/>
        <w:tabs>
          <w:tab w:val="left" w:pos="993"/>
          <w:tab w:val="left" w:pos="1260"/>
          <w:tab w:val="num" w:pos="2149"/>
        </w:tabs>
        <w:autoSpaceDE w:val="0"/>
        <w:autoSpaceDN w:val="0"/>
        <w:adjustRightInd w:val="0"/>
        <w:ind w:firstLine="709"/>
        <w:jc w:val="both"/>
        <w:rPr>
          <w:sz w:val="22"/>
          <w:szCs w:val="22"/>
        </w:rPr>
      </w:pPr>
      <w:r>
        <w:rPr>
          <w:sz w:val="22"/>
          <w:szCs w:val="22"/>
        </w:rPr>
        <w:t xml:space="preserve">7.7.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w:t>
      </w:r>
      <w:r>
        <w:rPr>
          <w:sz w:val="22"/>
          <w:szCs w:val="22"/>
        </w:rPr>
        <w:lastRenderedPageBreak/>
        <w:t xml:space="preserve">Федерации от цены Контракта, уменьшенной на сумму, пропорциональную объему обязательств, предусмотренных </w:t>
      </w:r>
      <w:r w:rsidRPr="00F0154A">
        <w:rPr>
          <w:sz w:val="22"/>
          <w:szCs w:val="22"/>
        </w:rPr>
        <w:t>Контрактом и фактически исполненных Подрядчиком.</w:t>
      </w:r>
    </w:p>
    <w:p w:rsidR="00860C15" w:rsidRPr="00F0154A" w:rsidRDefault="00860C15" w:rsidP="00860C15">
      <w:pPr>
        <w:widowControl w:val="0"/>
        <w:tabs>
          <w:tab w:val="left" w:pos="993"/>
          <w:tab w:val="left" w:pos="1260"/>
          <w:tab w:val="num" w:pos="2149"/>
        </w:tabs>
        <w:autoSpaceDE w:val="0"/>
        <w:autoSpaceDN w:val="0"/>
        <w:adjustRightInd w:val="0"/>
        <w:ind w:firstLine="709"/>
        <w:jc w:val="both"/>
        <w:rPr>
          <w:sz w:val="22"/>
          <w:szCs w:val="22"/>
        </w:rPr>
      </w:pPr>
      <w:r w:rsidRPr="00F0154A">
        <w:rPr>
          <w:sz w:val="22"/>
          <w:szCs w:val="22"/>
        </w:rPr>
        <w:t>7.8.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860C15" w:rsidRPr="00F0154A" w:rsidRDefault="00860C15" w:rsidP="00C057F9">
      <w:pPr>
        <w:widowControl w:val="0"/>
        <w:tabs>
          <w:tab w:val="left" w:pos="993"/>
          <w:tab w:val="left" w:pos="1260"/>
          <w:tab w:val="num" w:pos="2149"/>
        </w:tabs>
        <w:autoSpaceDE w:val="0"/>
        <w:autoSpaceDN w:val="0"/>
        <w:adjustRightInd w:val="0"/>
        <w:ind w:firstLine="709"/>
        <w:jc w:val="both"/>
        <w:rPr>
          <w:sz w:val="22"/>
          <w:szCs w:val="22"/>
        </w:rPr>
      </w:pPr>
      <w:r w:rsidRPr="00F0154A">
        <w:rPr>
          <w:sz w:val="22"/>
          <w:szCs w:val="22"/>
        </w:rPr>
        <w:t>7.9.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w:t>
      </w:r>
      <w:r w:rsidR="00C057F9">
        <w:rPr>
          <w:sz w:val="22"/>
          <w:szCs w:val="22"/>
        </w:rPr>
        <w:t>иксированной суммы в размере 3</w:t>
      </w:r>
      <w:r w:rsidRPr="00F0154A">
        <w:rPr>
          <w:sz w:val="22"/>
          <w:szCs w:val="22"/>
        </w:rPr>
        <w:t xml:space="preserve"> процента цены Контракта, что составляет </w:t>
      </w:r>
      <w:r w:rsidR="00C057F9">
        <w:rPr>
          <w:sz w:val="22"/>
          <w:szCs w:val="22"/>
        </w:rPr>
        <w:t>12525 (Двенадцать тысяч пятьсот двадцать пять) руб. 00</w:t>
      </w:r>
      <w:r w:rsidRPr="00F0154A">
        <w:rPr>
          <w:sz w:val="22"/>
          <w:szCs w:val="22"/>
        </w:rPr>
        <w:t xml:space="preserve"> коп.</w:t>
      </w:r>
    </w:p>
    <w:p w:rsidR="00860C15" w:rsidRPr="00F0154A" w:rsidRDefault="00860C15" w:rsidP="00C66780">
      <w:pPr>
        <w:tabs>
          <w:tab w:val="left" w:pos="993"/>
        </w:tabs>
        <w:ind w:firstLine="567"/>
        <w:jc w:val="both"/>
        <w:rPr>
          <w:i/>
          <w:sz w:val="22"/>
          <w:szCs w:val="22"/>
        </w:rPr>
      </w:pPr>
      <w:r w:rsidRPr="00F0154A">
        <w:rPr>
          <w:iCs/>
          <w:sz w:val="22"/>
          <w:szCs w:val="22"/>
        </w:rPr>
        <w:t xml:space="preserve">7.10. </w:t>
      </w:r>
      <w:r w:rsidRPr="00F0154A">
        <w:rPr>
          <w:sz w:val="22"/>
          <w:szCs w:val="22"/>
        </w:rPr>
        <w:t xml:space="preserve">За каждый факт неисполнения или ненадлежащего исполнения </w:t>
      </w:r>
      <w:r>
        <w:rPr>
          <w:sz w:val="22"/>
          <w:szCs w:val="22"/>
        </w:rPr>
        <w:t>Подрядчиком</w:t>
      </w:r>
      <w:r w:rsidRPr="00F0154A">
        <w:rPr>
          <w:sz w:val="22"/>
          <w:szCs w:val="22"/>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в размере </w:t>
      </w:r>
      <w:r w:rsidR="00C66780">
        <w:rPr>
          <w:sz w:val="22"/>
          <w:szCs w:val="22"/>
        </w:rPr>
        <w:t>1000 (Одна тысяча) рублей.</w:t>
      </w:r>
    </w:p>
    <w:p w:rsidR="00860C15" w:rsidRPr="00F0154A" w:rsidRDefault="00860C15" w:rsidP="00860C15">
      <w:pPr>
        <w:tabs>
          <w:tab w:val="left" w:pos="993"/>
        </w:tabs>
        <w:ind w:firstLine="567"/>
        <w:jc w:val="both"/>
        <w:rPr>
          <w:iCs/>
          <w:sz w:val="22"/>
          <w:szCs w:val="22"/>
        </w:rPr>
      </w:pPr>
      <w:r w:rsidRPr="00F0154A">
        <w:rPr>
          <w:sz w:val="22"/>
          <w:szCs w:val="22"/>
          <w:lang w:eastAsia="ar-SA"/>
        </w:rPr>
        <w:t>7.11. Общая сумма начисленной неустойки (штрафов, пеней) за неисполнение или ненадлежащее исполнение Подрядчиком обязательств, предусмотренных Контрактом, не может превышать цену Контракта.</w:t>
      </w:r>
    </w:p>
    <w:p w:rsidR="00860C15" w:rsidRDefault="00860C15" w:rsidP="00860C15">
      <w:pPr>
        <w:autoSpaceDE w:val="0"/>
        <w:autoSpaceDN w:val="0"/>
        <w:adjustRightInd w:val="0"/>
        <w:ind w:firstLine="540"/>
        <w:jc w:val="both"/>
        <w:rPr>
          <w:iCs/>
          <w:sz w:val="22"/>
          <w:szCs w:val="22"/>
        </w:rPr>
      </w:pPr>
      <w:r>
        <w:rPr>
          <w:rFonts w:eastAsia="Calibri"/>
          <w:sz w:val="22"/>
          <w:szCs w:val="22"/>
        </w:rPr>
        <w:t>7.12. В случае неисполнения или ненадлежащего исполнения Подрядчиком обязательств, предусмотренных настоящим Контрактом, Заказчик вправе  произвести оплату по Контракту за вычетом соответствующего размера неустойки (штрафа, пени).</w:t>
      </w:r>
    </w:p>
    <w:p w:rsidR="00860C15" w:rsidRPr="00B02EEA" w:rsidRDefault="00860C15" w:rsidP="00860C15">
      <w:pPr>
        <w:autoSpaceDE w:val="0"/>
        <w:autoSpaceDN w:val="0"/>
        <w:adjustRightInd w:val="0"/>
        <w:ind w:firstLine="540"/>
        <w:jc w:val="both"/>
        <w:rPr>
          <w:iCs/>
          <w:sz w:val="22"/>
          <w:szCs w:val="22"/>
        </w:rPr>
      </w:pPr>
      <w:r>
        <w:rPr>
          <w:rFonts w:eastAsia="Calibri"/>
          <w:sz w:val="22"/>
          <w:szCs w:val="22"/>
        </w:rPr>
        <w:t>7.13 . Сторона освобождается от уплаты неустойки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60C15" w:rsidRPr="007A3AF8" w:rsidRDefault="00860C15" w:rsidP="00860C15">
      <w:pPr>
        <w:widowControl w:val="0"/>
        <w:tabs>
          <w:tab w:val="left" w:pos="1260"/>
        </w:tabs>
        <w:suppressAutoHyphens/>
        <w:autoSpaceDE w:val="0"/>
        <w:autoSpaceDN w:val="0"/>
        <w:adjustRightInd w:val="0"/>
        <w:jc w:val="center"/>
        <w:rPr>
          <w:b/>
          <w:sz w:val="22"/>
          <w:szCs w:val="22"/>
          <w:lang w:eastAsia="ar-SA"/>
        </w:rPr>
      </w:pPr>
    </w:p>
    <w:p w:rsidR="00860C15" w:rsidRPr="007A3AF8" w:rsidRDefault="00860C15" w:rsidP="00860C15">
      <w:pPr>
        <w:widowControl w:val="0"/>
        <w:tabs>
          <w:tab w:val="left" w:pos="1260"/>
        </w:tabs>
        <w:suppressAutoHyphens/>
        <w:autoSpaceDE w:val="0"/>
        <w:autoSpaceDN w:val="0"/>
        <w:adjustRightInd w:val="0"/>
        <w:ind w:firstLine="709"/>
        <w:jc w:val="center"/>
        <w:rPr>
          <w:b/>
          <w:sz w:val="22"/>
          <w:szCs w:val="22"/>
          <w:lang w:eastAsia="ar-SA"/>
        </w:rPr>
      </w:pPr>
      <w:r>
        <w:rPr>
          <w:b/>
          <w:sz w:val="22"/>
          <w:szCs w:val="22"/>
          <w:lang w:eastAsia="ar-SA"/>
        </w:rPr>
        <w:t>8</w:t>
      </w:r>
      <w:r w:rsidRPr="007A3AF8">
        <w:rPr>
          <w:b/>
          <w:sz w:val="22"/>
          <w:szCs w:val="22"/>
          <w:lang w:eastAsia="ar-SA"/>
        </w:rPr>
        <w:t>. Обеспечение исполнение Контракта</w:t>
      </w:r>
    </w:p>
    <w:p w:rsidR="00860C15" w:rsidRPr="007A3AF8" w:rsidRDefault="00860C15" w:rsidP="00860C15">
      <w:pPr>
        <w:widowControl w:val="0"/>
        <w:tabs>
          <w:tab w:val="left" w:pos="1260"/>
        </w:tabs>
        <w:suppressAutoHyphens/>
        <w:autoSpaceDE w:val="0"/>
        <w:autoSpaceDN w:val="0"/>
        <w:adjustRightInd w:val="0"/>
        <w:ind w:firstLine="567"/>
        <w:jc w:val="both"/>
        <w:rPr>
          <w:sz w:val="22"/>
          <w:szCs w:val="22"/>
          <w:lang w:eastAsia="ar-SA"/>
        </w:rPr>
      </w:pPr>
      <w:r>
        <w:rPr>
          <w:sz w:val="22"/>
          <w:szCs w:val="22"/>
          <w:lang w:eastAsia="ar-SA"/>
        </w:rPr>
        <w:t>8</w:t>
      </w:r>
      <w:r w:rsidRPr="007A3AF8">
        <w:rPr>
          <w:sz w:val="22"/>
          <w:szCs w:val="22"/>
          <w:lang w:eastAsia="ar-SA"/>
        </w:rPr>
        <w:t>.1. Подрядчик в обеспечение надлежащего исполне</w:t>
      </w:r>
      <w:r>
        <w:rPr>
          <w:sz w:val="22"/>
          <w:szCs w:val="22"/>
          <w:lang w:eastAsia="ar-SA"/>
        </w:rPr>
        <w:t>ния обязательств по настоящему К</w:t>
      </w:r>
      <w:r w:rsidRPr="007A3AF8">
        <w:rPr>
          <w:sz w:val="22"/>
          <w:szCs w:val="22"/>
          <w:lang w:eastAsia="ar-SA"/>
        </w:rPr>
        <w:t>онтракту предоставляет банковскую гарантию (внесение денежных средст</w:t>
      </w:r>
      <w:r>
        <w:rPr>
          <w:sz w:val="22"/>
          <w:szCs w:val="22"/>
          <w:lang w:eastAsia="ar-SA"/>
        </w:rPr>
        <w:t xml:space="preserve">в на счет Заказчика) в размере </w:t>
      </w:r>
      <w:r w:rsidRPr="007A3AF8">
        <w:rPr>
          <w:sz w:val="22"/>
          <w:szCs w:val="22"/>
          <w:lang w:eastAsia="ar-SA"/>
        </w:rPr>
        <w:t xml:space="preserve">5% от начальной (максимальной) цены контракта в сумме </w:t>
      </w:r>
      <w:r w:rsidR="005F5FE8">
        <w:rPr>
          <w:sz w:val="22"/>
          <w:szCs w:val="22"/>
          <w:lang w:eastAsia="ar-SA"/>
        </w:rPr>
        <w:t>25000</w:t>
      </w:r>
      <w:r w:rsidR="00C057F9">
        <w:rPr>
          <w:sz w:val="22"/>
          <w:szCs w:val="22"/>
          <w:lang w:eastAsia="ar-SA"/>
        </w:rPr>
        <w:t xml:space="preserve"> (</w:t>
      </w:r>
      <w:r w:rsidR="005F5FE8">
        <w:rPr>
          <w:sz w:val="22"/>
          <w:szCs w:val="22"/>
          <w:lang w:eastAsia="ar-SA"/>
        </w:rPr>
        <w:t>Двадцать пять тысяч</w:t>
      </w:r>
      <w:r w:rsidR="00C057F9">
        <w:rPr>
          <w:sz w:val="22"/>
          <w:szCs w:val="22"/>
          <w:lang w:eastAsia="ar-SA"/>
        </w:rPr>
        <w:t>) руб. 00 коп.</w:t>
      </w:r>
    </w:p>
    <w:p w:rsidR="00860C15" w:rsidRDefault="00860C15" w:rsidP="00860C15">
      <w:pPr>
        <w:widowControl w:val="0"/>
        <w:tabs>
          <w:tab w:val="left" w:pos="1260"/>
        </w:tabs>
        <w:suppressAutoHyphens/>
        <w:autoSpaceDE w:val="0"/>
        <w:autoSpaceDN w:val="0"/>
        <w:adjustRightInd w:val="0"/>
        <w:ind w:firstLine="567"/>
        <w:jc w:val="both"/>
        <w:rPr>
          <w:sz w:val="22"/>
          <w:szCs w:val="22"/>
          <w:lang w:eastAsia="ar-SA"/>
        </w:rPr>
      </w:pPr>
      <w:r w:rsidRPr="007A3AF8">
        <w:rPr>
          <w:sz w:val="22"/>
          <w:szCs w:val="22"/>
          <w:lang w:eastAsia="ar-SA"/>
        </w:rPr>
        <w:t>Затраты по получению и применению обеспечительных мер несет Подрядчик.</w:t>
      </w:r>
    </w:p>
    <w:p w:rsidR="00860C15" w:rsidRDefault="00860C15" w:rsidP="00860C15">
      <w:pPr>
        <w:widowControl w:val="0"/>
        <w:tabs>
          <w:tab w:val="left" w:pos="1260"/>
        </w:tabs>
        <w:suppressAutoHyphens/>
        <w:autoSpaceDE w:val="0"/>
        <w:autoSpaceDN w:val="0"/>
        <w:adjustRightInd w:val="0"/>
        <w:ind w:firstLine="567"/>
        <w:jc w:val="both"/>
        <w:rPr>
          <w:sz w:val="22"/>
          <w:szCs w:val="22"/>
          <w:lang w:eastAsia="ar-SA"/>
        </w:rPr>
      </w:pPr>
      <w:r w:rsidRPr="00C807B9">
        <w:rPr>
          <w:sz w:val="22"/>
          <w:szCs w:val="22"/>
        </w:rPr>
        <w:t xml:space="preserve">8.2. Обеспечение </w:t>
      </w:r>
      <w:r>
        <w:rPr>
          <w:sz w:val="22"/>
          <w:szCs w:val="22"/>
        </w:rPr>
        <w:t>гарантирует</w:t>
      </w:r>
      <w:r w:rsidRPr="00C807B9">
        <w:rPr>
          <w:sz w:val="22"/>
          <w:szCs w:val="22"/>
        </w:rPr>
        <w:t xml:space="preserve"> выполнение всех обязательств П</w:t>
      </w:r>
      <w:r>
        <w:rPr>
          <w:sz w:val="22"/>
          <w:szCs w:val="22"/>
        </w:rPr>
        <w:t>одрядчиком</w:t>
      </w:r>
      <w:r w:rsidRPr="00C807B9">
        <w:rPr>
          <w:sz w:val="22"/>
          <w:szCs w:val="22"/>
        </w:rPr>
        <w:t xml:space="preserve"> по Контракту, в том числе по возмещению убытков, а также уплате неустоек.</w:t>
      </w:r>
    </w:p>
    <w:p w:rsidR="00860C15" w:rsidRPr="00C807B9" w:rsidRDefault="00860C15" w:rsidP="00860C15">
      <w:pPr>
        <w:widowControl w:val="0"/>
        <w:tabs>
          <w:tab w:val="left" w:pos="1260"/>
        </w:tabs>
        <w:suppressAutoHyphens/>
        <w:autoSpaceDE w:val="0"/>
        <w:autoSpaceDN w:val="0"/>
        <w:adjustRightInd w:val="0"/>
        <w:ind w:firstLine="567"/>
        <w:jc w:val="both"/>
        <w:rPr>
          <w:sz w:val="22"/>
          <w:szCs w:val="22"/>
          <w:lang w:eastAsia="ar-SA"/>
        </w:rPr>
      </w:pPr>
      <w:r w:rsidRPr="00C807B9">
        <w:rPr>
          <w:sz w:val="22"/>
          <w:szCs w:val="22"/>
        </w:rPr>
        <w:t>8.3. В случае, если По</w:t>
      </w:r>
      <w:r>
        <w:rPr>
          <w:sz w:val="22"/>
          <w:szCs w:val="22"/>
        </w:rPr>
        <w:t>дрядчиком</w:t>
      </w:r>
      <w:r w:rsidRPr="00C807B9">
        <w:rPr>
          <w:sz w:val="22"/>
          <w:szCs w:val="22"/>
        </w:rPr>
        <w:t xml:space="preserve"> в качестве обеспечения исполнения Контракта выбрана безотзывная банковская гарантия, По</w:t>
      </w:r>
      <w:r>
        <w:rPr>
          <w:sz w:val="22"/>
          <w:szCs w:val="22"/>
        </w:rPr>
        <w:t>дрядчик</w:t>
      </w:r>
      <w:r w:rsidRPr="00C807B9">
        <w:rPr>
          <w:sz w:val="22"/>
          <w:szCs w:val="22"/>
        </w:rPr>
        <w:t xml:space="preserve"> обязан предоставить Заказчику оригинал безотзывной банковской гарантии в течение пяти дней с момента заключения Контракта. Срок действия банковской гарантии должен превышать срок дей</w:t>
      </w:r>
      <w:r>
        <w:rPr>
          <w:sz w:val="22"/>
          <w:szCs w:val="22"/>
        </w:rPr>
        <w:t>ствия К</w:t>
      </w:r>
      <w:r w:rsidRPr="00C807B9">
        <w:rPr>
          <w:sz w:val="22"/>
          <w:szCs w:val="22"/>
        </w:rPr>
        <w:t>онтракта не менее чем на один месяц.</w:t>
      </w:r>
    </w:p>
    <w:p w:rsidR="00860C15" w:rsidRPr="00C807B9" w:rsidRDefault="00860C15" w:rsidP="00860C15">
      <w:pPr>
        <w:widowControl w:val="0"/>
        <w:tabs>
          <w:tab w:val="left" w:pos="709"/>
        </w:tabs>
        <w:ind w:firstLine="709"/>
        <w:contextualSpacing/>
        <w:jc w:val="both"/>
        <w:rPr>
          <w:sz w:val="22"/>
          <w:szCs w:val="22"/>
        </w:rPr>
      </w:pPr>
      <w:r w:rsidRPr="00C807B9">
        <w:rPr>
          <w:sz w:val="22"/>
          <w:szCs w:val="22"/>
        </w:rPr>
        <w:t>8.4. В случае, если по каким-либо причинам обеспечение исполнения настоящего Контракта перестало быть действительным, закончило свое действие или иным образом перестало обеспечивать исполнение П</w:t>
      </w:r>
      <w:r>
        <w:rPr>
          <w:sz w:val="22"/>
          <w:szCs w:val="22"/>
        </w:rPr>
        <w:t>одрядчиком</w:t>
      </w:r>
      <w:r w:rsidRPr="00C807B9">
        <w:rPr>
          <w:sz w:val="22"/>
          <w:szCs w:val="22"/>
        </w:rPr>
        <w:t xml:space="preserve"> своих обязательств по настоящему Контракту, По</w:t>
      </w:r>
      <w:r>
        <w:rPr>
          <w:sz w:val="22"/>
          <w:szCs w:val="22"/>
        </w:rPr>
        <w:t>дрядчик</w:t>
      </w:r>
      <w:r w:rsidRPr="00C807B9">
        <w:rPr>
          <w:sz w:val="22"/>
          <w:szCs w:val="22"/>
        </w:rPr>
        <w:t xml:space="preserve"> обязуется в течение 10 (десяти) рабочих дней с момента, когда соответствующее обеспечение исполнения Контракта перестало действовать, предоставить Заказчику иное (новое) надлежащее обеспечение исполнения Контракта на тех же условиях и в том же размере, которые указаны в настоящей главе Контракта.</w:t>
      </w:r>
    </w:p>
    <w:p w:rsidR="00860C15" w:rsidRPr="00D73E2D" w:rsidRDefault="00860C15" w:rsidP="00860C15">
      <w:pPr>
        <w:widowControl w:val="0"/>
        <w:suppressLineNumbers/>
        <w:ind w:firstLine="709"/>
        <w:contextualSpacing/>
        <w:jc w:val="both"/>
        <w:rPr>
          <w:sz w:val="22"/>
          <w:szCs w:val="22"/>
        </w:rPr>
      </w:pPr>
      <w:r w:rsidRPr="00D73E2D">
        <w:rPr>
          <w:sz w:val="22"/>
          <w:szCs w:val="22"/>
        </w:rPr>
        <w:t xml:space="preserve">8.5. </w:t>
      </w:r>
      <w:r w:rsidRPr="00D73E2D">
        <w:rPr>
          <w:rFonts w:eastAsia="Calibri"/>
          <w:sz w:val="22"/>
          <w:szCs w:val="22"/>
        </w:rPr>
        <w:t xml:space="preserve">Денежные средства, внесенные в качестве обеспечения исполнения Контракта </w:t>
      </w:r>
      <w:r w:rsidRPr="00D73E2D">
        <w:rPr>
          <w:iCs/>
          <w:color w:val="000000"/>
          <w:sz w:val="22"/>
          <w:szCs w:val="22"/>
        </w:rPr>
        <w:t>(если такая форма обеспечения исполнения  Контракта применяется Подрядчиком)</w:t>
      </w:r>
      <w:r w:rsidRPr="00D73E2D">
        <w:rPr>
          <w:rFonts w:eastAsia="Calibri"/>
          <w:sz w:val="22"/>
          <w:szCs w:val="22"/>
        </w:rPr>
        <w:t xml:space="preserve">, возвращаются  Подрядчику при условии надлежащего исполнения </w:t>
      </w:r>
      <w:r w:rsidRPr="00D73E2D">
        <w:rPr>
          <w:iCs/>
          <w:color w:val="000000"/>
          <w:sz w:val="22"/>
          <w:szCs w:val="22"/>
        </w:rPr>
        <w:t>Подрядчиком</w:t>
      </w:r>
      <w:r w:rsidRPr="00D73E2D">
        <w:rPr>
          <w:rFonts w:eastAsia="Calibri"/>
          <w:sz w:val="22"/>
          <w:szCs w:val="22"/>
        </w:rPr>
        <w:t xml:space="preserve"> всех своих обязательств по Контракту, в течение 10 (десяти) рабочих дней со дня получения Заказчиком соответствующего письменного требования </w:t>
      </w:r>
      <w:r w:rsidRPr="00D73E2D">
        <w:rPr>
          <w:iCs/>
          <w:color w:val="000000"/>
          <w:sz w:val="22"/>
          <w:szCs w:val="22"/>
        </w:rPr>
        <w:t>Подрядчика</w:t>
      </w:r>
      <w:r w:rsidRPr="00D73E2D">
        <w:rPr>
          <w:rFonts w:eastAsia="Calibri"/>
          <w:sz w:val="22"/>
          <w:szCs w:val="22"/>
        </w:rPr>
        <w:t xml:space="preserve">. Денежные средства возвращаются по банковским реквизитам, указанным </w:t>
      </w:r>
      <w:r w:rsidRPr="00D73E2D">
        <w:rPr>
          <w:iCs/>
          <w:color w:val="000000"/>
          <w:sz w:val="22"/>
          <w:szCs w:val="22"/>
        </w:rPr>
        <w:t>Подрядчиком</w:t>
      </w:r>
      <w:r w:rsidRPr="00D73E2D">
        <w:rPr>
          <w:rFonts w:eastAsia="Calibri"/>
          <w:sz w:val="22"/>
          <w:szCs w:val="22"/>
        </w:rPr>
        <w:t xml:space="preserve"> в письменном требовании.</w:t>
      </w:r>
    </w:p>
    <w:p w:rsidR="00860C15" w:rsidRPr="00C807B9" w:rsidRDefault="00860C15" w:rsidP="00860C15">
      <w:pPr>
        <w:widowControl w:val="0"/>
        <w:suppressLineNumbers/>
        <w:contextualSpacing/>
        <w:jc w:val="both"/>
        <w:rPr>
          <w:sz w:val="22"/>
          <w:szCs w:val="22"/>
        </w:rPr>
      </w:pPr>
      <w:r>
        <w:rPr>
          <w:sz w:val="22"/>
          <w:szCs w:val="22"/>
        </w:rPr>
        <w:t xml:space="preserve">           8.6. Заказчик вправе в бесспорном порядке удовлетворить требование об уплате неустойки (штрафа, пени) за счет обеспечения исполнения Контракта.</w:t>
      </w:r>
    </w:p>
    <w:p w:rsidR="00860C15" w:rsidRDefault="00860C15" w:rsidP="00860C15">
      <w:pPr>
        <w:tabs>
          <w:tab w:val="left" w:pos="540"/>
        </w:tabs>
        <w:ind w:firstLine="567"/>
        <w:jc w:val="both"/>
        <w:rPr>
          <w:sz w:val="22"/>
          <w:szCs w:val="22"/>
        </w:rPr>
      </w:pPr>
      <w:r>
        <w:rPr>
          <w:sz w:val="22"/>
          <w:szCs w:val="22"/>
        </w:rPr>
        <w:lastRenderedPageBreak/>
        <w:t>8.7</w:t>
      </w:r>
      <w:r w:rsidRPr="00C807B9">
        <w:rPr>
          <w:sz w:val="22"/>
          <w:szCs w:val="22"/>
        </w:rPr>
        <w:t>. В случае, если По</w:t>
      </w:r>
      <w:r>
        <w:rPr>
          <w:sz w:val="22"/>
          <w:szCs w:val="22"/>
        </w:rPr>
        <w:t>дрядчик</w:t>
      </w:r>
      <w:r w:rsidRPr="00C807B9">
        <w:rPr>
          <w:sz w:val="22"/>
          <w:szCs w:val="22"/>
        </w:rPr>
        <w:t xml:space="preserve"> в качестве обеспечения исполнения Контракта выбрал безотзывную банковскую гарантию и по истечении пяти дней с момента заключения Контракта не предоставил оригинал безотзывной банковской гарантии, По</w:t>
      </w:r>
      <w:r>
        <w:rPr>
          <w:sz w:val="22"/>
          <w:szCs w:val="22"/>
        </w:rPr>
        <w:t>дрядчик</w:t>
      </w:r>
      <w:r w:rsidRPr="00C807B9">
        <w:rPr>
          <w:sz w:val="22"/>
          <w:szCs w:val="22"/>
        </w:rPr>
        <w:t xml:space="preserve"> уплачивает Заказчику неустойку в размере 1% от цены Контракта за каждый день просрочки исполнения обязательства, начиная со дня, следующего после дня истечения установленного Контрактом срока исполнения обязательства, до момента надлежащего исполнения обязательства.</w:t>
      </w:r>
    </w:p>
    <w:p w:rsidR="00860C15" w:rsidRDefault="00860C15" w:rsidP="00860C15">
      <w:pPr>
        <w:widowControl w:val="0"/>
        <w:tabs>
          <w:tab w:val="left" w:pos="1260"/>
        </w:tabs>
        <w:suppressAutoHyphens/>
        <w:autoSpaceDE w:val="0"/>
        <w:autoSpaceDN w:val="0"/>
        <w:adjustRightInd w:val="0"/>
        <w:ind w:firstLine="709"/>
        <w:jc w:val="center"/>
        <w:rPr>
          <w:b/>
          <w:bCs/>
          <w:sz w:val="22"/>
          <w:szCs w:val="22"/>
          <w:lang w:eastAsia="ar-SA"/>
        </w:rPr>
      </w:pPr>
    </w:p>
    <w:p w:rsidR="00860C15" w:rsidRPr="0084445C" w:rsidRDefault="00860C15" w:rsidP="00860C15">
      <w:pPr>
        <w:widowControl w:val="0"/>
        <w:tabs>
          <w:tab w:val="left" w:pos="1260"/>
        </w:tabs>
        <w:suppressAutoHyphens/>
        <w:autoSpaceDE w:val="0"/>
        <w:autoSpaceDN w:val="0"/>
        <w:adjustRightInd w:val="0"/>
        <w:ind w:firstLine="709"/>
        <w:jc w:val="center"/>
        <w:rPr>
          <w:b/>
          <w:sz w:val="22"/>
          <w:szCs w:val="22"/>
          <w:lang w:eastAsia="ar-SA"/>
        </w:rPr>
      </w:pPr>
      <w:r w:rsidRPr="0084445C">
        <w:rPr>
          <w:b/>
          <w:bCs/>
          <w:sz w:val="22"/>
          <w:szCs w:val="22"/>
          <w:lang w:eastAsia="ar-SA"/>
        </w:rPr>
        <w:t>9</w:t>
      </w:r>
      <w:r w:rsidRPr="0084445C">
        <w:rPr>
          <w:b/>
          <w:sz w:val="22"/>
          <w:szCs w:val="22"/>
          <w:lang w:eastAsia="ar-SA"/>
        </w:rPr>
        <w:t>. Изменение, расторжение Контракта</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 xml:space="preserve">9.1. Изменение существенных условий Контракта при его исполнении не допускается, за исключением их изменения по соглашению сторон в следующих случаях: </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 xml:space="preserve">- при снижении цены Контракта без изменения предусмотренного Контрактом объема работ, качества выполняемой работы и иных условий контракта; </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 xml:space="preserve">- если по предложению Заказчика увеличиваются предусмотренные Контрактом объем работ не более чем на десять процентов или уменьшаются предусмотренные контрактом объем оказываемых работ не более чем на десять процентов. При этом по соглашению сторон допускается изменение с учетом положений </w:t>
      </w:r>
      <w:hyperlink r:id="rId8" w:history="1">
        <w:r w:rsidRPr="0084445C">
          <w:rPr>
            <w:spacing w:val="-20"/>
            <w:sz w:val="22"/>
            <w:szCs w:val="22"/>
            <w:lang w:eastAsia="ar-SA"/>
          </w:rPr>
          <w:t>бюджетного законодательства</w:t>
        </w:r>
      </w:hyperlink>
      <w:r w:rsidRPr="0084445C">
        <w:rPr>
          <w:sz w:val="22"/>
          <w:szCs w:val="22"/>
          <w:lang w:eastAsia="ar-SA"/>
        </w:rPr>
        <w:t xml:space="preserve">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объема работ стороны Контракта обязаны уменьшить цену контракта исходя из цены единицы работы. </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 xml:space="preserve">9.2. При исполнении Контракта по согласованию Заказчика с </w:t>
      </w:r>
      <w:r>
        <w:rPr>
          <w:sz w:val="22"/>
          <w:szCs w:val="22"/>
          <w:lang w:eastAsia="ar-SA"/>
        </w:rPr>
        <w:t>П</w:t>
      </w:r>
      <w:r w:rsidRPr="0084445C">
        <w:rPr>
          <w:sz w:val="22"/>
          <w:szCs w:val="22"/>
          <w:lang w:eastAsia="ar-SA"/>
        </w:rPr>
        <w:t>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9.3. Настоящий Контракт может быть расторгнут:</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 по соглашению Сторон;</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 по решению суда;</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 в связи с односторонним отказом Стороны Контракта от исполнения Контракта в соответствии с гражданским законодательством.</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9.4.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9.5. Расторжение Контракта производится Сторонами путем подписания соответствующего соглашения о расторжении.</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9.6.  В случае расторжения настоящего Контракта по инициативе любой из Сторон, Стороны производят сверку расчетов, которой подтверждается объемом выполненных работ, исполненных Подрядчиком.</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9.7. Заказчик вправе принять решение об одностороннем отказе от исполнения Контракта в соответствии с гражданским законодательством.</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 xml:space="preserve">9.8.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 </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9.9.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 xml:space="preserve">9.10. Решение Заказчика об одностороннем отказе от исполнения Контракта не позднее чем в течение 3 рабочих дней с даты принятия указанного решения, размещается в единой информационной системе и направляется </w:t>
      </w:r>
      <w:r>
        <w:rPr>
          <w:sz w:val="22"/>
          <w:szCs w:val="22"/>
          <w:lang w:eastAsia="ar-SA"/>
        </w:rPr>
        <w:t>П</w:t>
      </w:r>
      <w:r w:rsidRPr="0084445C">
        <w:rPr>
          <w:sz w:val="22"/>
          <w:szCs w:val="22"/>
          <w:lang w:eastAsia="ar-SA"/>
        </w:rPr>
        <w:t xml:space="preserve">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sz w:val="22"/>
          <w:szCs w:val="22"/>
          <w:lang w:eastAsia="ar-SA"/>
        </w:rPr>
        <w:t>П</w:t>
      </w:r>
      <w:r w:rsidRPr="0084445C">
        <w:rPr>
          <w:sz w:val="22"/>
          <w:szCs w:val="22"/>
          <w:lang w:eastAsia="ar-SA"/>
        </w:rPr>
        <w:t xml:space="preserve">одрядчику. Выполнение Заказчиком данного требования считается надлежащим уведомлением </w:t>
      </w:r>
      <w:r>
        <w:rPr>
          <w:sz w:val="22"/>
          <w:szCs w:val="22"/>
          <w:lang w:eastAsia="ar-SA"/>
        </w:rPr>
        <w:t>П</w:t>
      </w:r>
      <w:r w:rsidRPr="0084445C">
        <w:rPr>
          <w:sz w:val="22"/>
          <w:szCs w:val="22"/>
          <w:lang w:eastAsia="ar-SA"/>
        </w:rPr>
        <w:t xml:space="preserve">одрядчика об </w:t>
      </w:r>
      <w:r w:rsidRPr="0084445C">
        <w:rPr>
          <w:sz w:val="22"/>
          <w:szCs w:val="22"/>
          <w:lang w:eastAsia="ar-SA"/>
        </w:rPr>
        <w:lastRenderedPageBreak/>
        <w:t>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9.11.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9.12.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9.13. Заказчик обязан принять решение об одностороннем отказе от исполнения Контракта,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9.14.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Федеральным законом «О контрактной системе в сфере закупок товаров, работ, услуг для обеспечения государственных и муниципальных нужд» порядке в реестр недобросовестных поставщиков (подрядчиков, исполнителей).</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9.15. В случае расторжения Контракта в связи с односторонним отказом Заказчика от исполнения Контракта Заказчик вправе осуществить работу, выполнение которой являлись предметом расторгнутого Контракта. При этом в случае, если до расторжения Контракта Подрядчик частично исполнил обязательства, предусмотренные Контрактом, при заключении нового Контракта объем выполняемой работы должен быть уменьшен с учетом объема выполненной работы по расторгаемому Контракту, а цена Контракта должен быть уменьшена пропорционально объему выполненной работы.</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 xml:space="preserve">9.16. Подрядчик вправе принять решение об одностороннем отказе от исполнения Контракта в соответствии с гражданским законодательством, если в Контракте было предусмотрено право Заказчика принять решение об одностороннем отказе от исполнения Контракта. </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 xml:space="preserve">9.17. Решение Подрядчика об одностороннем отказе от исполнения Контракта не позднее чем в течение 3 рабочих дней с даты принятия указанного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данного требования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Pr>
          <w:sz w:val="22"/>
          <w:szCs w:val="22"/>
          <w:lang w:eastAsia="ar-SA"/>
        </w:rPr>
        <w:t>П</w:t>
      </w:r>
      <w:r w:rsidRPr="0084445C">
        <w:rPr>
          <w:sz w:val="22"/>
          <w:szCs w:val="22"/>
          <w:lang w:eastAsia="ar-SA"/>
        </w:rPr>
        <w:t xml:space="preserve">одрядчиком подтверждения о вручении Заказчику указанного уведомления. </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9.18.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t>9.19.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60C15" w:rsidRPr="0084445C" w:rsidRDefault="00860C15" w:rsidP="00860C15">
      <w:pPr>
        <w:widowControl w:val="0"/>
        <w:tabs>
          <w:tab w:val="num" w:pos="540"/>
        </w:tabs>
        <w:suppressAutoHyphens/>
        <w:ind w:firstLine="720"/>
        <w:jc w:val="both"/>
        <w:rPr>
          <w:sz w:val="22"/>
          <w:szCs w:val="22"/>
          <w:lang w:eastAsia="ar-SA"/>
        </w:rPr>
      </w:pPr>
      <w:r w:rsidRPr="0084445C">
        <w:rPr>
          <w:sz w:val="22"/>
          <w:szCs w:val="22"/>
          <w:lang w:eastAsia="ar-SA"/>
        </w:rPr>
        <w:lastRenderedPageBreak/>
        <w:t>9.20.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60C15" w:rsidRPr="00A82BF4" w:rsidRDefault="00860C15" w:rsidP="00860C15">
      <w:pPr>
        <w:widowControl w:val="0"/>
        <w:tabs>
          <w:tab w:val="num" w:pos="540"/>
        </w:tabs>
        <w:suppressAutoHyphens/>
        <w:autoSpaceDE w:val="0"/>
        <w:ind w:firstLine="709"/>
        <w:jc w:val="both"/>
        <w:rPr>
          <w:sz w:val="22"/>
          <w:szCs w:val="22"/>
          <w:lang w:eastAsia="ar-SA"/>
        </w:rPr>
      </w:pPr>
      <w:r>
        <w:rPr>
          <w:sz w:val="22"/>
          <w:szCs w:val="22"/>
          <w:lang w:eastAsia="ar-SA"/>
        </w:rPr>
        <w:t>9.21</w:t>
      </w:r>
      <w:r w:rsidRPr="0084445C">
        <w:rPr>
          <w:sz w:val="22"/>
          <w:szCs w:val="22"/>
          <w:lang w:eastAsia="ar-SA"/>
        </w:rPr>
        <w:t>. В случае расторжения настоящего Контракта по инициативе любой из Сторон, Стороны производят сверку расчетов, которой подтверждается объем выполненных работ, исполненных Подрядчиком.</w:t>
      </w:r>
    </w:p>
    <w:p w:rsidR="00860C15" w:rsidRPr="007A3AF8" w:rsidRDefault="00860C15" w:rsidP="00860C15">
      <w:pPr>
        <w:widowControl w:val="0"/>
        <w:tabs>
          <w:tab w:val="left" w:pos="1260"/>
        </w:tabs>
        <w:suppressAutoHyphens/>
        <w:autoSpaceDE w:val="0"/>
        <w:autoSpaceDN w:val="0"/>
        <w:adjustRightInd w:val="0"/>
        <w:jc w:val="both"/>
        <w:rPr>
          <w:b/>
          <w:sz w:val="22"/>
          <w:szCs w:val="22"/>
          <w:lang w:eastAsia="ar-SA"/>
        </w:rPr>
      </w:pPr>
    </w:p>
    <w:p w:rsidR="00860C15" w:rsidRPr="007A3AF8" w:rsidRDefault="00860C15" w:rsidP="00860C15">
      <w:pPr>
        <w:widowControl w:val="0"/>
        <w:tabs>
          <w:tab w:val="left" w:pos="1260"/>
        </w:tabs>
        <w:suppressAutoHyphens/>
        <w:autoSpaceDE w:val="0"/>
        <w:autoSpaceDN w:val="0"/>
        <w:adjustRightInd w:val="0"/>
        <w:ind w:firstLine="709"/>
        <w:jc w:val="center"/>
        <w:rPr>
          <w:b/>
          <w:sz w:val="22"/>
          <w:szCs w:val="22"/>
          <w:lang w:eastAsia="ar-SA"/>
        </w:rPr>
      </w:pPr>
      <w:r>
        <w:rPr>
          <w:b/>
          <w:sz w:val="22"/>
          <w:szCs w:val="22"/>
          <w:lang w:eastAsia="ar-SA"/>
        </w:rPr>
        <w:t>10</w:t>
      </w:r>
      <w:r w:rsidRPr="007A3AF8">
        <w:rPr>
          <w:b/>
          <w:sz w:val="22"/>
          <w:szCs w:val="22"/>
          <w:lang w:eastAsia="ar-SA"/>
        </w:rPr>
        <w:t>. Порядок урегулирования споров</w:t>
      </w:r>
    </w:p>
    <w:p w:rsidR="00860C15" w:rsidRPr="00D76748" w:rsidRDefault="00860C15" w:rsidP="00860C15">
      <w:pPr>
        <w:widowControl w:val="0"/>
        <w:tabs>
          <w:tab w:val="left" w:pos="1260"/>
        </w:tabs>
        <w:suppressAutoHyphens/>
        <w:autoSpaceDE w:val="0"/>
        <w:autoSpaceDN w:val="0"/>
        <w:adjustRightInd w:val="0"/>
        <w:ind w:firstLine="709"/>
        <w:jc w:val="both"/>
        <w:rPr>
          <w:sz w:val="22"/>
          <w:szCs w:val="22"/>
          <w:lang w:eastAsia="ar-SA"/>
        </w:rPr>
      </w:pPr>
      <w:r>
        <w:rPr>
          <w:sz w:val="22"/>
          <w:szCs w:val="22"/>
          <w:lang w:eastAsia="ar-SA"/>
        </w:rPr>
        <w:t>10</w:t>
      </w:r>
      <w:r w:rsidRPr="007A3AF8">
        <w:rPr>
          <w:sz w:val="22"/>
          <w:szCs w:val="22"/>
          <w:lang w:eastAsia="ar-SA"/>
        </w:rPr>
        <w:t xml:space="preserve">.1.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w:t>
      </w:r>
      <w:r w:rsidRPr="00D76748">
        <w:rPr>
          <w:sz w:val="22"/>
          <w:szCs w:val="22"/>
          <w:lang w:eastAsia="ar-SA"/>
        </w:rPr>
        <w:t>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60C15" w:rsidRPr="00D76748" w:rsidRDefault="00860C15" w:rsidP="00860C15">
      <w:pPr>
        <w:widowControl w:val="0"/>
        <w:tabs>
          <w:tab w:val="left" w:pos="1260"/>
        </w:tabs>
        <w:suppressAutoHyphens/>
        <w:autoSpaceDE w:val="0"/>
        <w:autoSpaceDN w:val="0"/>
        <w:adjustRightInd w:val="0"/>
        <w:ind w:firstLine="709"/>
        <w:jc w:val="both"/>
        <w:rPr>
          <w:sz w:val="22"/>
          <w:szCs w:val="22"/>
          <w:lang w:eastAsia="ar-SA"/>
        </w:rPr>
      </w:pPr>
      <w:r>
        <w:rPr>
          <w:sz w:val="22"/>
          <w:szCs w:val="22"/>
          <w:lang w:eastAsia="ar-SA"/>
        </w:rPr>
        <w:t>10</w:t>
      </w:r>
      <w:r w:rsidRPr="00D76748">
        <w:rPr>
          <w:sz w:val="22"/>
          <w:szCs w:val="22"/>
          <w:lang w:eastAsia="ar-SA"/>
        </w:rPr>
        <w:t>.2. До передачи спора на разрешение Арбитражного суда Чувашской Республики Стороны примут меры к его урегулированию в претензионном порядке.</w:t>
      </w:r>
    </w:p>
    <w:p w:rsidR="00860C15" w:rsidRPr="00D76748" w:rsidRDefault="00860C15" w:rsidP="00860C15">
      <w:pPr>
        <w:widowControl w:val="0"/>
        <w:tabs>
          <w:tab w:val="left" w:pos="1260"/>
        </w:tabs>
        <w:suppressAutoHyphens/>
        <w:autoSpaceDE w:val="0"/>
        <w:autoSpaceDN w:val="0"/>
        <w:adjustRightInd w:val="0"/>
        <w:ind w:firstLine="709"/>
        <w:jc w:val="both"/>
        <w:rPr>
          <w:sz w:val="22"/>
          <w:szCs w:val="22"/>
          <w:lang w:eastAsia="ar-SA"/>
        </w:rPr>
      </w:pPr>
      <w:r>
        <w:rPr>
          <w:sz w:val="22"/>
          <w:szCs w:val="22"/>
          <w:lang w:eastAsia="ar-SA"/>
        </w:rPr>
        <w:t>10</w:t>
      </w:r>
      <w:r w:rsidRPr="00D76748">
        <w:rPr>
          <w:sz w:val="22"/>
          <w:szCs w:val="22"/>
          <w:lang w:eastAsia="ar-SA"/>
        </w:rPr>
        <w:t>.3.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860C15" w:rsidRPr="00D76748" w:rsidRDefault="00860C15" w:rsidP="00860C15">
      <w:pPr>
        <w:widowControl w:val="0"/>
        <w:tabs>
          <w:tab w:val="left" w:pos="1260"/>
        </w:tabs>
        <w:suppressAutoHyphens/>
        <w:autoSpaceDE w:val="0"/>
        <w:autoSpaceDN w:val="0"/>
        <w:adjustRightInd w:val="0"/>
        <w:ind w:firstLine="709"/>
        <w:jc w:val="both"/>
        <w:rPr>
          <w:sz w:val="22"/>
          <w:szCs w:val="22"/>
          <w:lang w:eastAsia="ar-SA"/>
        </w:rPr>
      </w:pPr>
      <w:r>
        <w:rPr>
          <w:sz w:val="22"/>
          <w:szCs w:val="22"/>
          <w:lang w:eastAsia="ar-SA"/>
        </w:rPr>
        <w:t>10</w:t>
      </w:r>
      <w:r w:rsidRPr="00D76748">
        <w:rPr>
          <w:sz w:val="22"/>
          <w:szCs w:val="22"/>
          <w:lang w:eastAsia="ar-SA"/>
        </w:rPr>
        <w:t>.4.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860C15" w:rsidRPr="00D76748" w:rsidRDefault="00860C15" w:rsidP="00860C15">
      <w:pPr>
        <w:widowControl w:val="0"/>
        <w:tabs>
          <w:tab w:val="left" w:pos="1260"/>
        </w:tabs>
        <w:suppressAutoHyphens/>
        <w:autoSpaceDE w:val="0"/>
        <w:autoSpaceDN w:val="0"/>
        <w:adjustRightInd w:val="0"/>
        <w:ind w:firstLine="709"/>
        <w:jc w:val="both"/>
        <w:rPr>
          <w:sz w:val="22"/>
          <w:szCs w:val="22"/>
          <w:lang w:eastAsia="ar-SA"/>
        </w:rPr>
      </w:pPr>
      <w:r>
        <w:rPr>
          <w:sz w:val="22"/>
          <w:szCs w:val="22"/>
          <w:lang w:eastAsia="ar-SA"/>
        </w:rPr>
        <w:t>10</w:t>
      </w:r>
      <w:r w:rsidRPr="00D76748">
        <w:rPr>
          <w:sz w:val="22"/>
          <w:szCs w:val="22"/>
          <w:lang w:eastAsia="ar-SA"/>
        </w:rPr>
        <w:t>.5. Если претензионные требования подлежат денежной оценке, в претензии указывается истребуемая сумма и ее полный и обоснованный расчет.</w:t>
      </w:r>
    </w:p>
    <w:p w:rsidR="00860C15" w:rsidRPr="00D76748" w:rsidRDefault="00860C15" w:rsidP="00860C15">
      <w:pPr>
        <w:widowControl w:val="0"/>
        <w:tabs>
          <w:tab w:val="left" w:pos="1260"/>
        </w:tabs>
        <w:suppressAutoHyphens/>
        <w:autoSpaceDE w:val="0"/>
        <w:autoSpaceDN w:val="0"/>
        <w:adjustRightInd w:val="0"/>
        <w:ind w:firstLine="709"/>
        <w:jc w:val="both"/>
        <w:rPr>
          <w:sz w:val="22"/>
          <w:szCs w:val="22"/>
          <w:lang w:eastAsia="ar-SA"/>
        </w:rPr>
      </w:pPr>
      <w:r>
        <w:rPr>
          <w:sz w:val="22"/>
          <w:szCs w:val="22"/>
          <w:lang w:eastAsia="ar-SA"/>
        </w:rPr>
        <w:t>10</w:t>
      </w:r>
      <w:r w:rsidRPr="00D76748">
        <w:rPr>
          <w:sz w:val="22"/>
          <w:szCs w:val="22"/>
          <w:lang w:eastAsia="ar-SA"/>
        </w:rPr>
        <w:t>.6.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860C15" w:rsidRPr="00D76748" w:rsidRDefault="00860C15" w:rsidP="00860C15">
      <w:pPr>
        <w:widowControl w:val="0"/>
        <w:tabs>
          <w:tab w:val="left" w:pos="1260"/>
        </w:tabs>
        <w:suppressAutoHyphens/>
        <w:autoSpaceDE w:val="0"/>
        <w:autoSpaceDN w:val="0"/>
        <w:adjustRightInd w:val="0"/>
        <w:ind w:firstLine="709"/>
        <w:jc w:val="both"/>
        <w:rPr>
          <w:sz w:val="22"/>
          <w:szCs w:val="22"/>
          <w:lang w:eastAsia="ar-SA"/>
        </w:rPr>
      </w:pPr>
      <w:r w:rsidRPr="00D76748">
        <w:rPr>
          <w:sz w:val="22"/>
          <w:szCs w:val="22"/>
          <w:lang w:eastAsia="ar-SA"/>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60C15" w:rsidRPr="00D76748" w:rsidRDefault="00860C15" w:rsidP="00860C15">
      <w:pPr>
        <w:widowControl w:val="0"/>
        <w:tabs>
          <w:tab w:val="left" w:pos="1260"/>
        </w:tabs>
        <w:suppressAutoHyphens/>
        <w:autoSpaceDE w:val="0"/>
        <w:autoSpaceDN w:val="0"/>
        <w:adjustRightInd w:val="0"/>
        <w:ind w:firstLine="709"/>
        <w:jc w:val="both"/>
        <w:rPr>
          <w:sz w:val="22"/>
          <w:szCs w:val="22"/>
          <w:lang w:eastAsia="ar-SA"/>
        </w:rPr>
      </w:pPr>
      <w:r>
        <w:rPr>
          <w:sz w:val="22"/>
          <w:szCs w:val="22"/>
          <w:lang w:eastAsia="ar-SA"/>
        </w:rPr>
        <w:t>10.</w:t>
      </w:r>
      <w:r w:rsidRPr="00D76748">
        <w:rPr>
          <w:sz w:val="22"/>
          <w:szCs w:val="22"/>
          <w:lang w:eastAsia="ar-SA"/>
        </w:rPr>
        <w:t>7. В случае невыполнения Сторонами своих обязательств и недостижения взаимного согласия споры по настоящему Контракту разрешаются в Арбитражном суде Чувашской Республике.</w:t>
      </w:r>
    </w:p>
    <w:p w:rsidR="00860C15" w:rsidRPr="007A3AF8" w:rsidRDefault="00860C15" w:rsidP="00860C15">
      <w:pPr>
        <w:widowControl w:val="0"/>
        <w:tabs>
          <w:tab w:val="left" w:pos="1260"/>
        </w:tabs>
        <w:suppressAutoHyphens/>
        <w:autoSpaceDE w:val="0"/>
        <w:autoSpaceDN w:val="0"/>
        <w:adjustRightInd w:val="0"/>
        <w:ind w:firstLine="709"/>
        <w:jc w:val="both"/>
        <w:rPr>
          <w:sz w:val="22"/>
          <w:szCs w:val="22"/>
          <w:lang w:eastAsia="ar-SA"/>
        </w:rPr>
      </w:pPr>
    </w:p>
    <w:p w:rsidR="00860C15" w:rsidRPr="007A3AF8" w:rsidRDefault="00860C15" w:rsidP="00860C15">
      <w:pPr>
        <w:widowControl w:val="0"/>
        <w:tabs>
          <w:tab w:val="left" w:pos="1260"/>
        </w:tabs>
        <w:suppressAutoHyphens/>
        <w:autoSpaceDE w:val="0"/>
        <w:autoSpaceDN w:val="0"/>
        <w:adjustRightInd w:val="0"/>
        <w:ind w:firstLine="709"/>
        <w:jc w:val="center"/>
        <w:rPr>
          <w:b/>
          <w:sz w:val="22"/>
          <w:szCs w:val="22"/>
          <w:lang w:eastAsia="ar-SA"/>
        </w:rPr>
      </w:pPr>
      <w:r>
        <w:rPr>
          <w:b/>
          <w:sz w:val="22"/>
          <w:szCs w:val="22"/>
          <w:lang w:eastAsia="ar-SA"/>
        </w:rPr>
        <w:t>11</w:t>
      </w:r>
      <w:r w:rsidRPr="007A3AF8">
        <w:rPr>
          <w:b/>
          <w:sz w:val="22"/>
          <w:szCs w:val="22"/>
          <w:lang w:eastAsia="ar-SA"/>
        </w:rPr>
        <w:t>. Срок действия, порядок изменения Контракта</w:t>
      </w:r>
    </w:p>
    <w:p w:rsidR="00860C15" w:rsidRPr="007A3AF8" w:rsidRDefault="00860C15" w:rsidP="00860C15">
      <w:pPr>
        <w:widowControl w:val="0"/>
        <w:tabs>
          <w:tab w:val="left" w:pos="1260"/>
        </w:tabs>
        <w:suppressAutoHyphens/>
        <w:autoSpaceDE w:val="0"/>
        <w:autoSpaceDN w:val="0"/>
        <w:adjustRightInd w:val="0"/>
        <w:ind w:firstLine="709"/>
        <w:jc w:val="both"/>
        <w:rPr>
          <w:sz w:val="22"/>
          <w:szCs w:val="22"/>
          <w:lang w:eastAsia="ar-SA"/>
        </w:rPr>
      </w:pPr>
      <w:r>
        <w:rPr>
          <w:sz w:val="22"/>
          <w:szCs w:val="22"/>
          <w:lang w:eastAsia="ar-SA"/>
        </w:rPr>
        <w:t>11</w:t>
      </w:r>
      <w:r w:rsidRPr="007A3AF8">
        <w:rPr>
          <w:sz w:val="22"/>
          <w:szCs w:val="22"/>
          <w:lang w:eastAsia="ar-SA"/>
        </w:rPr>
        <w:t>.1. Настоящий Контракт действует с момента заключения его Сторонами до 31.12.2018 г.</w:t>
      </w:r>
    </w:p>
    <w:p w:rsidR="00860C15" w:rsidRPr="007A3AF8" w:rsidRDefault="00860C15" w:rsidP="00860C15">
      <w:pPr>
        <w:widowControl w:val="0"/>
        <w:tabs>
          <w:tab w:val="left" w:pos="1260"/>
        </w:tabs>
        <w:suppressAutoHyphens/>
        <w:autoSpaceDE w:val="0"/>
        <w:autoSpaceDN w:val="0"/>
        <w:adjustRightInd w:val="0"/>
        <w:ind w:firstLine="709"/>
        <w:jc w:val="both"/>
        <w:rPr>
          <w:sz w:val="22"/>
          <w:szCs w:val="22"/>
          <w:lang w:eastAsia="ar-SA"/>
        </w:rPr>
      </w:pPr>
      <w:r>
        <w:rPr>
          <w:sz w:val="22"/>
          <w:szCs w:val="22"/>
          <w:lang w:eastAsia="ar-SA"/>
        </w:rPr>
        <w:t>11</w:t>
      </w:r>
      <w:r w:rsidRPr="007A3AF8">
        <w:rPr>
          <w:sz w:val="22"/>
          <w:szCs w:val="22"/>
          <w:lang w:eastAsia="ar-SA"/>
        </w:rPr>
        <w:t xml:space="preserve">.2. Обязательства Сторон, неисполненные до даты истечения срока действия настоящего Контракта, указанного в </w:t>
      </w:r>
      <w:r>
        <w:rPr>
          <w:sz w:val="22"/>
          <w:szCs w:val="22"/>
          <w:lang w:eastAsia="ar-SA"/>
        </w:rPr>
        <w:t>п. 11</w:t>
      </w:r>
      <w:r w:rsidRPr="00D76748">
        <w:rPr>
          <w:sz w:val="22"/>
          <w:szCs w:val="22"/>
          <w:lang w:eastAsia="ar-SA"/>
        </w:rPr>
        <w:t>.1</w:t>
      </w:r>
      <w:r w:rsidRPr="007A3AF8">
        <w:rPr>
          <w:sz w:val="22"/>
          <w:szCs w:val="22"/>
          <w:lang w:eastAsia="ar-SA"/>
        </w:rPr>
        <w:t xml:space="preserve"> Контракта, подлежат исполнению в полном объеме.</w:t>
      </w:r>
    </w:p>
    <w:p w:rsidR="00860C15" w:rsidRPr="007A3AF8" w:rsidRDefault="00860C15" w:rsidP="00860C15">
      <w:pPr>
        <w:widowControl w:val="0"/>
        <w:tabs>
          <w:tab w:val="left" w:pos="1260"/>
        </w:tabs>
        <w:suppressAutoHyphens/>
        <w:autoSpaceDE w:val="0"/>
        <w:autoSpaceDN w:val="0"/>
        <w:adjustRightInd w:val="0"/>
        <w:ind w:firstLine="709"/>
        <w:jc w:val="both"/>
        <w:rPr>
          <w:sz w:val="22"/>
          <w:szCs w:val="22"/>
          <w:lang w:eastAsia="ar-SA"/>
        </w:rPr>
      </w:pPr>
      <w:r>
        <w:rPr>
          <w:sz w:val="22"/>
          <w:szCs w:val="22"/>
          <w:lang w:eastAsia="ar-SA"/>
        </w:rPr>
        <w:t>11</w:t>
      </w:r>
      <w:r w:rsidRPr="007A3AF8">
        <w:rPr>
          <w:sz w:val="22"/>
          <w:szCs w:val="22"/>
          <w:lang w:eastAsia="ar-SA"/>
        </w:rPr>
        <w:t>.3. Стороны не имеют права передавать свои права и обязанности по Контракту третьим лицам.</w:t>
      </w:r>
    </w:p>
    <w:p w:rsidR="00860C15" w:rsidRPr="007A3AF8" w:rsidRDefault="00860C15" w:rsidP="00860C15">
      <w:pPr>
        <w:widowControl w:val="0"/>
        <w:tabs>
          <w:tab w:val="left" w:pos="1260"/>
        </w:tabs>
        <w:suppressAutoHyphens/>
        <w:autoSpaceDE w:val="0"/>
        <w:autoSpaceDN w:val="0"/>
        <w:adjustRightInd w:val="0"/>
        <w:ind w:firstLine="709"/>
        <w:jc w:val="both"/>
        <w:rPr>
          <w:sz w:val="22"/>
          <w:szCs w:val="22"/>
          <w:lang w:eastAsia="ar-SA"/>
        </w:rPr>
      </w:pPr>
      <w:r>
        <w:rPr>
          <w:sz w:val="22"/>
          <w:szCs w:val="22"/>
          <w:lang w:eastAsia="ar-SA"/>
        </w:rPr>
        <w:t>11</w:t>
      </w:r>
      <w:r w:rsidRPr="007A3AF8">
        <w:rPr>
          <w:sz w:val="22"/>
          <w:szCs w:val="22"/>
          <w:lang w:eastAsia="ar-SA"/>
        </w:rPr>
        <w:t>.4. При исполнении настоящего Контракта не допускается перемена Подрядчика, за исключением случая, когда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860C15" w:rsidRPr="007A3AF8" w:rsidRDefault="00860C15" w:rsidP="00860C15">
      <w:pPr>
        <w:widowControl w:val="0"/>
        <w:tabs>
          <w:tab w:val="left" w:pos="1260"/>
        </w:tabs>
        <w:suppressAutoHyphens/>
        <w:autoSpaceDE w:val="0"/>
        <w:autoSpaceDN w:val="0"/>
        <w:adjustRightInd w:val="0"/>
        <w:ind w:firstLine="709"/>
        <w:jc w:val="both"/>
        <w:rPr>
          <w:sz w:val="22"/>
          <w:szCs w:val="22"/>
          <w:lang w:eastAsia="ar-SA"/>
        </w:rPr>
      </w:pPr>
      <w:r>
        <w:rPr>
          <w:sz w:val="22"/>
          <w:szCs w:val="22"/>
          <w:lang w:eastAsia="ar-SA"/>
        </w:rPr>
        <w:t>11</w:t>
      </w:r>
      <w:r w:rsidRPr="007A3AF8">
        <w:rPr>
          <w:sz w:val="22"/>
          <w:szCs w:val="22"/>
          <w:lang w:eastAsia="ar-SA"/>
        </w:rPr>
        <w:t>.5.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860C15" w:rsidRPr="007A3AF8" w:rsidRDefault="00860C15" w:rsidP="00860C15">
      <w:pPr>
        <w:widowControl w:val="0"/>
        <w:tabs>
          <w:tab w:val="left" w:pos="1260"/>
        </w:tabs>
        <w:suppressAutoHyphens/>
        <w:autoSpaceDE w:val="0"/>
        <w:autoSpaceDN w:val="0"/>
        <w:adjustRightInd w:val="0"/>
        <w:ind w:firstLine="709"/>
        <w:jc w:val="both"/>
        <w:rPr>
          <w:sz w:val="22"/>
          <w:szCs w:val="22"/>
          <w:lang w:eastAsia="ar-SA"/>
        </w:rPr>
      </w:pPr>
      <w:r>
        <w:rPr>
          <w:sz w:val="22"/>
          <w:szCs w:val="22"/>
          <w:lang w:eastAsia="ar-SA"/>
        </w:rPr>
        <w:t>11</w:t>
      </w:r>
      <w:r w:rsidRPr="007A3AF8">
        <w:rPr>
          <w:sz w:val="22"/>
          <w:szCs w:val="22"/>
          <w:lang w:eastAsia="ar-SA"/>
        </w:rPr>
        <w:t xml:space="preserve">.6. Изменение и дополнение настоящего Контракта, не противоречащие действующему законодательству Российской Федерации, возможны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w:t>
      </w:r>
    </w:p>
    <w:p w:rsidR="00860C15" w:rsidRPr="007A3AF8" w:rsidRDefault="00860C15" w:rsidP="00860C15">
      <w:pPr>
        <w:widowControl w:val="0"/>
        <w:tabs>
          <w:tab w:val="left" w:pos="1260"/>
        </w:tabs>
        <w:suppressAutoHyphens/>
        <w:autoSpaceDE w:val="0"/>
        <w:autoSpaceDN w:val="0"/>
        <w:adjustRightInd w:val="0"/>
        <w:ind w:firstLine="709"/>
        <w:jc w:val="both"/>
        <w:rPr>
          <w:b/>
          <w:bCs/>
          <w:sz w:val="22"/>
          <w:szCs w:val="22"/>
          <w:lang w:eastAsia="ar-SA"/>
        </w:rPr>
      </w:pPr>
    </w:p>
    <w:p w:rsidR="00860C15" w:rsidRPr="007A3AF8" w:rsidRDefault="00860C15" w:rsidP="00860C15">
      <w:pPr>
        <w:widowControl w:val="0"/>
        <w:tabs>
          <w:tab w:val="left" w:pos="1260"/>
        </w:tabs>
        <w:suppressAutoHyphens/>
        <w:autoSpaceDE w:val="0"/>
        <w:autoSpaceDN w:val="0"/>
        <w:adjustRightInd w:val="0"/>
        <w:ind w:firstLine="709"/>
        <w:jc w:val="center"/>
        <w:rPr>
          <w:b/>
          <w:bCs/>
          <w:sz w:val="22"/>
          <w:szCs w:val="22"/>
          <w:lang w:eastAsia="ar-SA"/>
        </w:rPr>
      </w:pPr>
      <w:r>
        <w:rPr>
          <w:b/>
          <w:bCs/>
          <w:sz w:val="22"/>
          <w:szCs w:val="22"/>
          <w:lang w:eastAsia="ar-SA"/>
        </w:rPr>
        <w:t>12</w:t>
      </w:r>
      <w:r w:rsidRPr="007A3AF8">
        <w:rPr>
          <w:b/>
          <w:bCs/>
          <w:sz w:val="22"/>
          <w:szCs w:val="22"/>
          <w:lang w:eastAsia="ar-SA"/>
        </w:rPr>
        <w:t>. Прочие условия</w:t>
      </w:r>
    </w:p>
    <w:p w:rsidR="00860C15" w:rsidRPr="00D76748" w:rsidRDefault="00860C15" w:rsidP="00860C15">
      <w:pPr>
        <w:widowControl w:val="0"/>
        <w:suppressAutoHyphens/>
        <w:ind w:firstLine="709"/>
        <w:jc w:val="both"/>
        <w:rPr>
          <w:sz w:val="22"/>
          <w:szCs w:val="22"/>
          <w:lang w:eastAsia="ar-SA"/>
        </w:rPr>
      </w:pPr>
      <w:r>
        <w:rPr>
          <w:sz w:val="22"/>
          <w:szCs w:val="22"/>
          <w:lang w:eastAsia="ar-SA"/>
        </w:rPr>
        <w:t>12</w:t>
      </w:r>
      <w:r w:rsidRPr="007A3AF8">
        <w:rPr>
          <w:sz w:val="22"/>
          <w:szCs w:val="22"/>
          <w:lang w:eastAsia="ar-SA"/>
        </w:rPr>
        <w:t xml:space="preserve">.1. </w:t>
      </w:r>
      <w:r w:rsidRPr="00A72CE1">
        <w:rPr>
          <w:color w:val="000000"/>
          <w:sz w:val="22"/>
          <w:szCs w:val="22"/>
        </w:rPr>
        <w:t>Настоящий Контракт составлен в форме электронного документа, с использованием программных средств оператора электронной площадки и подписан сторонами ЭП в соответствии с законодательством Российской Федерации. После заключения Контракта Стороны вправе изготовить и подписать копии Контракта в письменной форме на б</w:t>
      </w:r>
      <w:r>
        <w:rPr>
          <w:color w:val="000000"/>
          <w:sz w:val="22"/>
          <w:szCs w:val="22"/>
        </w:rPr>
        <w:t xml:space="preserve">умажном носителе для каждой </w:t>
      </w:r>
      <w:r>
        <w:rPr>
          <w:color w:val="000000"/>
          <w:sz w:val="22"/>
          <w:szCs w:val="22"/>
        </w:rPr>
        <w:lastRenderedPageBreak/>
        <w:t>из С</w:t>
      </w:r>
      <w:r w:rsidRPr="00A72CE1">
        <w:rPr>
          <w:color w:val="000000"/>
          <w:sz w:val="22"/>
          <w:szCs w:val="22"/>
        </w:rPr>
        <w:t>торон.</w:t>
      </w:r>
    </w:p>
    <w:p w:rsidR="00860C15" w:rsidRPr="007A3AF8" w:rsidRDefault="00860C15" w:rsidP="00860C15">
      <w:pPr>
        <w:widowControl w:val="0"/>
        <w:tabs>
          <w:tab w:val="left" w:pos="1260"/>
        </w:tabs>
        <w:suppressAutoHyphens/>
        <w:autoSpaceDE w:val="0"/>
        <w:autoSpaceDN w:val="0"/>
        <w:adjustRightInd w:val="0"/>
        <w:ind w:firstLine="709"/>
        <w:jc w:val="both"/>
        <w:rPr>
          <w:sz w:val="22"/>
          <w:szCs w:val="22"/>
          <w:lang w:eastAsia="ar-SA"/>
        </w:rPr>
      </w:pPr>
      <w:r>
        <w:rPr>
          <w:sz w:val="22"/>
          <w:szCs w:val="22"/>
          <w:lang w:eastAsia="ar-SA"/>
        </w:rPr>
        <w:t>12</w:t>
      </w:r>
      <w:r w:rsidRPr="00D76748">
        <w:rPr>
          <w:sz w:val="22"/>
          <w:szCs w:val="22"/>
          <w:lang w:eastAsia="ar-SA"/>
        </w:rPr>
        <w:t xml:space="preserve">.2. </w:t>
      </w:r>
      <w:r w:rsidRPr="007A3AF8">
        <w:rPr>
          <w:sz w:val="22"/>
          <w:szCs w:val="22"/>
          <w:lang w:eastAsia="ar-SA"/>
        </w:rPr>
        <w:t xml:space="preserve">Все уведомления Сторон, связанные с исполнением настоящего Контракта, направляются в письменной форме по почте заказным письмом по фактическому адресу </w:t>
      </w:r>
      <w:r>
        <w:rPr>
          <w:sz w:val="22"/>
          <w:szCs w:val="22"/>
          <w:lang w:eastAsia="ar-SA"/>
        </w:rPr>
        <w:t>Стороны, указанному в разделе 13</w:t>
      </w:r>
      <w:r w:rsidRPr="007A3AF8">
        <w:rPr>
          <w:sz w:val="22"/>
          <w:szCs w:val="22"/>
          <w:lang w:eastAsia="ar-SA"/>
        </w:rPr>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60C15" w:rsidRPr="000F0A86" w:rsidRDefault="00860C15" w:rsidP="00860C15">
      <w:pPr>
        <w:widowControl w:val="0"/>
        <w:tabs>
          <w:tab w:val="left" w:pos="1260"/>
        </w:tabs>
        <w:suppressAutoHyphens/>
        <w:autoSpaceDE w:val="0"/>
        <w:autoSpaceDN w:val="0"/>
        <w:adjustRightInd w:val="0"/>
        <w:ind w:firstLine="709"/>
        <w:jc w:val="both"/>
        <w:rPr>
          <w:sz w:val="22"/>
          <w:szCs w:val="22"/>
          <w:lang w:eastAsia="ar-SA"/>
        </w:rPr>
      </w:pPr>
      <w:r>
        <w:rPr>
          <w:sz w:val="22"/>
          <w:szCs w:val="22"/>
          <w:lang w:eastAsia="ar-SA"/>
        </w:rPr>
        <w:t>12.</w:t>
      </w:r>
      <w:r w:rsidRPr="006A3A6B">
        <w:rPr>
          <w:sz w:val="22"/>
          <w:szCs w:val="22"/>
          <w:lang w:eastAsia="ar-SA"/>
        </w:rPr>
        <w:t>3</w:t>
      </w:r>
      <w:r w:rsidRPr="007A3AF8">
        <w:rPr>
          <w:sz w:val="22"/>
          <w:szCs w:val="22"/>
          <w:lang w:eastAsia="ar-SA"/>
        </w:rPr>
        <w:t>. По вопросам, не нашедшим отражения в настоящем Контракте, Стороны руководствуются действующим законодательством Российской Федерации и Чувашской Республики.</w:t>
      </w:r>
    </w:p>
    <w:p w:rsidR="00860C15" w:rsidRPr="00EE25AC" w:rsidRDefault="00860C15" w:rsidP="00860C15">
      <w:pPr>
        <w:widowControl w:val="0"/>
        <w:autoSpaceDE w:val="0"/>
        <w:ind w:firstLine="709"/>
        <w:jc w:val="both"/>
        <w:rPr>
          <w:sz w:val="22"/>
          <w:szCs w:val="22"/>
        </w:rPr>
      </w:pPr>
      <w:r>
        <w:rPr>
          <w:sz w:val="22"/>
          <w:szCs w:val="22"/>
        </w:rPr>
        <w:t>12</w:t>
      </w:r>
      <w:r w:rsidRPr="00EE25AC">
        <w:rPr>
          <w:sz w:val="22"/>
          <w:szCs w:val="22"/>
        </w:rPr>
        <w:t>.4. Неотъемлемой частью контракта являются:</w:t>
      </w:r>
    </w:p>
    <w:p w:rsidR="00860C15" w:rsidRDefault="00860C15" w:rsidP="00860C15">
      <w:pPr>
        <w:widowControl w:val="0"/>
        <w:autoSpaceDE w:val="0"/>
        <w:ind w:firstLine="709"/>
        <w:jc w:val="both"/>
        <w:rPr>
          <w:sz w:val="22"/>
          <w:szCs w:val="22"/>
          <w:lang w:eastAsia="ar-SA"/>
        </w:rPr>
      </w:pPr>
      <w:r w:rsidRPr="00EE25AC">
        <w:rPr>
          <w:sz w:val="22"/>
          <w:szCs w:val="22"/>
          <w:lang w:eastAsia="ar-SA"/>
        </w:rPr>
        <w:t>Приложение № 1 – Техническое задание;</w:t>
      </w:r>
    </w:p>
    <w:p w:rsidR="00860C15" w:rsidRDefault="00860C15" w:rsidP="00860C15">
      <w:pPr>
        <w:ind w:firstLine="540"/>
        <w:contextualSpacing/>
        <w:jc w:val="both"/>
        <w:rPr>
          <w:sz w:val="22"/>
          <w:szCs w:val="22"/>
        </w:rPr>
      </w:pPr>
      <w:r>
        <w:rPr>
          <w:sz w:val="22"/>
          <w:szCs w:val="22"/>
        </w:rPr>
        <w:t xml:space="preserve">  </w:t>
      </w:r>
      <w:r w:rsidRPr="00BE2F5D">
        <w:rPr>
          <w:sz w:val="22"/>
          <w:szCs w:val="22"/>
        </w:rPr>
        <w:t xml:space="preserve"> Приложение №2 – Спецификация.</w:t>
      </w:r>
    </w:p>
    <w:p w:rsidR="00860C15" w:rsidRPr="00EE25AC" w:rsidRDefault="00860C15" w:rsidP="00860C15">
      <w:pPr>
        <w:widowControl w:val="0"/>
        <w:autoSpaceDE w:val="0"/>
        <w:ind w:firstLine="709"/>
        <w:jc w:val="both"/>
        <w:rPr>
          <w:sz w:val="22"/>
          <w:szCs w:val="22"/>
        </w:rPr>
      </w:pPr>
    </w:p>
    <w:p w:rsidR="00860C15" w:rsidRPr="007A3AF8" w:rsidRDefault="00860C15" w:rsidP="00860C15">
      <w:pPr>
        <w:widowControl w:val="0"/>
        <w:tabs>
          <w:tab w:val="left" w:pos="1260"/>
        </w:tabs>
        <w:suppressAutoHyphens/>
        <w:autoSpaceDE w:val="0"/>
        <w:autoSpaceDN w:val="0"/>
        <w:adjustRightInd w:val="0"/>
        <w:ind w:firstLine="709"/>
        <w:jc w:val="both"/>
        <w:rPr>
          <w:sz w:val="22"/>
          <w:szCs w:val="22"/>
          <w:lang w:eastAsia="ar-SA"/>
        </w:rPr>
      </w:pPr>
    </w:p>
    <w:p w:rsidR="00860C15" w:rsidRDefault="00860C15" w:rsidP="00860C15">
      <w:pPr>
        <w:widowControl w:val="0"/>
        <w:tabs>
          <w:tab w:val="left" w:pos="1260"/>
        </w:tabs>
        <w:suppressAutoHyphens/>
        <w:autoSpaceDE w:val="0"/>
        <w:autoSpaceDN w:val="0"/>
        <w:adjustRightInd w:val="0"/>
        <w:ind w:firstLine="709"/>
        <w:jc w:val="center"/>
        <w:rPr>
          <w:b/>
          <w:sz w:val="22"/>
          <w:szCs w:val="22"/>
          <w:lang w:eastAsia="ar-SA"/>
        </w:rPr>
      </w:pPr>
      <w:r>
        <w:rPr>
          <w:b/>
          <w:sz w:val="22"/>
          <w:szCs w:val="22"/>
          <w:lang w:eastAsia="ar-SA"/>
        </w:rPr>
        <w:t>13</w:t>
      </w:r>
      <w:r w:rsidRPr="007A3AF8">
        <w:rPr>
          <w:b/>
          <w:sz w:val="22"/>
          <w:szCs w:val="22"/>
          <w:lang w:eastAsia="ar-SA"/>
        </w:rPr>
        <w:t>. Юридические адреса, реквизиты Сторон и подписи Сторон</w:t>
      </w:r>
    </w:p>
    <w:p w:rsidR="00860C15" w:rsidRPr="00B00142" w:rsidRDefault="00860C15" w:rsidP="00860C15">
      <w:pPr>
        <w:widowControl w:val="0"/>
        <w:tabs>
          <w:tab w:val="left" w:pos="1260"/>
        </w:tabs>
        <w:suppressAutoHyphens/>
        <w:autoSpaceDE w:val="0"/>
        <w:autoSpaceDN w:val="0"/>
        <w:adjustRightInd w:val="0"/>
        <w:ind w:firstLine="709"/>
        <w:jc w:val="center"/>
        <w:rPr>
          <w:b/>
          <w:sz w:val="22"/>
          <w:szCs w:val="22"/>
          <w:lang w:eastAsia="ar-SA"/>
        </w:rPr>
      </w:pPr>
    </w:p>
    <w:tbl>
      <w:tblPr>
        <w:tblW w:w="0" w:type="auto"/>
        <w:tblLook w:val="04A0"/>
      </w:tblPr>
      <w:tblGrid>
        <w:gridCol w:w="4785"/>
        <w:gridCol w:w="4785"/>
      </w:tblGrid>
      <w:tr w:rsidR="00C057F9" w:rsidRPr="00CD5A5E" w:rsidTr="00C057F9">
        <w:tc>
          <w:tcPr>
            <w:tcW w:w="4785" w:type="dxa"/>
          </w:tcPr>
          <w:p w:rsidR="00C057F9" w:rsidRPr="00CD5A5E" w:rsidRDefault="00C057F9" w:rsidP="00FE221E">
            <w:pPr>
              <w:overflowPunct w:val="0"/>
              <w:autoSpaceDE w:val="0"/>
              <w:autoSpaceDN w:val="0"/>
              <w:adjustRightInd w:val="0"/>
              <w:ind w:right="201"/>
              <w:contextualSpacing/>
              <w:rPr>
                <w:b/>
              </w:rPr>
            </w:pPr>
            <w:r w:rsidRPr="00CD5A5E">
              <w:rPr>
                <w:b/>
              </w:rPr>
              <w:t>ЗАКАЗЧИК:</w:t>
            </w:r>
          </w:p>
        </w:tc>
        <w:tc>
          <w:tcPr>
            <w:tcW w:w="4785" w:type="dxa"/>
          </w:tcPr>
          <w:p w:rsidR="00C057F9" w:rsidRPr="00CD5A5E" w:rsidRDefault="00C057F9" w:rsidP="00FE221E">
            <w:pPr>
              <w:overflowPunct w:val="0"/>
              <w:autoSpaceDE w:val="0"/>
              <w:autoSpaceDN w:val="0"/>
              <w:adjustRightInd w:val="0"/>
              <w:ind w:left="129"/>
              <w:contextualSpacing/>
              <w:rPr>
                <w:b/>
              </w:rPr>
            </w:pPr>
            <w:r w:rsidRPr="00CD5A5E">
              <w:rPr>
                <w:b/>
              </w:rPr>
              <w:t>ПОДРЯДЧИК:</w:t>
            </w:r>
          </w:p>
        </w:tc>
      </w:tr>
      <w:tr w:rsidR="00C057F9" w:rsidRPr="00E52E2A" w:rsidTr="00C057F9">
        <w:tc>
          <w:tcPr>
            <w:tcW w:w="4785" w:type="dxa"/>
          </w:tcPr>
          <w:p w:rsidR="00C057F9" w:rsidRPr="00E52E2A" w:rsidRDefault="00C057F9" w:rsidP="00FE221E">
            <w:pPr>
              <w:pStyle w:val="a9"/>
              <w:widowControl w:val="0"/>
              <w:shd w:val="clear" w:color="auto" w:fill="FFFFFF"/>
              <w:spacing w:before="0" w:beforeAutospacing="0" w:after="0" w:afterAutospacing="0"/>
              <w:rPr>
                <w:b/>
                <w:color w:val="000000"/>
              </w:rPr>
            </w:pPr>
            <w:r w:rsidRPr="00E52E2A">
              <w:rPr>
                <w:b/>
                <w:color w:val="000000"/>
                <w:sz w:val="22"/>
                <w:szCs w:val="22"/>
              </w:rPr>
              <w:t>Администрация Асановского сельского поселения Комсомольского района Чувашской Республики</w:t>
            </w:r>
          </w:p>
          <w:p w:rsidR="00C057F9" w:rsidRPr="00E52E2A" w:rsidRDefault="00C057F9" w:rsidP="00FE221E">
            <w:pPr>
              <w:pStyle w:val="a9"/>
              <w:widowControl w:val="0"/>
              <w:shd w:val="clear" w:color="auto" w:fill="FFFFFF"/>
              <w:spacing w:before="0" w:beforeAutospacing="0" w:after="0" w:afterAutospacing="0"/>
              <w:rPr>
                <w:b/>
                <w:color w:val="000000"/>
              </w:rPr>
            </w:pPr>
          </w:p>
          <w:p w:rsidR="00C057F9" w:rsidRPr="00E52E2A" w:rsidRDefault="00C057F9" w:rsidP="00FE221E">
            <w:pPr>
              <w:pStyle w:val="a9"/>
              <w:widowControl w:val="0"/>
              <w:shd w:val="clear" w:color="auto" w:fill="FFFFFF"/>
              <w:spacing w:before="0" w:beforeAutospacing="0" w:after="0" w:afterAutospacing="0"/>
              <w:rPr>
                <w:color w:val="000000"/>
              </w:rPr>
            </w:pPr>
            <w:r w:rsidRPr="00E52E2A">
              <w:rPr>
                <w:color w:val="000000"/>
                <w:sz w:val="22"/>
                <w:szCs w:val="22"/>
              </w:rPr>
              <w:t>ИНН</w:t>
            </w:r>
            <w:r w:rsidR="00E52E2A" w:rsidRPr="00E52E2A">
              <w:rPr>
                <w:color w:val="000000"/>
                <w:sz w:val="22"/>
                <w:szCs w:val="22"/>
              </w:rPr>
              <w:t>:</w:t>
            </w:r>
            <w:r w:rsidRPr="00E52E2A">
              <w:rPr>
                <w:color w:val="000000"/>
                <w:sz w:val="22"/>
                <w:szCs w:val="22"/>
              </w:rPr>
              <w:t xml:space="preserve"> 2108006474 КПП</w:t>
            </w:r>
            <w:r w:rsidR="00E52E2A" w:rsidRPr="00E52E2A">
              <w:rPr>
                <w:color w:val="000000"/>
                <w:sz w:val="22"/>
                <w:szCs w:val="22"/>
              </w:rPr>
              <w:t>:</w:t>
            </w:r>
            <w:r w:rsidRPr="00E52E2A">
              <w:rPr>
                <w:color w:val="000000"/>
                <w:sz w:val="22"/>
                <w:szCs w:val="22"/>
              </w:rPr>
              <w:t xml:space="preserve"> 210801001</w:t>
            </w:r>
          </w:p>
          <w:p w:rsidR="00C057F9" w:rsidRPr="00E52E2A" w:rsidRDefault="00C057F9" w:rsidP="00FE221E">
            <w:pPr>
              <w:pStyle w:val="a9"/>
              <w:widowControl w:val="0"/>
              <w:shd w:val="clear" w:color="auto" w:fill="FFFFFF"/>
              <w:spacing w:before="0" w:beforeAutospacing="0" w:after="0" w:afterAutospacing="0"/>
              <w:rPr>
                <w:color w:val="000000"/>
              </w:rPr>
            </w:pPr>
            <w:r w:rsidRPr="00E52E2A">
              <w:rPr>
                <w:color w:val="000000"/>
                <w:sz w:val="22"/>
                <w:szCs w:val="22"/>
              </w:rPr>
              <w:t xml:space="preserve">Юридический / почтовый адрес: </w:t>
            </w:r>
          </w:p>
          <w:p w:rsidR="00C057F9" w:rsidRPr="00E52E2A" w:rsidRDefault="00C057F9" w:rsidP="00FE221E">
            <w:pPr>
              <w:pStyle w:val="a9"/>
              <w:widowControl w:val="0"/>
              <w:shd w:val="clear" w:color="auto" w:fill="FFFFFF"/>
              <w:spacing w:before="0" w:beforeAutospacing="0" w:after="0" w:afterAutospacing="0"/>
              <w:rPr>
                <w:color w:val="000000"/>
              </w:rPr>
            </w:pPr>
            <w:r w:rsidRPr="00E52E2A">
              <w:rPr>
                <w:color w:val="000000"/>
                <w:sz w:val="22"/>
                <w:szCs w:val="22"/>
              </w:rPr>
              <w:t xml:space="preserve">429143, Чувашская Республика, Комсомольский район, д.Асаново,ул. Чернова, д.1 </w:t>
            </w:r>
          </w:p>
          <w:p w:rsidR="00C057F9" w:rsidRPr="00E52E2A" w:rsidRDefault="00C057F9" w:rsidP="00FE221E">
            <w:pPr>
              <w:pStyle w:val="a9"/>
              <w:widowControl w:val="0"/>
              <w:shd w:val="clear" w:color="auto" w:fill="FFFFFF"/>
              <w:spacing w:before="0" w:beforeAutospacing="0" w:after="0" w:afterAutospacing="0"/>
              <w:rPr>
                <w:color w:val="000000"/>
              </w:rPr>
            </w:pPr>
            <w:r w:rsidRPr="00E52E2A">
              <w:rPr>
                <w:color w:val="000000"/>
                <w:sz w:val="22"/>
                <w:szCs w:val="22"/>
              </w:rPr>
              <w:t>Телефон: 8(83539) 38-2-44, 38-2-17</w:t>
            </w:r>
          </w:p>
          <w:p w:rsidR="00C057F9" w:rsidRPr="00E52E2A" w:rsidRDefault="00C057F9" w:rsidP="00FE221E">
            <w:pPr>
              <w:widowControl w:val="0"/>
            </w:pPr>
            <w:r w:rsidRPr="00E52E2A">
              <w:rPr>
                <w:sz w:val="22"/>
                <w:szCs w:val="22"/>
              </w:rPr>
              <w:t>Электронная почта: koms_sao_</w:t>
            </w:r>
            <w:r w:rsidRPr="00E52E2A">
              <w:rPr>
                <w:sz w:val="22"/>
                <w:szCs w:val="22"/>
                <w:lang w:val="en-US"/>
              </w:rPr>
              <w:t>asan</w:t>
            </w:r>
            <w:r w:rsidRPr="00E52E2A">
              <w:rPr>
                <w:sz w:val="22"/>
                <w:szCs w:val="22"/>
              </w:rPr>
              <w:t>@cap.ru</w:t>
            </w:r>
          </w:p>
          <w:p w:rsidR="00C057F9" w:rsidRPr="00E52E2A" w:rsidRDefault="00E52E2A" w:rsidP="00FE221E">
            <w:pPr>
              <w:pStyle w:val="a9"/>
              <w:widowControl w:val="0"/>
              <w:shd w:val="clear" w:color="auto" w:fill="FFFFFF"/>
              <w:spacing w:before="0" w:beforeAutospacing="0" w:after="0" w:afterAutospacing="0"/>
              <w:rPr>
                <w:color w:val="000000"/>
              </w:rPr>
            </w:pPr>
            <w:r w:rsidRPr="00E52E2A">
              <w:rPr>
                <w:color w:val="000000"/>
                <w:sz w:val="22"/>
                <w:szCs w:val="22"/>
              </w:rPr>
              <w:t>л/с 03153001630</w:t>
            </w:r>
            <w:r>
              <w:rPr>
                <w:color w:val="000000"/>
                <w:sz w:val="22"/>
                <w:szCs w:val="22"/>
              </w:rPr>
              <w:t xml:space="preserve"> </w:t>
            </w:r>
            <w:r w:rsidR="00C057F9" w:rsidRPr="00E52E2A">
              <w:rPr>
                <w:color w:val="000000"/>
                <w:sz w:val="22"/>
                <w:szCs w:val="22"/>
              </w:rPr>
              <w:t>в УФК по Чувашской Республике (Администрация Асановского сельского поселения Комсомольск</w:t>
            </w:r>
            <w:r>
              <w:rPr>
                <w:color w:val="000000"/>
                <w:sz w:val="22"/>
                <w:szCs w:val="22"/>
              </w:rPr>
              <w:t>ого района Чувашской Республики</w:t>
            </w:r>
            <w:r w:rsidR="00C057F9" w:rsidRPr="00E52E2A">
              <w:rPr>
                <w:color w:val="000000"/>
                <w:sz w:val="22"/>
                <w:szCs w:val="22"/>
              </w:rPr>
              <w:t>)</w:t>
            </w:r>
          </w:p>
          <w:p w:rsidR="00C057F9" w:rsidRPr="00E52E2A" w:rsidRDefault="00C057F9" w:rsidP="00FE221E">
            <w:pPr>
              <w:widowControl w:val="0"/>
              <w:rPr>
                <w:color w:val="000000"/>
              </w:rPr>
            </w:pPr>
            <w:r w:rsidRPr="00E52E2A">
              <w:rPr>
                <w:color w:val="000000"/>
                <w:sz w:val="22"/>
                <w:szCs w:val="22"/>
              </w:rPr>
              <w:t xml:space="preserve">р/с </w:t>
            </w:r>
            <w:r w:rsidRPr="00E52E2A">
              <w:rPr>
                <w:bCs/>
                <w:sz w:val="22"/>
                <w:szCs w:val="22"/>
              </w:rPr>
              <w:t>40204810700000100151</w:t>
            </w:r>
          </w:p>
          <w:p w:rsidR="00C057F9" w:rsidRPr="00E52E2A" w:rsidRDefault="00C057F9" w:rsidP="00FE221E">
            <w:pPr>
              <w:widowControl w:val="0"/>
              <w:rPr>
                <w:color w:val="000000"/>
              </w:rPr>
            </w:pPr>
            <w:r w:rsidRPr="00E52E2A">
              <w:rPr>
                <w:color w:val="000000"/>
                <w:sz w:val="22"/>
                <w:szCs w:val="22"/>
              </w:rPr>
              <w:t>Банк: Отделение-НБ Чувашская Республика</w:t>
            </w:r>
          </w:p>
          <w:p w:rsidR="00C057F9" w:rsidRPr="00E52E2A" w:rsidRDefault="00C057F9" w:rsidP="00FE221E">
            <w:pPr>
              <w:widowControl w:val="0"/>
              <w:rPr>
                <w:color w:val="000000"/>
              </w:rPr>
            </w:pPr>
            <w:r w:rsidRPr="00E52E2A">
              <w:rPr>
                <w:color w:val="000000"/>
                <w:sz w:val="22"/>
                <w:szCs w:val="22"/>
              </w:rPr>
              <w:t xml:space="preserve"> г. Чебоксары</w:t>
            </w:r>
          </w:p>
          <w:p w:rsidR="00C057F9" w:rsidRPr="00E52E2A" w:rsidRDefault="00C057F9" w:rsidP="00FE221E">
            <w:pPr>
              <w:widowControl w:val="0"/>
              <w:rPr>
                <w:color w:val="000000"/>
              </w:rPr>
            </w:pPr>
            <w:r w:rsidRPr="00E52E2A">
              <w:rPr>
                <w:color w:val="000000"/>
                <w:sz w:val="22"/>
                <w:szCs w:val="22"/>
              </w:rPr>
              <w:t>БИК 049706001</w:t>
            </w:r>
          </w:p>
          <w:p w:rsidR="00C057F9" w:rsidRPr="00E52E2A" w:rsidRDefault="00C057F9" w:rsidP="00FE221E">
            <w:pPr>
              <w:widowControl w:val="0"/>
              <w:rPr>
                <w:lang w:eastAsia="ar-SA"/>
              </w:rPr>
            </w:pPr>
          </w:p>
        </w:tc>
        <w:tc>
          <w:tcPr>
            <w:tcW w:w="4785" w:type="dxa"/>
          </w:tcPr>
          <w:p w:rsidR="00E52E2A" w:rsidRPr="00E52E2A" w:rsidRDefault="00E52E2A" w:rsidP="00E52E2A">
            <w:pPr>
              <w:widowControl w:val="0"/>
            </w:pPr>
            <w:r w:rsidRPr="00E52E2A">
              <w:rPr>
                <w:b/>
                <w:bCs/>
                <w:sz w:val="22"/>
                <w:szCs w:val="22"/>
              </w:rPr>
              <w:t xml:space="preserve">Общество с ограниченной ответственностью </w:t>
            </w:r>
            <w:r>
              <w:rPr>
                <w:b/>
                <w:bCs/>
                <w:sz w:val="22"/>
                <w:szCs w:val="22"/>
              </w:rPr>
              <w:t>«Солнечная долина»</w:t>
            </w:r>
          </w:p>
          <w:p w:rsidR="00E52E2A" w:rsidRPr="00E52E2A" w:rsidRDefault="00E52E2A" w:rsidP="00E52E2A">
            <w:pPr>
              <w:widowControl w:val="0"/>
            </w:pPr>
          </w:p>
          <w:p w:rsidR="00E52E2A" w:rsidRPr="00E52E2A" w:rsidRDefault="00E52E2A" w:rsidP="00E52E2A">
            <w:pPr>
              <w:widowControl w:val="0"/>
            </w:pPr>
          </w:p>
          <w:p w:rsidR="00E52E2A" w:rsidRPr="00E52E2A" w:rsidRDefault="00E52E2A" w:rsidP="00E52E2A">
            <w:pPr>
              <w:widowControl w:val="0"/>
            </w:pPr>
            <w:r w:rsidRPr="00E52E2A">
              <w:rPr>
                <w:sz w:val="22"/>
                <w:szCs w:val="22"/>
              </w:rPr>
              <w:t>ИНН: 6318123326 КПП: 631201001</w:t>
            </w:r>
          </w:p>
          <w:p w:rsidR="00E52E2A" w:rsidRPr="00E52E2A" w:rsidRDefault="00E52E2A" w:rsidP="00E52E2A">
            <w:pPr>
              <w:widowControl w:val="0"/>
            </w:pPr>
            <w:r w:rsidRPr="00E52E2A">
              <w:rPr>
                <w:sz w:val="22"/>
                <w:szCs w:val="22"/>
              </w:rPr>
              <w:t>Юридический адрес: 443031, Российская Федерация, Самарская об</w:t>
            </w:r>
            <w:r w:rsidR="00FE221E">
              <w:rPr>
                <w:sz w:val="22"/>
                <w:szCs w:val="22"/>
              </w:rPr>
              <w:t>ласть, Самара, ул. Студеный Овраг</w:t>
            </w:r>
            <w:r w:rsidRPr="00E52E2A">
              <w:rPr>
                <w:sz w:val="22"/>
                <w:szCs w:val="22"/>
              </w:rPr>
              <w:t>, просека 10, 32</w:t>
            </w:r>
          </w:p>
          <w:p w:rsidR="00E52E2A" w:rsidRPr="00E52E2A" w:rsidRDefault="00E52E2A" w:rsidP="00E52E2A">
            <w:pPr>
              <w:widowControl w:val="0"/>
            </w:pPr>
            <w:r w:rsidRPr="00E52E2A">
              <w:rPr>
                <w:sz w:val="22"/>
                <w:szCs w:val="22"/>
              </w:rPr>
              <w:t>Почтовый адрес: 443068,</w:t>
            </w:r>
            <w:r w:rsidR="00FE221E">
              <w:rPr>
                <w:sz w:val="22"/>
                <w:szCs w:val="22"/>
              </w:rPr>
              <w:t xml:space="preserve"> Российская Федерация, г. Самара</w:t>
            </w:r>
            <w:r w:rsidRPr="00E52E2A">
              <w:rPr>
                <w:sz w:val="22"/>
                <w:szCs w:val="22"/>
              </w:rPr>
              <w:t xml:space="preserve">, </w:t>
            </w:r>
            <w:r w:rsidR="00FE221E">
              <w:rPr>
                <w:sz w:val="22"/>
                <w:szCs w:val="22"/>
              </w:rPr>
              <w:t xml:space="preserve"> ул. Ново-Садовая</w:t>
            </w:r>
            <w:r w:rsidRPr="00E52E2A">
              <w:rPr>
                <w:sz w:val="22"/>
                <w:szCs w:val="22"/>
              </w:rPr>
              <w:t>, 106, 613</w:t>
            </w:r>
          </w:p>
          <w:p w:rsidR="0048508C" w:rsidRPr="0048508C" w:rsidRDefault="0048508C" w:rsidP="0048508C">
            <w:pPr>
              <w:widowControl w:val="0"/>
            </w:pPr>
            <w:r w:rsidRPr="0048508C">
              <w:rPr>
                <w:sz w:val="22"/>
                <w:szCs w:val="22"/>
              </w:rPr>
              <w:t>Телефон: (8352) 39-53-66</w:t>
            </w:r>
          </w:p>
          <w:p w:rsidR="0048508C" w:rsidRPr="0048508C" w:rsidRDefault="0048508C" w:rsidP="0048508C">
            <w:pPr>
              <w:widowControl w:val="0"/>
            </w:pPr>
            <w:r w:rsidRPr="0048508C">
              <w:rPr>
                <w:sz w:val="22"/>
                <w:szCs w:val="22"/>
                <w:lang w:val="en-US"/>
              </w:rPr>
              <w:t>E</w:t>
            </w:r>
            <w:r w:rsidRPr="0048508C">
              <w:rPr>
                <w:sz w:val="22"/>
                <w:szCs w:val="22"/>
              </w:rPr>
              <w:t>-</w:t>
            </w:r>
            <w:r w:rsidRPr="0048508C">
              <w:rPr>
                <w:sz w:val="22"/>
                <w:szCs w:val="22"/>
                <w:lang w:val="en-US"/>
              </w:rPr>
              <w:t>Mail</w:t>
            </w:r>
            <w:r w:rsidRPr="0048508C">
              <w:rPr>
                <w:sz w:val="22"/>
                <w:szCs w:val="22"/>
              </w:rPr>
              <w:t xml:space="preserve">: </w:t>
            </w:r>
            <w:r w:rsidRPr="0048508C">
              <w:rPr>
                <w:sz w:val="22"/>
                <w:szCs w:val="22"/>
                <w:lang w:val="en-US"/>
              </w:rPr>
              <w:t>cheboksary</w:t>
            </w:r>
            <w:r w:rsidRPr="0048508C">
              <w:rPr>
                <w:sz w:val="22"/>
                <w:szCs w:val="22"/>
              </w:rPr>
              <w:t>.</w:t>
            </w:r>
            <w:r w:rsidRPr="0048508C">
              <w:rPr>
                <w:sz w:val="22"/>
                <w:szCs w:val="22"/>
                <w:lang w:val="en-US"/>
              </w:rPr>
              <w:t>sold</w:t>
            </w:r>
            <w:r w:rsidRPr="0048508C">
              <w:rPr>
                <w:sz w:val="22"/>
                <w:szCs w:val="22"/>
              </w:rPr>
              <w:t>@</w:t>
            </w:r>
            <w:r w:rsidRPr="0048508C">
              <w:rPr>
                <w:sz w:val="22"/>
                <w:szCs w:val="22"/>
                <w:lang w:val="en-US"/>
              </w:rPr>
              <w:t>mail</w:t>
            </w:r>
            <w:r w:rsidRPr="0048508C">
              <w:rPr>
                <w:sz w:val="22"/>
                <w:szCs w:val="22"/>
              </w:rPr>
              <w:t>.</w:t>
            </w:r>
            <w:r w:rsidRPr="0048508C">
              <w:rPr>
                <w:sz w:val="22"/>
                <w:szCs w:val="22"/>
                <w:lang w:val="en-US"/>
              </w:rPr>
              <w:t>ru</w:t>
            </w:r>
          </w:p>
          <w:p w:rsidR="00E52E2A" w:rsidRPr="00E52E2A" w:rsidRDefault="00E52E2A" w:rsidP="00E52E2A">
            <w:pPr>
              <w:widowControl w:val="0"/>
            </w:pPr>
            <w:r w:rsidRPr="00E52E2A">
              <w:rPr>
                <w:sz w:val="22"/>
                <w:szCs w:val="22"/>
              </w:rPr>
              <w:t>Банковские реквизиты: ФИЛИАЛ САРАТОВСКИЙ ПАО БАНКА "ФК ОТКРЫТИЕ"</w:t>
            </w:r>
          </w:p>
          <w:p w:rsidR="00E52E2A" w:rsidRPr="00E52E2A" w:rsidRDefault="00E52E2A" w:rsidP="00E52E2A">
            <w:pPr>
              <w:widowControl w:val="0"/>
            </w:pPr>
            <w:r w:rsidRPr="00E52E2A">
              <w:rPr>
                <w:sz w:val="22"/>
                <w:szCs w:val="22"/>
              </w:rPr>
              <w:t>БИК: 046311913</w:t>
            </w:r>
          </w:p>
          <w:p w:rsidR="00E52E2A" w:rsidRPr="00E52E2A" w:rsidRDefault="00E52E2A" w:rsidP="00E52E2A">
            <w:pPr>
              <w:widowControl w:val="0"/>
            </w:pPr>
            <w:r w:rsidRPr="00E52E2A">
              <w:rPr>
                <w:sz w:val="22"/>
                <w:szCs w:val="22"/>
              </w:rPr>
              <w:t>Рас/с: 40702810511030001466</w:t>
            </w:r>
          </w:p>
          <w:p w:rsidR="00E52E2A" w:rsidRPr="00E52E2A" w:rsidRDefault="00E52E2A" w:rsidP="00E52E2A">
            <w:pPr>
              <w:widowControl w:val="0"/>
            </w:pPr>
            <w:r w:rsidRPr="00E52E2A">
              <w:rPr>
                <w:sz w:val="22"/>
                <w:szCs w:val="22"/>
              </w:rPr>
              <w:t>Кор/с: 30101810122020000913</w:t>
            </w:r>
          </w:p>
          <w:p w:rsidR="00C057F9" w:rsidRPr="00E52E2A" w:rsidRDefault="00C057F9" w:rsidP="00FE221E">
            <w:pPr>
              <w:widowControl w:val="0"/>
            </w:pPr>
          </w:p>
          <w:p w:rsidR="00E52E2A" w:rsidRPr="00E52E2A" w:rsidRDefault="00E52E2A" w:rsidP="00FE221E">
            <w:pPr>
              <w:widowControl w:val="0"/>
            </w:pPr>
          </w:p>
        </w:tc>
      </w:tr>
      <w:tr w:rsidR="00C057F9" w:rsidRPr="00E52E2A" w:rsidTr="00E52E2A">
        <w:trPr>
          <w:trHeight w:val="931"/>
        </w:trPr>
        <w:tc>
          <w:tcPr>
            <w:tcW w:w="4785" w:type="dxa"/>
          </w:tcPr>
          <w:p w:rsidR="00C057F9" w:rsidRPr="00E52E2A" w:rsidRDefault="00C057F9" w:rsidP="00FE221E">
            <w:pPr>
              <w:widowControl w:val="0"/>
              <w:ind w:right="34"/>
              <w:jc w:val="both"/>
              <w:outlineLvl w:val="2"/>
              <w:rPr>
                <w:bCs/>
                <w:lang w:eastAsia="ar-SA"/>
              </w:rPr>
            </w:pPr>
            <w:r w:rsidRPr="00E52E2A">
              <w:rPr>
                <w:bCs/>
                <w:sz w:val="22"/>
                <w:szCs w:val="22"/>
                <w:lang w:eastAsia="ar-SA"/>
              </w:rPr>
              <w:t>Глава сельского поселения</w:t>
            </w:r>
          </w:p>
          <w:p w:rsidR="00C057F9" w:rsidRPr="00E52E2A" w:rsidRDefault="00C057F9" w:rsidP="00FE221E">
            <w:pPr>
              <w:widowControl w:val="0"/>
              <w:ind w:right="34"/>
              <w:jc w:val="both"/>
              <w:outlineLvl w:val="2"/>
              <w:rPr>
                <w:bCs/>
                <w:lang w:eastAsia="ar-SA"/>
              </w:rPr>
            </w:pPr>
          </w:p>
          <w:p w:rsidR="00C057F9" w:rsidRPr="00E52E2A" w:rsidRDefault="00C057F9" w:rsidP="00FE221E">
            <w:pPr>
              <w:widowControl w:val="0"/>
              <w:ind w:right="34"/>
              <w:jc w:val="both"/>
              <w:outlineLvl w:val="2"/>
              <w:rPr>
                <w:bCs/>
                <w:lang w:eastAsia="ar-SA"/>
              </w:rPr>
            </w:pPr>
          </w:p>
          <w:p w:rsidR="00C057F9" w:rsidRPr="00E52E2A" w:rsidRDefault="00C057F9" w:rsidP="00FE221E">
            <w:pPr>
              <w:widowControl w:val="0"/>
              <w:ind w:right="34"/>
              <w:rPr>
                <w:lang w:eastAsia="ar-SA"/>
              </w:rPr>
            </w:pPr>
            <w:r w:rsidRPr="00E52E2A">
              <w:rPr>
                <w:sz w:val="22"/>
                <w:szCs w:val="22"/>
                <w:lang w:eastAsia="ar-SA"/>
              </w:rPr>
              <w:t>________________________ Карпов Н. Н.</w:t>
            </w:r>
          </w:p>
          <w:p w:rsidR="00C057F9" w:rsidRPr="00E52E2A" w:rsidRDefault="00C057F9" w:rsidP="00FE221E">
            <w:pPr>
              <w:widowControl w:val="0"/>
              <w:ind w:right="34"/>
              <w:jc w:val="center"/>
              <w:rPr>
                <w:lang w:eastAsia="ar-SA"/>
              </w:rPr>
            </w:pPr>
          </w:p>
          <w:p w:rsidR="00C057F9" w:rsidRPr="00E52E2A" w:rsidRDefault="00C057F9" w:rsidP="00FE221E">
            <w:pPr>
              <w:pStyle w:val="a9"/>
              <w:widowControl w:val="0"/>
              <w:shd w:val="clear" w:color="auto" w:fill="FFFFFF"/>
              <w:spacing w:before="0" w:beforeAutospacing="0" w:after="0" w:afterAutospacing="0"/>
              <w:rPr>
                <w:b/>
                <w:color w:val="000000"/>
              </w:rPr>
            </w:pPr>
            <w:r w:rsidRPr="00E52E2A">
              <w:rPr>
                <w:sz w:val="22"/>
                <w:szCs w:val="22"/>
                <w:lang w:eastAsia="ar-SA"/>
              </w:rPr>
              <w:t>М.П.</w:t>
            </w:r>
          </w:p>
        </w:tc>
        <w:tc>
          <w:tcPr>
            <w:tcW w:w="4785" w:type="dxa"/>
          </w:tcPr>
          <w:p w:rsidR="00C057F9" w:rsidRPr="00E52E2A" w:rsidRDefault="00E52E2A" w:rsidP="00E52E2A">
            <w:pPr>
              <w:widowControl w:val="0"/>
              <w:ind w:right="34"/>
              <w:rPr>
                <w:lang w:eastAsia="ar-SA"/>
              </w:rPr>
            </w:pPr>
            <w:r>
              <w:rPr>
                <w:sz w:val="22"/>
                <w:szCs w:val="22"/>
                <w:lang w:eastAsia="ar-SA"/>
              </w:rPr>
              <w:t>Генеральный директор</w:t>
            </w:r>
          </w:p>
          <w:p w:rsidR="00C057F9" w:rsidRDefault="00C057F9" w:rsidP="00FE221E">
            <w:pPr>
              <w:widowControl w:val="0"/>
              <w:overflowPunct w:val="0"/>
              <w:autoSpaceDE w:val="0"/>
              <w:autoSpaceDN w:val="0"/>
              <w:adjustRightInd w:val="0"/>
              <w:ind w:left="129"/>
            </w:pPr>
          </w:p>
          <w:p w:rsidR="00E52E2A" w:rsidRDefault="00E52E2A" w:rsidP="00FE221E">
            <w:pPr>
              <w:widowControl w:val="0"/>
              <w:overflowPunct w:val="0"/>
              <w:autoSpaceDE w:val="0"/>
              <w:autoSpaceDN w:val="0"/>
              <w:adjustRightInd w:val="0"/>
              <w:ind w:left="129"/>
            </w:pPr>
          </w:p>
          <w:p w:rsidR="00E52E2A" w:rsidRPr="00E52E2A" w:rsidRDefault="00E52E2A" w:rsidP="00E52E2A">
            <w:pPr>
              <w:widowControl w:val="0"/>
              <w:ind w:right="34"/>
              <w:rPr>
                <w:lang w:eastAsia="ar-SA"/>
              </w:rPr>
            </w:pPr>
            <w:r w:rsidRPr="00E52E2A">
              <w:rPr>
                <w:sz w:val="22"/>
                <w:szCs w:val="22"/>
                <w:lang w:eastAsia="ar-SA"/>
              </w:rPr>
              <w:t xml:space="preserve">________________________ </w:t>
            </w:r>
            <w:r>
              <w:rPr>
                <w:sz w:val="22"/>
                <w:szCs w:val="22"/>
                <w:lang w:eastAsia="ar-SA"/>
              </w:rPr>
              <w:t xml:space="preserve"> Трофимычев И.Н.</w:t>
            </w:r>
          </w:p>
          <w:p w:rsidR="00E52E2A" w:rsidRPr="00E52E2A" w:rsidRDefault="00E52E2A" w:rsidP="00E52E2A">
            <w:pPr>
              <w:widowControl w:val="0"/>
              <w:ind w:right="34"/>
              <w:jc w:val="center"/>
              <w:rPr>
                <w:lang w:eastAsia="ar-SA"/>
              </w:rPr>
            </w:pPr>
          </w:p>
          <w:p w:rsidR="00E52E2A" w:rsidRPr="00E52E2A" w:rsidRDefault="00E52E2A" w:rsidP="00E52E2A">
            <w:pPr>
              <w:widowControl w:val="0"/>
              <w:overflowPunct w:val="0"/>
              <w:autoSpaceDE w:val="0"/>
              <w:autoSpaceDN w:val="0"/>
              <w:adjustRightInd w:val="0"/>
              <w:ind w:left="129"/>
            </w:pPr>
            <w:r w:rsidRPr="00E52E2A">
              <w:rPr>
                <w:sz w:val="22"/>
                <w:szCs w:val="22"/>
                <w:lang w:eastAsia="ar-SA"/>
              </w:rPr>
              <w:t>М.П.</w:t>
            </w:r>
          </w:p>
        </w:tc>
      </w:tr>
    </w:tbl>
    <w:p w:rsidR="00860C15" w:rsidRDefault="00860C15" w:rsidP="00860C15">
      <w:pPr>
        <w:widowControl w:val="0"/>
        <w:tabs>
          <w:tab w:val="left" w:pos="1260"/>
        </w:tabs>
        <w:suppressAutoHyphens/>
        <w:autoSpaceDE w:val="0"/>
        <w:autoSpaceDN w:val="0"/>
        <w:adjustRightInd w:val="0"/>
        <w:ind w:firstLine="709"/>
        <w:jc w:val="both"/>
        <w:rPr>
          <w:sz w:val="22"/>
          <w:szCs w:val="22"/>
          <w:lang w:eastAsia="ar-SA"/>
        </w:rPr>
      </w:pPr>
    </w:p>
    <w:p w:rsidR="00E52E2A" w:rsidRPr="00E52E2A" w:rsidRDefault="00E52E2A" w:rsidP="00860C15">
      <w:pPr>
        <w:widowControl w:val="0"/>
        <w:tabs>
          <w:tab w:val="left" w:pos="1260"/>
        </w:tabs>
        <w:suppressAutoHyphens/>
        <w:autoSpaceDE w:val="0"/>
        <w:autoSpaceDN w:val="0"/>
        <w:adjustRightInd w:val="0"/>
        <w:ind w:firstLine="709"/>
        <w:jc w:val="both"/>
        <w:rPr>
          <w:sz w:val="22"/>
          <w:szCs w:val="22"/>
          <w:lang w:eastAsia="ar-SA"/>
        </w:rPr>
      </w:pPr>
    </w:p>
    <w:p w:rsidR="00C66780" w:rsidRDefault="00C66780" w:rsidP="00C057F9">
      <w:pPr>
        <w:pStyle w:val="3"/>
        <w:tabs>
          <w:tab w:val="left" w:pos="708"/>
        </w:tabs>
        <w:spacing w:before="0" w:after="0"/>
        <w:jc w:val="right"/>
        <w:rPr>
          <w:sz w:val="22"/>
          <w:szCs w:val="22"/>
        </w:rPr>
      </w:pPr>
    </w:p>
    <w:p w:rsidR="00C66780" w:rsidRDefault="00C66780" w:rsidP="00C057F9">
      <w:pPr>
        <w:pStyle w:val="3"/>
        <w:tabs>
          <w:tab w:val="left" w:pos="708"/>
        </w:tabs>
        <w:spacing w:before="0" w:after="0"/>
        <w:jc w:val="right"/>
        <w:rPr>
          <w:sz w:val="22"/>
          <w:szCs w:val="22"/>
        </w:rPr>
      </w:pPr>
    </w:p>
    <w:p w:rsidR="00C66780" w:rsidRDefault="00C66780" w:rsidP="00C057F9">
      <w:pPr>
        <w:pStyle w:val="3"/>
        <w:tabs>
          <w:tab w:val="left" w:pos="708"/>
        </w:tabs>
        <w:spacing w:before="0" w:after="0"/>
        <w:jc w:val="right"/>
        <w:rPr>
          <w:sz w:val="22"/>
          <w:szCs w:val="22"/>
        </w:rPr>
      </w:pPr>
    </w:p>
    <w:p w:rsidR="00C66780" w:rsidRPr="00C66780" w:rsidRDefault="00C66780" w:rsidP="00C66780"/>
    <w:p w:rsidR="00C66780" w:rsidRDefault="00C66780" w:rsidP="00C057F9">
      <w:pPr>
        <w:pStyle w:val="3"/>
        <w:tabs>
          <w:tab w:val="left" w:pos="708"/>
        </w:tabs>
        <w:spacing w:before="0" w:after="0"/>
        <w:jc w:val="right"/>
        <w:rPr>
          <w:sz w:val="22"/>
          <w:szCs w:val="22"/>
        </w:rPr>
      </w:pPr>
    </w:p>
    <w:p w:rsidR="00C66780" w:rsidRDefault="00C66780" w:rsidP="00FE221E">
      <w:pPr>
        <w:pStyle w:val="3"/>
        <w:tabs>
          <w:tab w:val="left" w:pos="708"/>
        </w:tabs>
        <w:spacing w:before="0" w:after="0"/>
        <w:rPr>
          <w:sz w:val="22"/>
          <w:szCs w:val="22"/>
        </w:rPr>
      </w:pPr>
    </w:p>
    <w:p w:rsidR="00860C15" w:rsidRPr="00C057F9" w:rsidRDefault="00860C15" w:rsidP="00C057F9">
      <w:pPr>
        <w:pStyle w:val="3"/>
        <w:tabs>
          <w:tab w:val="left" w:pos="708"/>
        </w:tabs>
        <w:spacing w:before="0" w:after="0"/>
        <w:jc w:val="right"/>
        <w:rPr>
          <w:rFonts w:ascii="Times New Roman" w:hAnsi="Times New Roman" w:cs="Times New Roman"/>
          <w:b w:val="0"/>
          <w:bCs w:val="0"/>
          <w:sz w:val="22"/>
          <w:szCs w:val="22"/>
        </w:rPr>
      </w:pPr>
      <w:r w:rsidRPr="00650918">
        <w:rPr>
          <w:sz w:val="22"/>
          <w:szCs w:val="22"/>
        </w:rPr>
        <w:t xml:space="preserve"> </w:t>
      </w:r>
      <w:r w:rsidRPr="00C057F9">
        <w:rPr>
          <w:rFonts w:ascii="Times New Roman" w:hAnsi="Times New Roman" w:cs="Times New Roman"/>
          <w:b w:val="0"/>
          <w:sz w:val="22"/>
          <w:szCs w:val="22"/>
        </w:rPr>
        <w:t>Приложение №  1 к муниципальному контракту</w:t>
      </w:r>
    </w:p>
    <w:p w:rsidR="00860C15" w:rsidRPr="00C057F9" w:rsidRDefault="00860C15" w:rsidP="00C057F9">
      <w:pPr>
        <w:pStyle w:val="a4"/>
        <w:spacing w:after="0"/>
        <w:jc w:val="right"/>
        <w:rPr>
          <w:sz w:val="22"/>
          <w:szCs w:val="22"/>
        </w:rPr>
      </w:pPr>
      <w:r w:rsidRPr="00C057F9">
        <w:rPr>
          <w:sz w:val="22"/>
          <w:szCs w:val="22"/>
        </w:rPr>
        <w:t xml:space="preserve">                                                           </w:t>
      </w:r>
      <w:r w:rsidR="000917B3">
        <w:rPr>
          <w:sz w:val="22"/>
          <w:szCs w:val="22"/>
        </w:rPr>
        <w:t xml:space="preserve">                             № 07 от «25</w:t>
      </w:r>
      <w:r w:rsidRPr="00C057F9">
        <w:rPr>
          <w:sz w:val="22"/>
          <w:szCs w:val="22"/>
        </w:rPr>
        <w:t>»</w:t>
      </w:r>
      <w:r w:rsidR="000917B3">
        <w:rPr>
          <w:sz w:val="22"/>
          <w:szCs w:val="22"/>
        </w:rPr>
        <w:t xml:space="preserve"> сентября</w:t>
      </w:r>
      <w:r w:rsidRPr="00C057F9">
        <w:rPr>
          <w:sz w:val="22"/>
          <w:szCs w:val="22"/>
        </w:rPr>
        <w:t xml:space="preserve"> 2018 г. </w:t>
      </w:r>
    </w:p>
    <w:p w:rsidR="00860C15" w:rsidRPr="00A01772" w:rsidRDefault="00860C15" w:rsidP="00860C15">
      <w:pPr>
        <w:pStyle w:val="a4"/>
        <w:spacing w:after="0"/>
        <w:ind w:left="6820"/>
        <w:rPr>
          <w:sz w:val="22"/>
          <w:szCs w:val="22"/>
        </w:rPr>
      </w:pPr>
    </w:p>
    <w:p w:rsidR="00860C15" w:rsidRPr="00A01772" w:rsidRDefault="00860C15" w:rsidP="00860C15">
      <w:pPr>
        <w:pStyle w:val="3"/>
        <w:tabs>
          <w:tab w:val="left" w:pos="708"/>
        </w:tabs>
        <w:spacing w:before="0" w:after="0"/>
        <w:ind w:left="6820"/>
        <w:rPr>
          <w:rFonts w:ascii="Times New Roman" w:hAnsi="Times New Roman" w:cs="Times New Roman"/>
          <w:b w:val="0"/>
          <w:sz w:val="22"/>
          <w:szCs w:val="22"/>
        </w:rPr>
      </w:pPr>
    </w:p>
    <w:p w:rsidR="00860C15" w:rsidRPr="00A01772" w:rsidRDefault="00860C15" w:rsidP="00860C15">
      <w:pPr>
        <w:pStyle w:val="3"/>
        <w:tabs>
          <w:tab w:val="left" w:pos="708"/>
        </w:tabs>
        <w:spacing w:before="0" w:after="0"/>
        <w:jc w:val="center"/>
        <w:rPr>
          <w:rFonts w:ascii="Times New Roman" w:hAnsi="Times New Roman" w:cs="Times New Roman"/>
          <w:bCs w:val="0"/>
          <w:sz w:val="22"/>
          <w:szCs w:val="22"/>
        </w:rPr>
      </w:pPr>
      <w:r>
        <w:rPr>
          <w:rFonts w:ascii="Times New Roman" w:hAnsi="Times New Roman" w:cs="Times New Roman"/>
          <w:bCs w:val="0"/>
          <w:sz w:val="22"/>
          <w:szCs w:val="22"/>
        </w:rPr>
        <w:t>ТЕХНИЧЕСКОЕ ЗАДАНИЕ</w:t>
      </w:r>
    </w:p>
    <w:p w:rsidR="00860C15" w:rsidRDefault="00860C15" w:rsidP="00860C15">
      <w:pPr>
        <w:jc w:val="center"/>
        <w:rPr>
          <w:rFonts w:ascii="Calibri" w:hAnsi="Calibri" w:cs="Tms Rmn"/>
          <w:sz w:val="22"/>
          <w:szCs w:val="22"/>
        </w:rPr>
      </w:pPr>
    </w:p>
    <w:p w:rsidR="00E52E2A" w:rsidRPr="000A2A24" w:rsidRDefault="00E52E2A" w:rsidP="00E52E2A">
      <w:pPr>
        <w:ind w:firstLine="709"/>
        <w:jc w:val="both"/>
        <w:rPr>
          <w:bCs/>
          <w:sz w:val="22"/>
          <w:szCs w:val="22"/>
        </w:rPr>
      </w:pPr>
      <w:r>
        <w:rPr>
          <w:b/>
          <w:bCs/>
          <w:sz w:val="22"/>
          <w:szCs w:val="22"/>
        </w:rPr>
        <w:t>1. Наименование объекта:</w:t>
      </w:r>
      <w:r>
        <w:rPr>
          <w:sz w:val="22"/>
          <w:szCs w:val="22"/>
        </w:rPr>
        <w:t xml:space="preserve"> </w:t>
      </w:r>
      <w:r w:rsidRPr="00F42EF0">
        <w:rPr>
          <w:bCs/>
          <w:sz w:val="22"/>
          <w:szCs w:val="22"/>
        </w:rPr>
        <w:t>Создание и обустройство спортивной пло</w:t>
      </w:r>
      <w:r w:rsidRPr="00F42EF0">
        <w:rPr>
          <w:bCs/>
          <w:sz w:val="22"/>
          <w:szCs w:val="22"/>
        </w:rPr>
        <w:softHyphen/>
        <w:t xml:space="preserve">щадки в </w:t>
      </w:r>
      <w:r w:rsidRPr="002207E6">
        <w:rPr>
          <w:bCs/>
          <w:sz w:val="22"/>
          <w:szCs w:val="22"/>
        </w:rPr>
        <w:t xml:space="preserve">деревне Асаново </w:t>
      </w:r>
      <w:r w:rsidRPr="000A2A24">
        <w:rPr>
          <w:bCs/>
          <w:sz w:val="22"/>
          <w:szCs w:val="22"/>
        </w:rPr>
        <w:t>Комсо</w:t>
      </w:r>
      <w:r w:rsidRPr="000A2A24">
        <w:rPr>
          <w:bCs/>
          <w:sz w:val="22"/>
          <w:szCs w:val="22"/>
        </w:rPr>
        <w:softHyphen/>
        <w:t>мольского района Чувашской Республики.</w:t>
      </w:r>
    </w:p>
    <w:p w:rsidR="00E52E2A" w:rsidRPr="000A2A24" w:rsidRDefault="00E52E2A" w:rsidP="00E52E2A">
      <w:pPr>
        <w:ind w:firstLine="709"/>
        <w:jc w:val="both"/>
        <w:rPr>
          <w:sz w:val="22"/>
          <w:szCs w:val="22"/>
        </w:rPr>
      </w:pPr>
      <w:r w:rsidRPr="000A2A24">
        <w:rPr>
          <w:b/>
          <w:bCs/>
          <w:sz w:val="22"/>
          <w:szCs w:val="22"/>
        </w:rPr>
        <w:t xml:space="preserve">2. Место выполнения работ: </w:t>
      </w:r>
      <w:r w:rsidRPr="000A2A24">
        <w:rPr>
          <w:sz w:val="22"/>
          <w:szCs w:val="22"/>
        </w:rPr>
        <w:t xml:space="preserve">Российская Федерация, Чувашская Республика, Комсомольский район,  </w:t>
      </w:r>
      <w:r w:rsidRPr="000A2A24">
        <w:rPr>
          <w:bCs/>
          <w:sz w:val="22"/>
          <w:szCs w:val="22"/>
        </w:rPr>
        <w:t>д. Асаново</w:t>
      </w:r>
      <w:r w:rsidRPr="000A2A24">
        <w:rPr>
          <w:sz w:val="22"/>
          <w:szCs w:val="22"/>
        </w:rPr>
        <w:t>.</w:t>
      </w:r>
    </w:p>
    <w:p w:rsidR="00E52E2A" w:rsidRPr="000A2A24" w:rsidRDefault="00E52E2A" w:rsidP="00E52E2A">
      <w:pPr>
        <w:widowControl w:val="0"/>
        <w:ind w:firstLine="709"/>
        <w:jc w:val="both"/>
        <w:rPr>
          <w:sz w:val="22"/>
          <w:szCs w:val="22"/>
        </w:rPr>
      </w:pPr>
      <w:r w:rsidRPr="000A2A24">
        <w:rPr>
          <w:b/>
          <w:sz w:val="22"/>
          <w:szCs w:val="22"/>
        </w:rPr>
        <w:t>3. Сроки выполнения работ:</w:t>
      </w:r>
      <w:r w:rsidRPr="000A2A24">
        <w:rPr>
          <w:sz w:val="22"/>
          <w:szCs w:val="22"/>
        </w:rPr>
        <w:t xml:space="preserve"> в течение 45 календарных дней с момента заключения контракта.</w:t>
      </w:r>
    </w:p>
    <w:p w:rsidR="00E52E2A" w:rsidRPr="000A2A24" w:rsidRDefault="00E52E2A" w:rsidP="00E52E2A">
      <w:pPr>
        <w:widowControl w:val="0"/>
        <w:ind w:firstLine="709"/>
        <w:jc w:val="both"/>
        <w:rPr>
          <w:sz w:val="22"/>
          <w:szCs w:val="22"/>
        </w:rPr>
      </w:pPr>
      <w:r w:rsidRPr="000A2A24">
        <w:rPr>
          <w:sz w:val="22"/>
          <w:szCs w:val="22"/>
        </w:rPr>
        <w:t>Подрядчик вправе досрочно в рамках срока выполнения работ, указанного в настоящем пункте, выполнить работы и сдать заказчику их результат в порядке, установленном контрактом.</w:t>
      </w:r>
    </w:p>
    <w:p w:rsidR="00E52E2A" w:rsidRPr="000A2A24" w:rsidRDefault="00E52E2A" w:rsidP="00E52E2A">
      <w:pPr>
        <w:widowControl w:val="0"/>
        <w:shd w:val="clear" w:color="auto" w:fill="FFFFFF"/>
        <w:tabs>
          <w:tab w:val="left" w:leader="underscore" w:pos="7109"/>
        </w:tabs>
        <w:ind w:firstLine="709"/>
        <w:jc w:val="both"/>
        <w:rPr>
          <w:spacing w:val="-1"/>
          <w:sz w:val="22"/>
          <w:szCs w:val="22"/>
        </w:rPr>
      </w:pPr>
      <w:r w:rsidRPr="000A2A24">
        <w:rPr>
          <w:b/>
          <w:bCs/>
          <w:sz w:val="22"/>
          <w:szCs w:val="22"/>
        </w:rPr>
        <w:t>4. Гарантии качества по сданным работам.</w:t>
      </w:r>
    </w:p>
    <w:p w:rsidR="00E52E2A" w:rsidRPr="000A2A24" w:rsidRDefault="00E52E2A" w:rsidP="00E52E2A">
      <w:pPr>
        <w:widowControl w:val="0"/>
        <w:shd w:val="clear" w:color="auto" w:fill="FFFFFF"/>
        <w:tabs>
          <w:tab w:val="left" w:leader="underscore" w:pos="7109"/>
        </w:tabs>
        <w:ind w:firstLine="709"/>
        <w:jc w:val="both"/>
        <w:rPr>
          <w:spacing w:val="-1"/>
          <w:sz w:val="22"/>
          <w:szCs w:val="22"/>
        </w:rPr>
      </w:pPr>
      <w:r w:rsidRPr="000A2A24">
        <w:rPr>
          <w:spacing w:val="-1"/>
          <w:sz w:val="22"/>
          <w:szCs w:val="22"/>
        </w:rPr>
        <w:t>4.1. Подрядчик гарантирует:</w:t>
      </w:r>
    </w:p>
    <w:p w:rsidR="00E52E2A" w:rsidRPr="000A2A24" w:rsidRDefault="00E52E2A" w:rsidP="00E52E2A">
      <w:pPr>
        <w:widowControl w:val="0"/>
        <w:ind w:firstLine="709"/>
        <w:jc w:val="both"/>
        <w:rPr>
          <w:spacing w:val="-1"/>
          <w:sz w:val="22"/>
          <w:szCs w:val="22"/>
        </w:rPr>
      </w:pPr>
      <w:r w:rsidRPr="000A2A24">
        <w:rPr>
          <w:spacing w:val="-1"/>
          <w:sz w:val="22"/>
          <w:szCs w:val="22"/>
        </w:rPr>
        <w:t>- выполнение работ в полном объеме и в сроки, определенные условиями настоящего технического задания;</w:t>
      </w:r>
    </w:p>
    <w:p w:rsidR="00E52E2A" w:rsidRPr="000A2A24" w:rsidRDefault="00E52E2A" w:rsidP="00E52E2A">
      <w:pPr>
        <w:widowControl w:val="0"/>
        <w:ind w:firstLine="709"/>
        <w:jc w:val="both"/>
        <w:rPr>
          <w:spacing w:val="-1"/>
          <w:sz w:val="22"/>
          <w:szCs w:val="22"/>
        </w:rPr>
      </w:pPr>
      <w:r w:rsidRPr="000A2A24">
        <w:rPr>
          <w:spacing w:val="-1"/>
          <w:sz w:val="22"/>
          <w:szCs w:val="22"/>
        </w:rPr>
        <w:t>- качество выполнения всех работ в соответствии с действующими нормами;</w:t>
      </w:r>
    </w:p>
    <w:p w:rsidR="00E52E2A" w:rsidRPr="000A2A24" w:rsidRDefault="00E52E2A" w:rsidP="00E52E2A">
      <w:pPr>
        <w:widowControl w:val="0"/>
        <w:ind w:firstLine="709"/>
        <w:jc w:val="both"/>
        <w:rPr>
          <w:spacing w:val="-1"/>
          <w:sz w:val="22"/>
          <w:szCs w:val="22"/>
        </w:rPr>
      </w:pPr>
      <w:r w:rsidRPr="000A2A24">
        <w:rPr>
          <w:spacing w:val="-1"/>
          <w:sz w:val="22"/>
          <w:szCs w:val="22"/>
        </w:rPr>
        <w:t>- своевременное устранение недостатков и дефектов, выявленных при приемке работ и в период гарантийных сроков за свой счет.</w:t>
      </w:r>
    </w:p>
    <w:p w:rsidR="00E52E2A" w:rsidRPr="000A2A24" w:rsidRDefault="00E52E2A" w:rsidP="00E52E2A">
      <w:pPr>
        <w:widowControl w:val="0"/>
        <w:ind w:firstLine="709"/>
        <w:jc w:val="both"/>
        <w:rPr>
          <w:spacing w:val="-1"/>
          <w:sz w:val="22"/>
          <w:szCs w:val="22"/>
        </w:rPr>
      </w:pPr>
      <w:r w:rsidRPr="000A2A24">
        <w:rPr>
          <w:spacing w:val="-1"/>
          <w:sz w:val="22"/>
          <w:szCs w:val="22"/>
        </w:rPr>
        <w:t>Все используемые в ходе производства работ материалы, оборудование и технологии производства работ должны соответствовать  действующим требованиям СНиП, ГОСТ. Все работы выполняются с соблюдением правил противопожарной, технической и экологической безопасности.</w:t>
      </w:r>
    </w:p>
    <w:p w:rsidR="00E52E2A" w:rsidRPr="000A2A24" w:rsidRDefault="00E52E2A" w:rsidP="00E52E2A">
      <w:pPr>
        <w:widowControl w:val="0"/>
        <w:ind w:firstLine="709"/>
        <w:contextualSpacing/>
        <w:jc w:val="both"/>
        <w:rPr>
          <w:spacing w:val="-1"/>
          <w:sz w:val="22"/>
          <w:szCs w:val="22"/>
        </w:rPr>
      </w:pPr>
      <w:r w:rsidRPr="000A2A24">
        <w:rPr>
          <w:spacing w:val="-1"/>
          <w:sz w:val="22"/>
          <w:szCs w:val="22"/>
        </w:rPr>
        <w:t xml:space="preserve">При производстве работ Подрядчик обязуется обеспечить сохранность имущества Заказчика. В случае порчи или гибели имущества Заказчика по вине Подрядчика, Подрядчик обязуется возместить убытки Заказчика. </w:t>
      </w:r>
    </w:p>
    <w:p w:rsidR="00E52E2A" w:rsidRPr="000A2A24" w:rsidRDefault="00E52E2A" w:rsidP="00E52E2A">
      <w:pPr>
        <w:widowControl w:val="0"/>
        <w:ind w:firstLine="709"/>
        <w:contextualSpacing/>
        <w:jc w:val="both"/>
        <w:rPr>
          <w:spacing w:val="-1"/>
          <w:sz w:val="22"/>
          <w:szCs w:val="22"/>
        </w:rPr>
      </w:pPr>
      <w:r w:rsidRPr="000A2A24">
        <w:rPr>
          <w:spacing w:val="-1"/>
          <w:sz w:val="22"/>
          <w:szCs w:val="22"/>
        </w:rPr>
        <w:t xml:space="preserve"> Риск случайной гибели или случайного повреждения объекта ремонта до приемки этого объекта  Заказчиком несет Подрядчик (ст. 741 ГК РФ).</w:t>
      </w:r>
    </w:p>
    <w:p w:rsidR="00E52E2A" w:rsidRPr="000A2A24" w:rsidRDefault="00E52E2A" w:rsidP="00E52E2A">
      <w:pPr>
        <w:widowControl w:val="0"/>
        <w:ind w:firstLine="709"/>
        <w:contextualSpacing/>
        <w:jc w:val="both"/>
        <w:rPr>
          <w:spacing w:val="-1"/>
          <w:sz w:val="22"/>
          <w:szCs w:val="22"/>
        </w:rPr>
      </w:pPr>
      <w:r w:rsidRPr="000A2A24">
        <w:rPr>
          <w:spacing w:val="-1"/>
          <w:sz w:val="22"/>
          <w:szCs w:val="22"/>
        </w:rPr>
        <w:t xml:space="preserve">По окончании работ Подрядчик обязуется произвести уборку территории объекта, обеспечить вывоз и захоронение строительного мусора и отходов, образовавшихся в ходе выполнения работ в полном объеме за свой счет в рамках срока выполнения работ, установленного настоящим техническим заданием. </w:t>
      </w:r>
    </w:p>
    <w:p w:rsidR="00E52E2A" w:rsidRPr="000A2A24" w:rsidRDefault="00E52E2A" w:rsidP="00E52E2A">
      <w:pPr>
        <w:widowControl w:val="0"/>
        <w:ind w:firstLine="709"/>
        <w:contextualSpacing/>
        <w:jc w:val="both"/>
        <w:rPr>
          <w:b/>
          <w:sz w:val="22"/>
          <w:szCs w:val="22"/>
        </w:rPr>
      </w:pPr>
      <w:r w:rsidRPr="000A2A24">
        <w:rPr>
          <w:spacing w:val="-1"/>
          <w:sz w:val="22"/>
          <w:szCs w:val="22"/>
        </w:rPr>
        <w:t>4.2. Срок гарантии на выполненные работы с применением материалов и конструкций составляет 36 (Тридцать шесть) месяцев с момента подписания последнего акта приемки выполненных работ.</w:t>
      </w:r>
    </w:p>
    <w:p w:rsidR="00E52E2A" w:rsidRPr="000A2A24" w:rsidRDefault="00E52E2A" w:rsidP="00E52E2A">
      <w:pPr>
        <w:ind w:firstLine="680"/>
        <w:contextualSpacing/>
        <w:jc w:val="both"/>
        <w:rPr>
          <w:b/>
          <w:sz w:val="22"/>
          <w:szCs w:val="22"/>
        </w:rPr>
      </w:pPr>
      <w:r w:rsidRPr="000A2A24">
        <w:rPr>
          <w:b/>
          <w:sz w:val="22"/>
          <w:szCs w:val="22"/>
        </w:rPr>
        <w:t>5.Требования к качеству и функциональным характеристикам материальных ресурсов (товаров):</w:t>
      </w:r>
    </w:p>
    <w:tbl>
      <w:tblPr>
        <w:tblpPr w:leftFromText="180" w:rightFromText="180" w:vertAnchor="page" w:horzAnchor="margin" w:tblpX="392" w:tblpY="122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3"/>
        <w:gridCol w:w="1558"/>
        <w:gridCol w:w="6239"/>
      </w:tblGrid>
      <w:tr w:rsidR="00E52E2A" w:rsidRPr="000A2A24" w:rsidTr="00FE221E">
        <w:tc>
          <w:tcPr>
            <w:tcW w:w="9180" w:type="dxa"/>
            <w:gridSpan w:val="3"/>
            <w:tcBorders>
              <w:top w:val="single" w:sz="4" w:space="0" w:color="auto"/>
              <w:left w:val="single" w:sz="4" w:space="0" w:color="auto"/>
              <w:bottom w:val="single" w:sz="4" w:space="0" w:color="auto"/>
              <w:right w:val="single" w:sz="4" w:space="0" w:color="auto"/>
            </w:tcBorders>
            <w:vAlign w:val="center"/>
          </w:tcPr>
          <w:p w:rsidR="00E52E2A" w:rsidRPr="000A2A24" w:rsidRDefault="00E52E2A" w:rsidP="000A2A24">
            <w:pPr>
              <w:contextualSpacing/>
              <w:jc w:val="center"/>
              <w:rPr>
                <w:b/>
              </w:rPr>
            </w:pPr>
            <w:r w:rsidRPr="000A2A24">
              <w:rPr>
                <w:b/>
                <w:sz w:val="22"/>
                <w:szCs w:val="22"/>
              </w:rPr>
              <w:lastRenderedPageBreak/>
              <w:t xml:space="preserve">Баскетбольный щит – 2 штуки. </w:t>
            </w:r>
          </w:p>
          <w:p w:rsidR="00E52E2A" w:rsidRPr="000A2A24" w:rsidRDefault="00E52E2A" w:rsidP="000A2A24">
            <w:pPr>
              <w:contextualSpacing/>
              <w:jc w:val="center"/>
              <w:rPr>
                <w:b/>
              </w:rPr>
            </w:pPr>
            <w:r w:rsidRPr="000A2A24">
              <w:rPr>
                <w:b/>
                <w:sz w:val="22"/>
                <w:szCs w:val="22"/>
              </w:rPr>
              <w:t xml:space="preserve">страна происхождения Российская Федерация  </w:t>
            </w:r>
          </w:p>
          <w:p w:rsidR="00E52E2A" w:rsidRPr="000A2A24" w:rsidRDefault="00E52E2A" w:rsidP="000A2A24">
            <w:pPr>
              <w:contextualSpacing/>
              <w:jc w:val="center"/>
              <w:rPr>
                <w:b/>
              </w:rPr>
            </w:pPr>
          </w:p>
        </w:tc>
      </w:tr>
      <w:tr w:rsidR="00E52E2A" w:rsidRPr="000A2A24" w:rsidTr="00FE221E">
        <w:tc>
          <w:tcPr>
            <w:tcW w:w="9180" w:type="dxa"/>
            <w:gridSpan w:val="3"/>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ind w:left="33" w:firstLine="251"/>
              <w:contextualSpacing/>
              <w:jc w:val="both"/>
            </w:pPr>
            <w:r w:rsidRPr="000A2A24">
              <w:rPr>
                <w:sz w:val="22"/>
                <w:szCs w:val="22"/>
              </w:rPr>
              <w:t>Металлические детали   окрашены полимерной порошковой эмалью методом запекания в заводских условиях. Порошковая эмаль имеет высокую стойкость к климатическим условиям и эстетичный внешний вид. Деревянные детали  тщательно отшлифованы, загрунтованы и окрашены краской на основе акрилата и покрыты лаком. Покрытие создает сильную износостойкую поверхность. Выступающие крепежные элементы  закрыты антивандальными декоративными заглушками из полиэтилена. Торцы труб закрыты пластиковыми заглушками. Все крепежные элементы  оцинкованы. Монтаж спортивного снаряда производится путем бетонирования стойки в грунт в колодец глубиной  1200 мм.</w:t>
            </w:r>
          </w:p>
        </w:tc>
      </w:tr>
      <w:tr w:rsidR="00E52E2A" w:rsidRPr="000A2A24" w:rsidTr="00FE221E">
        <w:tc>
          <w:tcPr>
            <w:tcW w:w="9180" w:type="dxa"/>
            <w:gridSpan w:val="3"/>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ind w:left="57" w:right="57" w:firstLine="57"/>
              <w:jc w:val="center"/>
            </w:pPr>
            <w:r w:rsidRPr="000A2A24">
              <w:rPr>
                <w:b/>
                <w:bCs/>
                <w:sz w:val="22"/>
                <w:szCs w:val="22"/>
              </w:rPr>
              <w:t>Внешние размеры</w:t>
            </w:r>
          </w:p>
        </w:tc>
      </w:tr>
      <w:tr w:rsidR="00E52E2A" w:rsidRPr="000A2A24" w:rsidTr="00FE221E">
        <w:tc>
          <w:tcPr>
            <w:tcW w:w="2941"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rPr>
                <w:bCs/>
              </w:rPr>
            </w:pPr>
            <w:r w:rsidRPr="000A2A24">
              <w:rPr>
                <w:bCs/>
                <w:sz w:val="22"/>
                <w:szCs w:val="22"/>
              </w:rPr>
              <w:t>Длина  (мм)</w:t>
            </w:r>
          </w:p>
        </w:tc>
        <w:tc>
          <w:tcPr>
            <w:tcW w:w="6239"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jc w:val="center"/>
              <w:rPr>
                <w:bCs/>
              </w:rPr>
            </w:pPr>
            <w:r w:rsidRPr="000A2A24">
              <w:rPr>
                <w:bCs/>
                <w:sz w:val="22"/>
                <w:szCs w:val="22"/>
              </w:rPr>
              <w:t xml:space="preserve"> 1730</w:t>
            </w:r>
          </w:p>
        </w:tc>
      </w:tr>
      <w:tr w:rsidR="00E52E2A" w:rsidRPr="000A2A24" w:rsidTr="00FE221E">
        <w:tc>
          <w:tcPr>
            <w:tcW w:w="2941"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rPr>
                <w:bCs/>
              </w:rPr>
            </w:pPr>
            <w:r w:rsidRPr="000A2A24">
              <w:rPr>
                <w:bCs/>
                <w:sz w:val="22"/>
                <w:szCs w:val="22"/>
              </w:rPr>
              <w:t>Ширина (мм)</w:t>
            </w:r>
          </w:p>
        </w:tc>
        <w:tc>
          <w:tcPr>
            <w:tcW w:w="6239"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jc w:val="center"/>
              <w:rPr>
                <w:bCs/>
              </w:rPr>
            </w:pPr>
            <w:r w:rsidRPr="000A2A24">
              <w:rPr>
                <w:bCs/>
                <w:sz w:val="22"/>
                <w:szCs w:val="22"/>
              </w:rPr>
              <w:t xml:space="preserve"> 1750</w:t>
            </w:r>
          </w:p>
        </w:tc>
      </w:tr>
      <w:tr w:rsidR="00E52E2A" w:rsidRPr="000A2A24" w:rsidTr="00FE221E">
        <w:tc>
          <w:tcPr>
            <w:tcW w:w="2941"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rPr>
                <w:bCs/>
              </w:rPr>
            </w:pPr>
            <w:r w:rsidRPr="000A2A24">
              <w:rPr>
                <w:bCs/>
                <w:sz w:val="22"/>
                <w:szCs w:val="22"/>
              </w:rPr>
              <w:t>Высота (мм)</w:t>
            </w:r>
          </w:p>
        </w:tc>
        <w:tc>
          <w:tcPr>
            <w:tcW w:w="6239"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jc w:val="center"/>
              <w:rPr>
                <w:bCs/>
              </w:rPr>
            </w:pPr>
            <w:r w:rsidRPr="000A2A24">
              <w:rPr>
                <w:bCs/>
                <w:sz w:val="22"/>
                <w:szCs w:val="22"/>
              </w:rPr>
              <w:t xml:space="preserve"> 3900</w:t>
            </w:r>
          </w:p>
        </w:tc>
      </w:tr>
      <w:tr w:rsidR="00E52E2A" w:rsidRPr="000A2A24" w:rsidTr="00FE221E">
        <w:tc>
          <w:tcPr>
            <w:tcW w:w="9180" w:type="dxa"/>
            <w:gridSpan w:val="3"/>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jc w:val="center"/>
            </w:pPr>
            <w:r w:rsidRPr="000A2A24">
              <w:rPr>
                <w:b/>
                <w:bCs/>
                <w:sz w:val="22"/>
                <w:szCs w:val="22"/>
              </w:rPr>
              <w:t>Комплектация</w:t>
            </w:r>
          </w:p>
        </w:tc>
      </w:tr>
      <w:tr w:rsidR="00E52E2A" w:rsidRPr="000A2A24" w:rsidTr="00FE221E">
        <w:trPr>
          <w:trHeight w:val="290"/>
        </w:trPr>
        <w:tc>
          <w:tcPr>
            <w:tcW w:w="2941"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34"/>
              <w:rPr>
                <w:bCs/>
              </w:rPr>
            </w:pPr>
            <w:r w:rsidRPr="000A2A24">
              <w:rPr>
                <w:sz w:val="22"/>
                <w:szCs w:val="22"/>
              </w:rPr>
              <w:t>Стойка, шт.</w:t>
            </w:r>
          </w:p>
        </w:tc>
        <w:tc>
          <w:tcPr>
            <w:tcW w:w="6239"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jc w:val="center"/>
              <w:rPr>
                <w:bCs/>
              </w:rPr>
            </w:pPr>
            <w:r w:rsidRPr="000A2A24">
              <w:rPr>
                <w:bCs/>
                <w:sz w:val="22"/>
                <w:szCs w:val="22"/>
              </w:rPr>
              <w:t>1</w:t>
            </w:r>
          </w:p>
        </w:tc>
      </w:tr>
      <w:tr w:rsidR="00E52E2A" w:rsidRPr="000A2A24" w:rsidTr="00FE221E">
        <w:tc>
          <w:tcPr>
            <w:tcW w:w="2941"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34"/>
            </w:pPr>
            <w:r w:rsidRPr="000A2A24">
              <w:rPr>
                <w:sz w:val="22"/>
                <w:szCs w:val="22"/>
              </w:rPr>
              <w:t>Щит, шт.</w:t>
            </w:r>
          </w:p>
        </w:tc>
        <w:tc>
          <w:tcPr>
            <w:tcW w:w="6239"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jc w:val="center"/>
              <w:rPr>
                <w:bCs/>
              </w:rPr>
            </w:pPr>
            <w:r w:rsidRPr="000A2A24">
              <w:rPr>
                <w:bCs/>
                <w:sz w:val="22"/>
                <w:szCs w:val="22"/>
              </w:rPr>
              <w:t>1</w:t>
            </w:r>
          </w:p>
        </w:tc>
      </w:tr>
      <w:tr w:rsidR="00E52E2A" w:rsidRPr="000A2A24" w:rsidTr="00FE221E">
        <w:tc>
          <w:tcPr>
            <w:tcW w:w="2941"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34"/>
              <w:rPr>
                <w:bCs/>
              </w:rPr>
            </w:pPr>
            <w:r w:rsidRPr="000A2A24">
              <w:rPr>
                <w:sz w:val="22"/>
                <w:szCs w:val="22"/>
              </w:rPr>
              <w:t>Кольцо, шт.</w:t>
            </w:r>
          </w:p>
        </w:tc>
        <w:tc>
          <w:tcPr>
            <w:tcW w:w="6239"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jc w:val="center"/>
              <w:rPr>
                <w:bCs/>
              </w:rPr>
            </w:pPr>
            <w:r w:rsidRPr="000A2A24">
              <w:rPr>
                <w:bCs/>
                <w:sz w:val="22"/>
                <w:szCs w:val="22"/>
              </w:rPr>
              <w:t>1</w:t>
            </w:r>
          </w:p>
        </w:tc>
      </w:tr>
      <w:tr w:rsidR="00E52E2A" w:rsidRPr="000A2A24" w:rsidTr="00FE221E">
        <w:tc>
          <w:tcPr>
            <w:tcW w:w="2941"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34"/>
              <w:rPr>
                <w:bCs/>
              </w:rPr>
            </w:pPr>
            <w:r w:rsidRPr="000A2A24">
              <w:rPr>
                <w:sz w:val="22"/>
                <w:szCs w:val="22"/>
              </w:rPr>
              <w:t>Сетка, шт.</w:t>
            </w:r>
          </w:p>
        </w:tc>
        <w:tc>
          <w:tcPr>
            <w:tcW w:w="6239"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jc w:val="center"/>
              <w:rPr>
                <w:bCs/>
              </w:rPr>
            </w:pPr>
            <w:r w:rsidRPr="000A2A24">
              <w:rPr>
                <w:bCs/>
                <w:sz w:val="22"/>
                <w:szCs w:val="22"/>
              </w:rPr>
              <w:t>1</w:t>
            </w:r>
          </w:p>
        </w:tc>
      </w:tr>
      <w:tr w:rsidR="00E52E2A" w:rsidRPr="000A2A24" w:rsidTr="00FE221E">
        <w:tc>
          <w:tcPr>
            <w:tcW w:w="9180" w:type="dxa"/>
            <w:gridSpan w:val="3"/>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jc w:val="center"/>
              <w:rPr>
                <w:bCs/>
              </w:rPr>
            </w:pPr>
            <w:r w:rsidRPr="000A2A24">
              <w:rPr>
                <w:b/>
                <w:bCs/>
                <w:sz w:val="22"/>
                <w:szCs w:val="22"/>
              </w:rPr>
              <w:t xml:space="preserve">Цвет </w:t>
            </w:r>
          </w:p>
        </w:tc>
      </w:tr>
      <w:tr w:rsidR="00E52E2A" w:rsidRPr="000A2A24" w:rsidTr="00FE221E">
        <w:tc>
          <w:tcPr>
            <w:tcW w:w="2941"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rPr>
                <w:bCs/>
              </w:rPr>
            </w:pPr>
            <w:r w:rsidRPr="000A2A24">
              <w:rPr>
                <w:bCs/>
                <w:sz w:val="22"/>
                <w:szCs w:val="22"/>
              </w:rPr>
              <w:t>Металлические элементы</w:t>
            </w:r>
          </w:p>
        </w:tc>
        <w:tc>
          <w:tcPr>
            <w:tcW w:w="6239"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rPr>
                <w:bCs/>
              </w:rPr>
            </w:pPr>
            <w:r w:rsidRPr="000A2A24">
              <w:rPr>
                <w:bCs/>
                <w:sz w:val="22"/>
                <w:szCs w:val="22"/>
              </w:rPr>
              <w:t>Красный</w:t>
            </w:r>
          </w:p>
        </w:tc>
      </w:tr>
      <w:tr w:rsidR="00E52E2A" w:rsidRPr="000A2A24" w:rsidTr="00FE221E">
        <w:tc>
          <w:tcPr>
            <w:tcW w:w="2941"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rPr>
                <w:bCs/>
              </w:rPr>
            </w:pPr>
            <w:r w:rsidRPr="000A2A24">
              <w:rPr>
                <w:bCs/>
                <w:sz w:val="22"/>
                <w:szCs w:val="22"/>
              </w:rPr>
              <w:t>Фанерные элементы</w:t>
            </w:r>
          </w:p>
        </w:tc>
        <w:tc>
          <w:tcPr>
            <w:tcW w:w="6239"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rPr>
                <w:bCs/>
              </w:rPr>
            </w:pPr>
            <w:r w:rsidRPr="000A2A24">
              <w:rPr>
                <w:bCs/>
                <w:sz w:val="22"/>
                <w:szCs w:val="22"/>
              </w:rPr>
              <w:t>Желтый, красный</w:t>
            </w:r>
          </w:p>
        </w:tc>
      </w:tr>
      <w:tr w:rsidR="00E52E2A" w:rsidRPr="000A2A24" w:rsidTr="00FE221E">
        <w:tc>
          <w:tcPr>
            <w:tcW w:w="9180" w:type="dxa"/>
            <w:gridSpan w:val="3"/>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jc w:val="center"/>
              <w:rPr>
                <w:bCs/>
              </w:rPr>
            </w:pPr>
            <w:r w:rsidRPr="000A2A24">
              <w:rPr>
                <w:b/>
                <w:bCs/>
                <w:sz w:val="22"/>
                <w:szCs w:val="22"/>
              </w:rPr>
              <w:t>Наименование показателя, технического, функционального параметра, ед. изм. показателя</w:t>
            </w:r>
          </w:p>
        </w:tc>
      </w:tr>
      <w:tr w:rsidR="00E52E2A" w:rsidRPr="000A2A24" w:rsidTr="00FE221E">
        <w:trPr>
          <w:trHeight w:val="699"/>
        </w:trPr>
        <w:tc>
          <w:tcPr>
            <w:tcW w:w="1383"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rPr>
                <w:bCs/>
              </w:rPr>
            </w:pPr>
            <w:r w:rsidRPr="000A2A24">
              <w:rPr>
                <w:bCs/>
                <w:sz w:val="22"/>
                <w:szCs w:val="22"/>
              </w:rPr>
              <w:t>Стойка</w:t>
            </w:r>
          </w:p>
        </w:tc>
        <w:tc>
          <w:tcPr>
            <w:tcW w:w="7797"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firstLine="177"/>
              <w:jc w:val="both"/>
              <w:rPr>
                <w:bCs/>
              </w:rPr>
            </w:pPr>
            <w:r w:rsidRPr="000A2A24">
              <w:rPr>
                <w:bCs/>
                <w:sz w:val="22"/>
                <w:szCs w:val="22"/>
              </w:rPr>
              <w:t>Стойка  изготовлена в виде буквы «Г» из металлической трубы  длиной  5080 мм диаметром  108 мм, толщиной стенки  4,0мм. К торцу верхней части стойки  приварена прямоугольная рама размерами  850*650 мм, изготовленная из металлической профильной трубы размерами  40*25*2 мм. Для обеспечения жесткости рама  усилена диагональными раскосами, изготовленными из металлической профильной трубы размерами  40*25*2 мм. Для последующего присоединения щита к раскосам  присоединена пластина размерами  270*270 мм, изготовленная из стального листа толщиной  4 мм.  К торцу нижней части стойки для усиления жесткости при монтаже  приварена пластина размерами  270*270 мм, изготовленная из стального листа толщиной  4 мм. Между стойкой и пластиной  приварены четыре треугольные косынки размерами  110*110 мм, изготовленные из стального листа толщиной  4 мм.</w:t>
            </w:r>
            <w:r w:rsidRPr="000A2A24">
              <w:rPr>
                <w:sz w:val="22"/>
                <w:szCs w:val="22"/>
              </w:rPr>
              <w:t xml:space="preserve"> Для покрытия используется экологически чистое, ударопрочное, антикоррозийное, выдерживающее широкий диапазон температур порошковое окрашивание.</w:t>
            </w:r>
          </w:p>
        </w:tc>
      </w:tr>
      <w:tr w:rsidR="00E52E2A" w:rsidRPr="000A2A24" w:rsidTr="00FE221E">
        <w:tc>
          <w:tcPr>
            <w:tcW w:w="1383"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rPr>
                <w:bCs/>
              </w:rPr>
            </w:pPr>
            <w:r w:rsidRPr="000A2A24">
              <w:rPr>
                <w:bCs/>
                <w:sz w:val="22"/>
                <w:szCs w:val="22"/>
              </w:rPr>
              <w:t>Щит</w:t>
            </w:r>
          </w:p>
        </w:tc>
        <w:tc>
          <w:tcPr>
            <w:tcW w:w="7797"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ind w:firstLine="177"/>
              <w:jc w:val="both"/>
              <w:rPr>
                <w:bCs/>
              </w:rPr>
            </w:pPr>
            <w:r w:rsidRPr="000A2A24">
              <w:rPr>
                <w:bCs/>
                <w:sz w:val="22"/>
                <w:szCs w:val="22"/>
              </w:rPr>
              <w:t xml:space="preserve"> Изготовлен из шлифованной, повышенной водостойкости (ФСФ), окрашенной высокоглянцевой отделочной краской на алкидной основе, стойкой ко внешнему и внутреннему воздействию фанеры толщиной  18мм; глянец краски составляет 85%. Щит  крепиться к раме стойки баскетбольного щита резьбовыми соединениями.</w:t>
            </w:r>
          </w:p>
          <w:p w:rsidR="00E52E2A" w:rsidRPr="000A2A24" w:rsidRDefault="00E52E2A" w:rsidP="000A2A24">
            <w:pPr>
              <w:ind w:firstLine="177"/>
              <w:jc w:val="both"/>
            </w:pPr>
            <w:r w:rsidRPr="000A2A24">
              <w:rPr>
                <w:bCs/>
                <w:sz w:val="22"/>
                <w:szCs w:val="22"/>
              </w:rPr>
              <w:t>Размер:  1790х1060 мм</w:t>
            </w:r>
          </w:p>
        </w:tc>
      </w:tr>
      <w:tr w:rsidR="00E52E2A" w:rsidRPr="000A2A24" w:rsidTr="00FE221E">
        <w:tc>
          <w:tcPr>
            <w:tcW w:w="1383"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rPr>
                <w:bCs/>
              </w:rPr>
            </w:pPr>
            <w:r w:rsidRPr="000A2A24">
              <w:rPr>
                <w:bCs/>
                <w:sz w:val="22"/>
                <w:szCs w:val="22"/>
              </w:rPr>
              <w:t>Кольцо</w:t>
            </w:r>
          </w:p>
        </w:tc>
        <w:tc>
          <w:tcPr>
            <w:tcW w:w="7797"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ind w:firstLine="177"/>
              <w:jc w:val="both"/>
            </w:pPr>
            <w:r w:rsidRPr="000A2A24">
              <w:rPr>
                <w:bCs/>
                <w:sz w:val="22"/>
                <w:szCs w:val="22"/>
              </w:rPr>
              <w:t xml:space="preserve">Кольцо  изготовлено из металлической трубы диаметром  26,8 мм, толщиной стенки  2,8мм. </w:t>
            </w:r>
            <w:r w:rsidRPr="000A2A24">
              <w:rPr>
                <w:sz w:val="22"/>
                <w:szCs w:val="22"/>
              </w:rPr>
              <w:t xml:space="preserve">Для покрытия используется экологически чистое, ударопрочное, антикоррозийное, выдерживающее широкий диапазон температур порошковое окрашивание. Кольцо  крепиться к щиту при помощи раскоса, изготовленного из металлической трубы диаметром  21,3 с толщиной стенки  2,8 мм, и кронштейна, изготовленного из </w:t>
            </w:r>
            <w:r w:rsidRPr="000A2A24">
              <w:rPr>
                <w:bCs/>
                <w:sz w:val="22"/>
                <w:szCs w:val="22"/>
              </w:rPr>
              <w:t>стального листа толщиной  4 мм.</w:t>
            </w:r>
          </w:p>
          <w:p w:rsidR="00E52E2A" w:rsidRPr="000A2A24" w:rsidRDefault="00E52E2A" w:rsidP="000A2A24">
            <w:pPr>
              <w:ind w:firstLine="177"/>
              <w:jc w:val="both"/>
            </w:pPr>
            <w:r w:rsidRPr="000A2A24">
              <w:rPr>
                <w:sz w:val="22"/>
                <w:szCs w:val="22"/>
              </w:rPr>
              <w:t>Внутренний диаметр кольца:  440</w:t>
            </w:r>
            <w:r w:rsidRPr="000A2A24">
              <w:rPr>
                <w:bCs/>
                <w:sz w:val="22"/>
                <w:szCs w:val="22"/>
              </w:rPr>
              <w:t xml:space="preserve"> </w:t>
            </w:r>
            <w:r w:rsidRPr="000A2A24">
              <w:rPr>
                <w:sz w:val="22"/>
                <w:szCs w:val="22"/>
              </w:rPr>
              <w:t>мм</w:t>
            </w:r>
          </w:p>
        </w:tc>
      </w:tr>
      <w:tr w:rsidR="00E52E2A" w:rsidRPr="000A2A24" w:rsidTr="00FE221E">
        <w:tc>
          <w:tcPr>
            <w:tcW w:w="1383"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firstLine="142"/>
              <w:rPr>
                <w:bCs/>
              </w:rPr>
            </w:pPr>
            <w:r w:rsidRPr="000A2A24">
              <w:rPr>
                <w:bCs/>
                <w:sz w:val="22"/>
                <w:szCs w:val="22"/>
              </w:rPr>
              <w:t>Сетка</w:t>
            </w:r>
          </w:p>
        </w:tc>
        <w:tc>
          <w:tcPr>
            <w:tcW w:w="7797"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ind w:firstLine="34"/>
            </w:pPr>
            <w:r w:rsidRPr="000A2A24">
              <w:rPr>
                <w:sz w:val="22"/>
                <w:szCs w:val="22"/>
              </w:rPr>
              <w:t xml:space="preserve">Синтетическая  нить </w:t>
            </w:r>
          </w:p>
        </w:tc>
      </w:tr>
      <w:tr w:rsidR="00E52E2A" w:rsidRPr="000A2A24" w:rsidTr="00FE221E">
        <w:tc>
          <w:tcPr>
            <w:tcW w:w="9180" w:type="dxa"/>
            <w:gridSpan w:val="3"/>
            <w:tcBorders>
              <w:top w:val="single" w:sz="4" w:space="0" w:color="auto"/>
              <w:left w:val="single" w:sz="4" w:space="0" w:color="auto"/>
              <w:bottom w:val="single" w:sz="4" w:space="0" w:color="auto"/>
              <w:right w:val="single" w:sz="4" w:space="0" w:color="auto"/>
            </w:tcBorders>
            <w:vAlign w:val="center"/>
            <w:hideMark/>
          </w:tcPr>
          <w:p w:rsidR="00E52E2A" w:rsidRPr="000A2A24" w:rsidRDefault="00E52E2A" w:rsidP="000A2A24">
            <w:pPr>
              <w:jc w:val="center"/>
              <w:rPr>
                <w:b/>
              </w:rPr>
            </w:pPr>
            <w:r w:rsidRPr="000A2A24">
              <w:rPr>
                <w:b/>
                <w:sz w:val="22"/>
                <w:szCs w:val="22"/>
              </w:rPr>
              <w:t xml:space="preserve"> </w:t>
            </w:r>
            <w:r w:rsidRPr="000A2A24">
              <w:rPr>
                <w:bCs/>
                <w:sz w:val="22"/>
                <w:szCs w:val="22"/>
              </w:rPr>
              <w:t xml:space="preserve"> </w:t>
            </w:r>
            <w:r w:rsidRPr="000A2A24">
              <w:rPr>
                <w:b/>
                <w:bCs/>
                <w:sz w:val="22"/>
                <w:szCs w:val="22"/>
              </w:rPr>
              <w:t>Ворота</w:t>
            </w:r>
            <w:r w:rsidRPr="000A2A24">
              <w:rPr>
                <w:b/>
                <w:sz w:val="22"/>
                <w:szCs w:val="22"/>
              </w:rPr>
              <w:t xml:space="preserve"> для мини-футбола и гандбола – 2 штуки.</w:t>
            </w:r>
          </w:p>
          <w:p w:rsidR="00E52E2A" w:rsidRPr="000A2A24" w:rsidRDefault="00E52E2A" w:rsidP="000A2A24">
            <w:pPr>
              <w:jc w:val="center"/>
              <w:rPr>
                <w:b/>
              </w:rPr>
            </w:pPr>
            <w:r w:rsidRPr="000A2A24">
              <w:rPr>
                <w:b/>
                <w:sz w:val="22"/>
                <w:szCs w:val="22"/>
              </w:rPr>
              <w:t xml:space="preserve">страна происхождения Российская Федерация  </w:t>
            </w:r>
          </w:p>
        </w:tc>
      </w:tr>
      <w:tr w:rsidR="00E52E2A" w:rsidRPr="000A2A24" w:rsidTr="00FE221E">
        <w:tc>
          <w:tcPr>
            <w:tcW w:w="9180" w:type="dxa"/>
            <w:gridSpan w:val="3"/>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ind w:left="33" w:firstLine="109"/>
              <w:jc w:val="both"/>
              <w:rPr>
                <w:bCs/>
              </w:rPr>
            </w:pPr>
            <w:r w:rsidRPr="000A2A24">
              <w:rPr>
                <w:bCs/>
                <w:sz w:val="22"/>
                <w:szCs w:val="22"/>
              </w:rPr>
              <w:lastRenderedPageBreak/>
              <w:t>Металлические детали  окрашены полимерной порошковой эмалью методом запекания в заводских условиях.  Порошковая эмаль имеет высокую стойкость к климатическим условиям и эстетичный внешний вид. Выступающие крепежные элементы закрыты антивандальными декоративными заглушками из полиэтилена. Торцы труб закрыты пластиковыми заглушками. Все крепежные элементы  оцинкованы.</w:t>
            </w:r>
          </w:p>
          <w:p w:rsidR="00E52E2A" w:rsidRPr="000A2A24" w:rsidRDefault="00E52E2A" w:rsidP="000A2A24">
            <w:pPr>
              <w:ind w:left="33" w:firstLine="109"/>
              <w:jc w:val="both"/>
              <w:rPr>
                <w:bCs/>
              </w:rPr>
            </w:pPr>
            <w:r w:rsidRPr="000A2A24">
              <w:rPr>
                <w:bCs/>
                <w:sz w:val="22"/>
                <w:szCs w:val="22"/>
              </w:rPr>
              <w:t>Ворота</w:t>
            </w:r>
            <w:r w:rsidRPr="000A2A24">
              <w:rPr>
                <w:sz w:val="22"/>
                <w:szCs w:val="22"/>
              </w:rPr>
              <w:t xml:space="preserve"> для мини-футбола и гандбола  сборно-разборными.</w:t>
            </w:r>
          </w:p>
        </w:tc>
      </w:tr>
      <w:tr w:rsidR="00E52E2A" w:rsidRPr="000A2A24" w:rsidTr="00FE221E">
        <w:tc>
          <w:tcPr>
            <w:tcW w:w="9180" w:type="dxa"/>
            <w:gridSpan w:val="3"/>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ind w:left="57" w:right="57" w:firstLine="57"/>
              <w:jc w:val="center"/>
            </w:pPr>
            <w:r w:rsidRPr="000A2A24">
              <w:rPr>
                <w:b/>
                <w:bCs/>
                <w:sz w:val="22"/>
                <w:szCs w:val="22"/>
              </w:rPr>
              <w:t>Внешние размеры</w:t>
            </w:r>
          </w:p>
        </w:tc>
      </w:tr>
      <w:tr w:rsidR="00E52E2A" w:rsidRPr="000A2A24" w:rsidTr="00FE221E">
        <w:tc>
          <w:tcPr>
            <w:tcW w:w="2941"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rPr>
                <w:bCs/>
              </w:rPr>
            </w:pPr>
            <w:r w:rsidRPr="000A2A24">
              <w:rPr>
                <w:bCs/>
                <w:sz w:val="22"/>
                <w:szCs w:val="22"/>
              </w:rPr>
              <w:t>Длина (мм)</w:t>
            </w:r>
          </w:p>
        </w:tc>
        <w:tc>
          <w:tcPr>
            <w:tcW w:w="6239"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jc w:val="center"/>
              <w:rPr>
                <w:bCs/>
              </w:rPr>
            </w:pPr>
            <w:r w:rsidRPr="000A2A24">
              <w:rPr>
                <w:bCs/>
                <w:sz w:val="22"/>
                <w:szCs w:val="22"/>
              </w:rPr>
              <w:t xml:space="preserve"> 3160</w:t>
            </w:r>
          </w:p>
        </w:tc>
      </w:tr>
      <w:tr w:rsidR="00E52E2A" w:rsidRPr="000A2A24" w:rsidTr="00FE221E">
        <w:tc>
          <w:tcPr>
            <w:tcW w:w="2941"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rPr>
                <w:bCs/>
              </w:rPr>
            </w:pPr>
            <w:r w:rsidRPr="000A2A24">
              <w:rPr>
                <w:bCs/>
                <w:sz w:val="22"/>
                <w:szCs w:val="22"/>
              </w:rPr>
              <w:t>Ширина (мм)</w:t>
            </w:r>
          </w:p>
        </w:tc>
        <w:tc>
          <w:tcPr>
            <w:tcW w:w="6239"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jc w:val="center"/>
              <w:rPr>
                <w:bCs/>
              </w:rPr>
            </w:pPr>
            <w:r w:rsidRPr="000A2A24">
              <w:rPr>
                <w:bCs/>
                <w:sz w:val="22"/>
                <w:szCs w:val="22"/>
              </w:rPr>
              <w:t xml:space="preserve"> 1180</w:t>
            </w:r>
          </w:p>
        </w:tc>
      </w:tr>
      <w:tr w:rsidR="00E52E2A" w:rsidRPr="000A2A24" w:rsidTr="00FE221E">
        <w:tc>
          <w:tcPr>
            <w:tcW w:w="2941"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rPr>
                <w:bCs/>
              </w:rPr>
            </w:pPr>
            <w:r w:rsidRPr="000A2A24">
              <w:rPr>
                <w:bCs/>
                <w:sz w:val="22"/>
                <w:szCs w:val="22"/>
              </w:rPr>
              <w:t>Высота (мм)</w:t>
            </w:r>
          </w:p>
        </w:tc>
        <w:tc>
          <w:tcPr>
            <w:tcW w:w="6239"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jc w:val="center"/>
              <w:rPr>
                <w:bCs/>
              </w:rPr>
            </w:pPr>
            <w:r w:rsidRPr="000A2A24">
              <w:rPr>
                <w:bCs/>
                <w:sz w:val="22"/>
                <w:szCs w:val="22"/>
              </w:rPr>
              <w:t xml:space="preserve"> 2060</w:t>
            </w:r>
          </w:p>
        </w:tc>
      </w:tr>
      <w:tr w:rsidR="00E52E2A" w:rsidRPr="000A2A24" w:rsidTr="00FE221E">
        <w:tc>
          <w:tcPr>
            <w:tcW w:w="9180" w:type="dxa"/>
            <w:gridSpan w:val="3"/>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jc w:val="center"/>
            </w:pPr>
            <w:r w:rsidRPr="000A2A24">
              <w:rPr>
                <w:b/>
                <w:bCs/>
                <w:sz w:val="22"/>
                <w:szCs w:val="22"/>
              </w:rPr>
              <w:t>Комплектация</w:t>
            </w:r>
          </w:p>
        </w:tc>
      </w:tr>
      <w:tr w:rsidR="00E52E2A" w:rsidRPr="000A2A24" w:rsidTr="00FE221E">
        <w:trPr>
          <w:trHeight w:val="290"/>
        </w:trPr>
        <w:tc>
          <w:tcPr>
            <w:tcW w:w="2941"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34"/>
              <w:rPr>
                <w:bCs/>
              </w:rPr>
            </w:pPr>
            <w:r w:rsidRPr="000A2A24">
              <w:rPr>
                <w:sz w:val="22"/>
                <w:szCs w:val="22"/>
              </w:rPr>
              <w:t>Стойка боковая, шт.</w:t>
            </w:r>
          </w:p>
        </w:tc>
        <w:tc>
          <w:tcPr>
            <w:tcW w:w="6239"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jc w:val="center"/>
              <w:rPr>
                <w:bCs/>
              </w:rPr>
            </w:pPr>
            <w:r w:rsidRPr="000A2A24">
              <w:rPr>
                <w:bCs/>
                <w:sz w:val="22"/>
                <w:szCs w:val="22"/>
              </w:rPr>
              <w:t>2</w:t>
            </w:r>
          </w:p>
        </w:tc>
      </w:tr>
      <w:tr w:rsidR="00E52E2A" w:rsidRPr="000A2A24" w:rsidTr="00FE221E">
        <w:tc>
          <w:tcPr>
            <w:tcW w:w="2941"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34"/>
            </w:pPr>
            <w:r w:rsidRPr="000A2A24">
              <w:rPr>
                <w:sz w:val="22"/>
                <w:szCs w:val="22"/>
              </w:rPr>
              <w:t>Перекладина, шт.</w:t>
            </w:r>
          </w:p>
        </w:tc>
        <w:tc>
          <w:tcPr>
            <w:tcW w:w="6239"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jc w:val="center"/>
              <w:rPr>
                <w:bCs/>
              </w:rPr>
            </w:pPr>
            <w:r w:rsidRPr="000A2A24">
              <w:rPr>
                <w:bCs/>
                <w:sz w:val="22"/>
                <w:szCs w:val="22"/>
              </w:rPr>
              <w:t>1</w:t>
            </w:r>
          </w:p>
        </w:tc>
      </w:tr>
      <w:tr w:rsidR="00E52E2A" w:rsidRPr="000A2A24" w:rsidTr="00FE221E">
        <w:tc>
          <w:tcPr>
            <w:tcW w:w="2941"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34"/>
            </w:pPr>
            <w:r w:rsidRPr="000A2A24">
              <w:rPr>
                <w:sz w:val="22"/>
                <w:szCs w:val="22"/>
              </w:rPr>
              <w:t>Стяжка, шт.</w:t>
            </w:r>
          </w:p>
        </w:tc>
        <w:tc>
          <w:tcPr>
            <w:tcW w:w="6239"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jc w:val="center"/>
              <w:rPr>
                <w:bCs/>
              </w:rPr>
            </w:pPr>
            <w:r w:rsidRPr="000A2A24">
              <w:rPr>
                <w:bCs/>
                <w:sz w:val="22"/>
                <w:szCs w:val="22"/>
              </w:rPr>
              <w:t>1</w:t>
            </w:r>
          </w:p>
        </w:tc>
      </w:tr>
      <w:tr w:rsidR="00E52E2A" w:rsidRPr="000A2A24" w:rsidTr="00FE221E">
        <w:tc>
          <w:tcPr>
            <w:tcW w:w="2941"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34"/>
            </w:pPr>
            <w:r w:rsidRPr="000A2A24">
              <w:rPr>
                <w:sz w:val="22"/>
                <w:szCs w:val="22"/>
              </w:rPr>
              <w:t>Связь, шт.</w:t>
            </w:r>
          </w:p>
        </w:tc>
        <w:tc>
          <w:tcPr>
            <w:tcW w:w="6239"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jc w:val="center"/>
              <w:rPr>
                <w:bCs/>
              </w:rPr>
            </w:pPr>
            <w:r w:rsidRPr="000A2A24">
              <w:rPr>
                <w:bCs/>
                <w:sz w:val="22"/>
                <w:szCs w:val="22"/>
              </w:rPr>
              <w:t>2</w:t>
            </w:r>
          </w:p>
        </w:tc>
      </w:tr>
      <w:tr w:rsidR="00E52E2A" w:rsidRPr="000A2A24" w:rsidTr="00FE221E">
        <w:tc>
          <w:tcPr>
            <w:tcW w:w="2941"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34"/>
            </w:pPr>
            <w:r w:rsidRPr="000A2A24">
              <w:rPr>
                <w:sz w:val="22"/>
                <w:szCs w:val="22"/>
              </w:rPr>
              <w:t>Дуга, шт.</w:t>
            </w:r>
          </w:p>
        </w:tc>
        <w:tc>
          <w:tcPr>
            <w:tcW w:w="6239"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jc w:val="center"/>
              <w:rPr>
                <w:bCs/>
              </w:rPr>
            </w:pPr>
            <w:r w:rsidRPr="000A2A24">
              <w:rPr>
                <w:bCs/>
                <w:sz w:val="22"/>
                <w:szCs w:val="22"/>
              </w:rPr>
              <w:t>2</w:t>
            </w:r>
          </w:p>
        </w:tc>
      </w:tr>
      <w:tr w:rsidR="00E52E2A" w:rsidRPr="000A2A24" w:rsidTr="00FE221E">
        <w:tc>
          <w:tcPr>
            <w:tcW w:w="2941" w:type="dxa"/>
            <w:gridSpan w:val="2"/>
            <w:tcBorders>
              <w:top w:val="single" w:sz="4" w:space="0" w:color="auto"/>
              <w:left w:val="single" w:sz="4" w:space="0" w:color="auto"/>
              <w:bottom w:val="single" w:sz="4" w:space="0" w:color="auto"/>
              <w:right w:val="single" w:sz="4" w:space="0" w:color="auto"/>
            </w:tcBorders>
          </w:tcPr>
          <w:p w:rsidR="00E52E2A" w:rsidRPr="000A2A24" w:rsidRDefault="00E52E2A" w:rsidP="000A2A24">
            <w:pPr>
              <w:snapToGrid w:val="0"/>
              <w:ind w:left="57" w:right="57" w:firstLine="34"/>
            </w:pPr>
          </w:p>
        </w:tc>
        <w:tc>
          <w:tcPr>
            <w:tcW w:w="6239" w:type="dxa"/>
            <w:tcBorders>
              <w:top w:val="single" w:sz="4" w:space="0" w:color="auto"/>
              <w:left w:val="single" w:sz="4" w:space="0" w:color="auto"/>
              <w:bottom w:val="single" w:sz="4" w:space="0" w:color="auto"/>
              <w:right w:val="single" w:sz="4" w:space="0" w:color="auto"/>
            </w:tcBorders>
          </w:tcPr>
          <w:p w:rsidR="00E52E2A" w:rsidRPr="000A2A24" w:rsidRDefault="00E52E2A" w:rsidP="000A2A24">
            <w:pPr>
              <w:snapToGrid w:val="0"/>
              <w:ind w:left="57" w:right="57" w:firstLine="57"/>
              <w:jc w:val="center"/>
              <w:rPr>
                <w:bCs/>
              </w:rPr>
            </w:pPr>
          </w:p>
        </w:tc>
      </w:tr>
      <w:tr w:rsidR="00E52E2A" w:rsidRPr="000A2A24" w:rsidTr="00FE221E">
        <w:tc>
          <w:tcPr>
            <w:tcW w:w="9180" w:type="dxa"/>
            <w:gridSpan w:val="3"/>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jc w:val="center"/>
              <w:rPr>
                <w:bCs/>
              </w:rPr>
            </w:pPr>
            <w:r w:rsidRPr="000A2A24">
              <w:rPr>
                <w:b/>
                <w:bCs/>
                <w:sz w:val="22"/>
                <w:szCs w:val="22"/>
              </w:rPr>
              <w:t xml:space="preserve">Цвет </w:t>
            </w:r>
          </w:p>
        </w:tc>
      </w:tr>
      <w:tr w:rsidR="00E52E2A" w:rsidRPr="000A2A24" w:rsidTr="00FE221E">
        <w:tc>
          <w:tcPr>
            <w:tcW w:w="2941"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rPr>
                <w:bCs/>
              </w:rPr>
            </w:pPr>
            <w:r w:rsidRPr="000A2A24">
              <w:rPr>
                <w:bCs/>
                <w:sz w:val="22"/>
                <w:szCs w:val="22"/>
              </w:rPr>
              <w:t>Металлические элементы</w:t>
            </w:r>
          </w:p>
        </w:tc>
        <w:tc>
          <w:tcPr>
            <w:tcW w:w="6239" w:type="dxa"/>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rPr>
                <w:bCs/>
              </w:rPr>
            </w:pPr>
            <w:r w:rsidRPr="000A2A24">
              <w:rPr>
                <w:bCs/>
                <w:sz w:val="22"/>
                <w:szCs w:val="22"/>
              </w:rPr>
              <w:t>белый</w:t>
            </w:r>
          </w:p>
        </w:tc>
      </w:tr>
      <w:tr w:rsidR="00E52E2A" w:rsidRPr="000A2A24" w:rsidTr="00FE221E">
        <w:tc>
          <w:tcPr>
            <w:tcW w:w="9180" w:type="dxa"/>
            <w:gridSpan w:val="3"/>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left="57" w:right="57" w:firstLine="57"/>
              <w:jc w:val="center"/>
              <w:rPr>
                <w:bCs/>
              </w:rPr>
            </w:pPr>
            <w:r w:rsidRPr="000A2A24">
              <w:rPr>
                <w:b/>
                <w:bCs/>
                <w:sz w:val="22"/>
                <w:szCs w:val="22"/>
              </w:rPr>
              <w:t>Наименование показателя, технического, функционального параметра, ед. изм. показателя</w:t>
            </w:r>
          </w:p>
        </w:tc>
      </w:tr>
      <w:tr w:rsidR="00E52E2A" w:rsidRPr="000A2A24" w:rsidTr="00FE221E">
        <w:trPr>
          <w:trHeight w:val="2393"/>
        </w:trPr>
        <w:tc>
          <w:tcPr>
            <w:tcW w:w="9180" w:type="dxa"/>
            <w:gridSpan w:val="3"/>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firstLine="284"/>
              <w:jc w:val="both"/>
              <w:rPr>
                <w:bCs/>
              </w:rPr>
            </w:pPr>
            <w:r w:rsidRPr="000A2A24">
              <w:rPr>
                <w:bCs/>
                <w:sz w:val="22"/>
                <w:szCs w:val="22"/>
              </w:rPr>
              <w:t>Стойки  изготовлены из профильной металлической трубы размерами  80*80*3 мм. К стойкам  присоединяться верхняя перекладина, которая  изготовлена из профильной металлической трубы размерами  80*80*3 мм</w:t>
            </w:r>
            <w:r w:rsidRPr="000A2A24">
              <w:rPr>
                <w:sz w:val="22"/>
                <w:szCs w:val="22"/>
              </w:rPr>
              <w:t xml:space="preserve"> длиной  3160 мм. Нижняя рама ворот  состоять из двух боковых стяжек и задней стяжки. Связи  изготовлены из</w:t>
            </w:r>
            <w:r w:rsidRPr="000A2A24">
              <w:rPr>
                <w:bCs/>
                <w:sz w:val="22"/>
                <w:szCs w:val="22"/>
              </w:rPr>
              <w:t xml:space="preserve"> профильной металлической трубы размерами  40*25*2 мм</w:t>
            </w:r>
            <w:r w:rsidRPr="000A2A24">
              <w:rPr>
                <w:sz w:val="22"/>
                <w:szCs w:val="22"/>
              </w:rPr>
              <w:t xml:space="preserve"> длиной  1065 мм. Стяжка  соединять связи,  изготовлена из </w:t>
            </w:r>
            <w:r w:rsidRPr="000A2A24">
              <w:rPr>
                <w:bCs/>
                <w:sz w:val="22"/>
                <w:szCs w:val="22"/>
              </w:rPr>
              <w:t>профильной металлической трубы размерами  40*25*2 мм</w:t>
            </w:r>
            <w:r w:rsidRPr="000A2A24">
              <w:rPr>
                <w:sz w:val="22"/>
                <w:szCs w:val="22"/>
              </w:rPr>
              <w:t xml:space="preserve"> длиной  3040 мм. Дуги  крепиться к верхней части стоек ворот и нижней раме. Дуги  изготовлены из </w:t>
            </w:r>
            <w:r w:rsidRPr="000A2A24">
              <w:rPr>
                <w:bCs/>
                <w:sz w:val="22"/>
                <w:szCs w:val="22"/>
              </w:rPr>
              <w:t xml:space="preserve"> металлической трубы размерами  25*2,8 мм</w:t>
            </w:r>
            <w:r w:rsidRPr="000A2A24">
              <w:rPr>
                <w:sz w:val="22"/>
                <w:szCs w:val="22"/>
              </w:rPr>
              <w:t xml:space="preserve"> длиной  2995 мм.</w:t>
            </w:r>
          </w:p>
        </w:tc>
      </w:tr>
    </w:tbl>
    <w:tbl>
      <w:tblPr>
        <w:tblW w:w="9219" w:type="dxa"/>
        <w:tblInd w:w="392" w:type="dxa"/>
        <w:tblLayout w:type="fixed"/>
        <w:tblLook w:val="04A0"/>
      </w:tblPr>
      <w:tblGrid>
        <w:gridCol w:w="1277"/>
        <w:gridCol w:w="1201"/>
        <w:gridCol w:w="31"/>
        <w:gridCol w:w="470"/>
        <w:gridCol w:w="6240"/>
      </w:tblGrid>
      <w:tr w:rsidR="00E52E2A" w:rsidRPr="000A2A24" w:rsidTr="00FE221E">
        <w:trPr>
          <w:trHeight w:val="418"/>
        </w:trPr>
        <w:tc>
          <w:tcPr>
            <w:tcW w:w="9219" w:type="dxa"/>
            <w:gridSpan w:val="5"/>
            <w:tcBorders>
              <w:top w:val="single" w:sz="8" w:space="0" w:color="000000"/>
              <w:left w:val="single" w:sz="8" w:space="0" w:color="000000"/>
              <w:bottom w:val="single" w:sz="4" w:space="0" w:color="auto"/>
              <w:right w:val="single" w:sz="8" w:space="0" w:color="000000"/>
            </w:tcBorders>
            <w:vAlign w:val="center"/>
          </w:tcPr>
          <w:p w:rsidR="00E52E2A" w:rsidRPr="000A2A24" w:rsidRDefault="00E52E2A" w:rsidP="00FE221E">
            <w:pPr>
              <w:snapToGrid w:val="0"/>
              <w:jc w:val="center"/>
              <w:rPr>
                <w:b/>
                <w:bCs/>
              </w:rPr>
            </w:pPr>
            <w:r w:rsidRPr="000A2A24">
              <w:rPr>
                <w:b/>
                <w:bCs/>
                <w:sz w:val="22"/>
                <w:szCs w:val="22"/>
              </w:rPr>
              <w:t>Стойки волейбольные с сеткой – 1 комплект.</w:t>
            </w:r>
          </w:p>
          <w:p w:rsidR="00E52E2A" w:rsidRPr="000A2A24" w:rsidRDefault="00E52E2A" w:rsidP="00FE221E">
            <w:pPr>
              <w:snapToGrid w:val="0"/>
              <w:jc w:val="center"/>
              <w:rPr>
                <w:b/>
                <w:bCs/>
              </w:rPr>
            </w:pPr>
            <w:r w:rsidRPr="000A2A24">
              <w:rPr>
                <w:b/>
                <w:bCs/>
                <w:sz w:val="22"/>
                <w:szCs w:val="22"/>
              </w:rPr>
              <w:t xml:space="preserve">страна происхождения Российская Федерация  </w:t>
            </w:r>
          </w:p>
        </w:tc>
      </w:tr>
      <w:tr w:rsidR="00E52E2A" w:rsidRPr="000A2A24" w:rsidTr="00FE221E">
        <w:trPr>
          <w:trHeight w:val="288"/>
        </w:trPr>
        <w:tc>
          <w:tcPr>
            <w:tcW w:w="9219" w:type="dxa"/>
            <w:gridSpan w:val="5"/>
            <w:tcBorders>
              <w:top w:val="single" w:sz="8" w:space="0" w:color="000000"/>
              <w:left w:val="single" w:sz="8" w:space="0" w:color="000000"/>
              <w:bottom w:val="single" w:sz="4" w:space="0" w:color="auto"/>
              <w:right w:val="single" w:sz="8" w:space="0" w:color="000000"/>
            </w:tcBorders>
            <w:vAlign w:val="center"/>
            <w:hideMark/>
          </w:tcPr>
          <w:p w:rsidR="00E52E2A" w:rsidRPr="000A2A24" w:rsidRDefault="00E52E2A" w:rsidP="000A2A24">
            <w:pPr>
              <w:snapToGrid w:val="0"/>
              <w:ind w:firstLine="285"/>
              <w:jc w:val="both"/>
              <w:rPr>
                <w:bCs/>
              </w:rPr>
            </w:pPr>
            <w:r w:rsidRPr="000A2A24">
              <w:rPr>
                <w:bCs/>
                <w:sz w:val="22"/>
                <w:szCs w:val="22"/>
              </w:rPr>
              <w:t>Металлические детали окрашены полимерной порошковой эмалью методом запекания в заводских условиях.  Порошковая эмаль имеет высокую стойкость к климатическим условиям и эстетичный внешний вид. Выступающие крепежные элементы закрыты антивандальными декоративными заглушками из полиэтилена. Торцы труб закрыты пластиковыми заглушками. Все крепежные элементы  оцинкованы. Монтаж спортивного снаряда производится путем бетонирования стоек в грунт в колодец глубиной  925 мм.</w:t>
            </w:r>
          </w:p>
        </w:tc>
      </w:tr>
      <w:tr w:rsidR="00E52E2A" w:rsidRPr="000A2A24" w:rsidTr="00FE221E">
        <w:trPr>
          <w:trHeight w:val="242"/>
        </w:trPr>
        <w:tc>
          <w:tcPr>
            <w:tcW w:w="9219" w:type="dxa"/>
            <w:gridSpan w:val="5"/>
            <w:tcBorders>
              <w:top w:val="single" w:sz="4" w:space="0" w:color="auto"/>
              <w:left w:val="single" w:sz="4" w:space="0" w:color="auto"/>
              <w:bottom w:val="single" w:sz="4" w:space="0" w:color="auto"/>
              <w:right w:val="single" w:sz="4" w:space="0" w:color="auto"/>
            </w:tcBorders>
            <w:vAlign w:val="center"/>
            <w:hideMark/>
          </w:tcPr>
          <w:p w:rsidR="00E52E2A" w:rsidRPr="000A2A24" w:rsidRDefault="00E52E2A" w:rsidP="00FE221E">
            <w:pPr>
              <w:snapToGrid w:val="0"/>
              <w:jc w:val="center"/>
              <w:rPr>
                <w:bCs/>
              </w:rPr>
            </w:pPr>
            <w:r w:rsidRPr="000A2A24">
              <w:rPr>
                <w:b/>
                <w:bCs/>
                <w:sz w:val="22"/>
                <w:szCs w:val="22"/>
              </w:rPr>
              <w:t>Внешние размеры</w:t>
            </w:r>
          </w:p>
        </w:tc>
      </w:tr>
      <w:tr w:rsidR="00E52E2A" w:rsidRPr="000A2A24" w:rsidTr="00FE221E">
        <w:trPr>
          <w:trHeight w:val="256"/>
        </w:trPr>
        <w:tc>
          <w:tcPr>
            <w:tcW w:w="2979" w:type="dxa"/>
            <w:gridSpan w:val="4"/>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tabs>
                <w:tab w:val="right" w:pos="2304"/>
              </w:tabs>
              <w:snapToGrid w:val="0"/>
              <w:rPr>
                <w:bCs/>
                <w:i/>
              </w:rPr>
            </w:pPr>
            <w:r w:rsidRPr="000A2A24">
              <w:rPr>
                <w:bCs/>
                <w:sz w:val="22"/>
                <w:szCs w:val="22"/>
              </w:rPr>
              <w:t>Высота (мм) , над уровнем площадки</w:t>
            </w:r>
          </w:p>
        </w:tc>
        <w:tc>
          <w:tcPr>
            <w:tcW w:w="6240" w:type="dxa"/>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snapToGrid w:val="0"/>
              <w:jc w:val="center"/>
              <w:rPr>
                <w:bCs/>
              </w:rPr>
            </w:pPr>
            <w:r w:rsidRPr="000A2A24">
              <w:rPr>
                <w:bCs/>
                <w:sz w:val="22"/>
                <w:szCs w:val="22"/>
              </w:rPr>
              <w:t xml:space="preserve"> 2650</w:t>
            </w:r>
          </w:p>
        </w:tc>
      </w:tr>
      <w:tr w:rsidR="00E52E2A" w:rsidRPr="000A2A24" w:rsidTr="00FE221E">
        <w:trPr>
          <w:trHeight w:val="288"/>
        </w:trPr>
        <w:tc>
          <w:tcPr>
            <w:tcW w:w="2979" w:type="dxa"/>
            <w:gridSpan w:val="4"/>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snapToGrid w:val="0"/>
              <w:rPr>
                <w:bCs/>
              </w:rPr>
            </w:pPr>
            <w:r w:rsidRPr="000A2A24">
              <w:rPr>
                <w:bCs/>
                <w:sz w:val="22"/>
                <w:szCs w:val="22"/>
              </w:rPr>
              <w:t>Длина между стойками (мм)</w:t>
            </w:r>
          </w:p>
        </w:tc>
        <w:tc>
          <w:tcPr>
            <w:tcW w:w="6240" w:type="dxa"/>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snapToGrid w:val="0"/>
              <w:jc w:val="center"/>
              <w:rPr>
                <w:bCs/>
              </w:rPr>
            </w:pPr>
            <w:r w:rsidRPr="000A2A24">
              <w:rPr>
                <w:bCs/>
                <w:sz w:val="22"/>
                <w:szCs w:val="22"/>
              </w:rPr>
              <w:t xml:space="preserve"> 8990</w:t>
            </w:r>
          </w:p>
        </w:tc>
      </w:tr>
      <w:tr w:rsidR="00E52E2A" w:rsidRPr="000A2A24" w:rsidTr="00FE221E">
        <w:trPr>
          <w:trHeight w:val="330"/>
        </w:trPr>
        <w:tc>
          <w:tcPr>
            <w:tcW w:w="9219" w:type="dxa"/>
            <w:gridSpan w:val="5"/>
            <w:tcBorders>
              <w:top w:val="single" w:sz="4" w:space="0" w:color="auto"/>
              <w:left w:val="single" w:sz="4" w:space="0" w:color="auto"/>
              <w:bottom w:val="single" w:sz="4" w:space="0" w:color="auto"/>
              <w:right w:val="single" w:sz="4" w:space="0" w:color="auto"/>
            </w:tcBorders>
            <w:vAlign w:val="center"/>
            <w:hideMark/>
          </w:tcPr>
          <w:p w:rsidR="00E52E2A" w:rsidRPr="000A2A24" w:rsidRDefault="00E52E2A" w:rsidP="00FE221E">
            <w:pPr>
              <w:jc w:val="center"/>
              <w:rPr>
                <w:bCs/>
              </w:rPr>
            </w:pPr>
            <w:r w:rsidRPr="000A2A24">
              <w:rPr>
                <w:b/>
                <w:bCs/>
                <w:sz w:val="22"/>
                <w:szCs w:val="22"/>
              </w:rPr>
              <w:t>Комплектация</w:t>
            </w:r>
          </w:p>
        </w:tc>
      </w:tr>
      <w:tr w:rsidR="00E52E2A" w:rsidRPr="000A2A24" w:rsidTr="00FE221E">
        <w:trPr>
          <w:trHeight w:val="330"/>
        </w:trPr>
        <w:tc>
          <w:tcPr>
            <w:tcW w:w="2509" w:type="dxa"/>
            <w:gridSpan w:val="3"/>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snapToGrid w:val="0"/>
              <w:rPr>
                <w:bCs/>
              </w:rPr>
            </w:pPr>
            <w:r w:rsidRPr="000A2A24">
              <w:rPr>
                <w:bCs/>
                <w:sz w:val="22"/>
                <w:szCs w:val="22"/>
              </w:rPr>
              <w:t>Стойка, шт.</w:t>
            </w:r>
          </w:p>
        </w:tc>
        <w:tc>
          <w:tcPr>
            <w:tcW w:w="6710"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snapToGrid w:val="0"/>
              <w:jc w:val="center"/>
              <w:rPr>
                <w:bCs/>
              </w:rPr>
            </w:pPr>
            <w:r w:rsidRPr="000A2A24">
              <w:rPr>
                <w:bCs/>
                <w:sz w:val="22"/>
                <w:szCs w:val="22"/>
              </w:rPr>
              <w:t>1</w:t>
            </w:r>
          </w:p>
        </w:tc>
      </w:tr>
      <w:tr w:rsidR="00E52E2A" w:rsidRPr="000A2A24" w:rsidTr="00FE221E">
        <w:trPr>
          <w:trHeight w:val="330"/>
        </w:trPr>
        <w:tc>
          <w:tcPr>
            <w:tcW w:w="2509" w:type="dxa"/>
            <w:gridSpan w:val="3"/>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snapToGrid w:val="0"/>
              <w:rPr>
                <w:bCs/>
              </w:rPr>
            </w:pPr>
            <w:r w:rsidRPr="000A2A24">
              <w:rPr>
                <w:bCs/>
                <w:sz w:val="22"/>
                <w:szCs w:val="22"/>
              </w:rPr>
              <w:t>Анкерный болт, шт.</w:t>
            </w:r>
          </w:p>
        </w:tc>
        <w:tc>
          <w:tcPr>
            <w:tcW w:w="6710"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snapToGrid w:val="0"/>
              <w:jc w:val="center"/>
              <w:rPr>
                <w:bCs/>
              </w:rPr>
            </w:pPr>
            <w:r w:rsidRPr="000A2A24">
              <w:rPr>
                <w:bCs/>
                <w:sz w:val="22"/>
                <w:szCs w:val="22"/>
              </w:rPr>
              <w:t>6</w:t>
            </w:r>
          </w:p>
        </w:tc>
      </w:tr>
      <w:tr w:rsidR="00E52E2A" w:rsidRPr="000A2A24" w:rsidTr="00FE221E">
        <w:trPr>
          <w:trHeight w:val="330"/>
        </w:trPr>
        <w:tc>
          <w:tcPr>
            <w:tcW w:w="2509" w:type="dxa"/>
            <w:gridSpan w:val="3"/>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snapToGrid w:val="0"/>
              <w:rPr>
                <w:bCs/>
              </w:rPr>
            </w:pPr>
            <w:r w:rsidRPr="000A2A24">
              <w:rPr>
                <w:bCs/>
                <w:sz w:val="22"/>
                <w:szCs w:val="22"/>
              </w:rPr>
              <w:t>Сетка</w:t>
            </w:r>
          </w:p>
        </w:tc>
        <w:tc>
          <w:tcPr>
            <w:tcW w:w="6710"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snapToGrid w:val="0"/>
              <w:jc w:val="center"/>
              <w:rPr>
                <w:bCs/>
              </w:rPr>
            </w:pPr>
            <w:r w:rsidRPr="000A2A24">
              <w:rPr>
                <w:bCs/>
                <w:sz w:val="22"/>
                <w:szCs w:val="22"/>
              </w:rPr>
              <w:t>1</w:t>
            </w:r>
          </w:p>
        </w:tc>
      </w:tr>
      <w:tr w:rsidR="00E52E2A" w:rsidRPr="000A2A24" w:rsidTr="00FE221E">
        <w:trPr>
          <w:trHeight w:val="330"/>
        </w:trPr>
        <w:tc>
          <w:tcPr>
            <w:tcW w:w="2509" w:type="dxa"/>
            <w:gridSpan w:val="3"/>
            <w:tcBorders>
              <w:top w:val="single" w:sz="4" w:space="0" w:color="auto"/>
              <w:left w:val="single" w:sz="4" w:space="0" w:color="auto"/>
              <w:bottom w:val="single" w:sz="4" w:space="0" w:color="auto"/>
              <w:right w:val="single" w:sz="4" w:space="0" w:color="auto"/>
            </w:tcBorders>
            <w:vAlign w:val="center"/>
          </w:tcPr>
          <w:p w:rsidR="00E52E2A" w:rsidRPr="000A2A24" w:rsidRDefault="00E52E2A" w:rsidP="00FE221E">
            <w:pPr>
              <w:jc w:val="center"/>
              <w:rPr>
                <w:bCs/>
              </w:rPr>
            </w:pPr>
          </w:p>
        </w:tc>
        <w:tc>
          <w:tcPr>
            <w:tcW w:w="6710" w:type="dxa"/>
            <w:gridSpan w:val="2"/>
            <w:tcBorders>
              <w:top w:val="single" w:sz="4" w:space="0" w:color="auto"/>
              <w:left w:val="single" w:sz="4" w:space="0" w:color="auto"/>
              <w:bottom w:val="single" w:sz="4" w:space="0" w:color="auto"/>
              <w:right w:val="single" w:sz="4" w:space="0" w:color="auto"/>
            </w:tcBorders>
            <w:vAlign w:val="center"/>
            <w:hideMark/>
          </w:tcPr>
          <w:p w:rsidR="00E52E2A" w:rsidRPr="000A2A24" w:rsidRDefault="00E52E2A" w:rsidP="00FE221E">
            <w:pPr>
              <w:jc w:val="center"/>
              <w:rPr>
                <w:bCs/>
              </w:rPr>
            </w:pPr>
            <w:r w:rsidRPr="000A2A24">
              <w:rPr>
                <w:bCs/>
                <w:sz w:val="22"/>
                <w:szCs w:val="22"/>
              </w:rPr>
              <w:t xml:space="preserve">Цвет </w:t>
            </w:r>
          </w:p>
        </w:tc>
      </w:tr>
      <w:tr w:rsidR="00E52E2A" w:rsidRPr="000A2A24" w:rsidTr="00FE221E">
        <w:trPr>
          <w:trHeight w:val="330"/>
        </w:trPr>
        <w:tc>
          <w:tcPr>
            <w:tcW w:w="2509" w:type="dxa"/>
            <w:gridSpan w:val="3"/>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snapToGrid w:val="0"/>
              <w:rPr>
                <w:bCs/>
              </w:rPr>
            </w:pPr>
            <w:r w:rsidRPr="000A2A24">
              <w:rPr>
                <w:bCs/>
                <w:sz w:val="22"/>
                <w:szCs w:val="22"/>
              </w:rPr>
              <w:t xml:space="preserve">Металлические элементы </w:t>
            </w:r>
          </w:p>
        </w:tc>
        <w:tc>
          <w:tcPr>
            <w:tcW w:w="6710"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snapToGrid w:val="0"/>
              <w:rPr>
                <w:bCs/>
              </w:rPr>
            </w:pPr>
            <w:r w:rsidRPr="000A2A24">
              <w:rPr>
                <w:bCs/>
                <w:sz w:val="22"/>
                <w:szCs w:val="22"/>
              </w:rPr>
              <w:t xml:space="preserve"> З</w:t>
            </w:r>
            <w:bookmarkStart w:id="0" w:name="_GoBack"/>
            <w:bookmarkEnd w:id="0"/>
            <w:r w:rsidRPr="000A2A24">
              <w:rPr>
                <w:bCs/>
                <w:sz w:val="22"/>
                <w:szCs w:val="22"/>
              </w:rPr>
              <w:t>еленый</w:t>
            </w:r>
          </w:p>
        </w:tc>
      </w:tr>
      <w:tr w:rsidR="00E52E2A" w:rsidRPr="000A2A24" w:rsidTr="00FE221E">
        <w:trPr>
          <w:trHeight w:val="215"/>
        </w:trPr>
        <w:tc>
          <w:tcPr>
            <w:tcW w:w="9219" w:type="dxa"/>
            <w:gridSpan w:val="5"/>
            <w:tcBorders>
              <w:top w:val="single" w:sz="4" w:space="0" w:color="auto"/>
              <w:left w:val="single" w:sz="4" w:space="0" w:color="auto"/>
              <w:bottom w:val="single" w:sz="4" w:space="0" w:color="auto"/>
              <w:right w:val="single" w:sz="4" w:space="0" w:color="auto"/>
            </w:tcBorders>
            <w:vAlign w:val="center"/>
            <w:hideMark/>
          </w:tcPr>
          <w:p w:rsidR="00E52E2A" w:rsidRPr="000A2A24" w:rsidRDefault="00E52E2A" w:rsidP="00FE221E">
            <w:pPr>
              <w:jc w:val="center"/>
            </w:pPr>
            <w:r w:rsidRPr="000A2A24">
              <w:rPr>
                <w:b/>
                <w:bCs/>
                <w:sz w:val="22"/>
                <w:szCs w:val="22"/>
              </w:rPr>
              <w:t>Применяемые материалы</w:t>
            </w:r>
          </w:p>
        </w:tc>
      </w:tr>
      <w:tr w:rsidR="00E52E2A" w:rsidRPr="000A2A24" w:rsidTr="00FE221E">
        <w:trPr>
          <w:trHeight w:val="257"/>
        </w:trPr>
        <w:tc>
          <w:tcPr>
            <w:tcW w:w="1277" w:type="dxa"/>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snapToGrid w:val="0"/>
              <w:rPr>
                <w:bCs/>
              </w:rPr>
            </w:pPr>
            <w:r w:rsidRPr="000A2A24">
              <w:rPr>
                <w:bCs/>
                <w:sz w:val="22"/>
                <w:szCs w:val="22"/>
              </w:rPr>
              <w:t>Стойка</w:t>
            </w:r>
            <w:r w:rsidRPr="000A2A24">
              <w:rPr>
                <w:b/>
                <w:bCs/>
                <w:sz w:val="22"/>
                <w:szCs w:val="22"/>
              </w:rPr>
              <w:t xml:space="preserve"> </w:t>
            </w:r>
            <w:r w:rsidRPr="000A2A24">
              <w:rPr>
                <w:bCs/>
                <w:sz w:val="22"/>
                <w:szCs w:val="22"/>
              </w:rPr>
              <w:t>волейбольная</w:t>
            </w:r>
          </w:p>
        </w:tc>
        <w:tc>
          <w:tcPr>
            <w:tcW w:w="7942" w:type="dxa"/>
            <w:gridSpan w:val="4"/>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snapToGrid w:val="0"/>
              <w:ind w:firstLine="174"/>
              <w:jc w:val="both"/>
            </w:pPr>
            <w:r w:rsidRPr="000A2A24">
              <w:rPr>
                <w:bCs/>
                <w:sz w:val="22"/>
                <w:szCs w:val="22"/>
              </w:rPr>
              <w:t xml:space="preserve">Металлическая труба длиной 3560 мм размером  76*2 мм. Для  жесткого монтажа стойки по месту к нижнему торцу стойки  приварена по всему периметру прилегания металлическая пластина размерами  150*150 мм </w:t>
            </w:r>
            <w:r w:rsidRPr="000A2A24">
              <w:rPr>
                <w:bCs/>
                <w:sz w:val="22"/>
                <w:szCs w:val="22"/>
              </w:rPr>
              <w:lastRenderedPageBreak/>
              <w:t xml:space="preserve">толщиной  4 мм. </w:t>
            </w:r>
            <w:r w:rsidRPr="000A2A24">
              <w:rPr>
                <w:sz w:val="22"/>
                <w:szCs w:val="22"/>
              </w:rPr>
              <w:t>Верхний торец стойки  закрыт полиэтиленовой заглушкой диаметром 76 мм. С одной стороны стойки по осевой линии  предусмотрены несквозные отверстия для последующего присоединения анкерных болтов, к которым крепится сетка. Для покрытия используется экологически чистое, ударопрочное, антикоррозийное, выдерживающее широкий диапазон температур порошковое окрашивание. Монтаж  осуществляться путем бетонирования стоек в грунт в колодец глубиной  925 мм.</w:t>
            </w:r>
          </w:p>
        </w:tc>
      </w:tr>
      <w:tr w:rsidR="00E52E2A" w:rsidRPr="000A2A24" w:rsidTr="00FE221E">
        <w:trPr>
          <w:trHeight w:val="211"/>
        </w:trPr>
        <w:tc>
          <w:tcPr>
            <w:tcW w:w="1277" w:type="dxa"/>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snapToGrid w:val="0"/>
              <w:rPr>
                <w:bCs/>
              </w:rPr>
            </w:pPr>
            <w:r w:rsidRPr="000A2A24">
              <w:rPr>
                <w:bCs/>
                <w:sz w:val="22"/>
                <w:szCs w:val="22"/>
              </w:rPr>
              <w:lastRenderedPageBreak/>
              <w:t>Сетка</w:t>
            </w:r>
          </w:p>
        </w:tc>
        <w:tc>
          <w:tcPr>
            <w:tcW w:w="7942" w:type="dxa"/>
            <w:gridSpan w:val="4"/>
            <w:tcBorders>
              <w:top w:val="single" w:sz="4" w:space="0" w:color="auto"/>
              <w:left w:val="single" w:sz="4" w:space="0" w:color="auto"/>
              <w:bottom w:val="single" w:sz="4" w:space="0" w:color="auto"/>
              <w:right w:val="single" w:sz="4" w:space="0" w:color="auto"/>
            </w:tcBorders>
            <w:hideMark/>
          </w:tcPr>
          <w:p w:rsidR="00E52E2A" w:rsidRPr="000A2A24" w:rsidRDefault="00E52E2A" w:rsidP="00FE221E">
            <w:r w:rsidRPr="000A2A24">
              <w:rPr>
                <w:sz w:val="22"/>
                <w:szCs w:val="22"/>
              </w:rPr>
              <w:t xml:space="preserve">Синтетическая нить </w:t>
            </w:r>
          </w:p>
        </w:tc>
      </w:tr>
      <w:tr w:rsidR="00E52E2A" w:rsidRPr="000A2A24" w:rsidTr="00FE221E">
        <w:trPr>
          <w:trHeight w:val="167"/>
        </w:trPr>
        <w:tc>
          <w:tcPr>
            <w:tcW w:w="9219" w:type="dxa"/>
            <w:gridSpan w:val="5"/>
            <w:tcBorders>
              <w:top w:val="single" w:sz="4" w:space="0" w:color="auto"/>
              <w:left w:val="single" w:sz="4" w:space="0" w:color="auto"/>
              <w:bottom w:val="single" w:sz="4" w:space="0" w:color="auto"/>
              <w:right w:val="single" w:sz="4" w:space="0" w:color="auto"/>
            </w:tcBorders>
            <w:vAlign w:val="center"/>
            <w:hideMark/>
          </w:tcPr>
          <w:p w:rsidR="00E52E2A" w:rsidRPr="000A2A24" w:rsidRDefault="00E52E2A" w:rsidP="00FE221E">
            <w:pPr>
              <w:jc w:val="center"/>
              <w:rPr>
                <w:b/>
                <w:bCs/>
              </w:rPr>
            </w:pPr>
            <w:r w:rsidRPr="000A2A24">
              <w:rPr>
                <w:b/>
                <w:bCs/>
                <w:sz w:val="22"/>
                <w:szCs w:val="22"/>
              </w:rPr>
              <w:t>Урна – 1 штука.</w:t>
            </w:r>
          </w:p>
          <w:p w:rsidR="00E52E2A" w:rsidRPr="000A2A24" w:rsidRDefault="00E52E2A" w:rsidP="00FE221E">
            <w:pPr>
              <w:jc w:val="center"/>
              <w:rPr>
                <w:b/>
                <w:bCs/>
              </w:rPr>
            </w:pPr>
            <w:r w:rsidRPr="000A2A24">
              <w:rPr>
                <w:b/>
                <w:bCs/>
                <w:sz w:val="22"/>
                <w:szCs w:val="22"/>
              </w:rPr>
              <w:t xml:space="preserve">страна происхождения Российская Федерация  </w:t>
            </w:r>
          </w:p>
        </w:tc>
      </w:tr>
      <w:tr w:rsidR="00E52E2A" w:rsidRPr="000A2A24" w:rsidTr="00FE221E">
        <w:trPr>
          <w:trHeight w:val="167"/>
        </w:trPr>
        <w:tc>
          <w:tcPr>
            <w:tcW w:w="9219" w:type="dxa"/>
            <w:gridSpan w:val="5"/>
            <w:tcBorders>
              <w:top w:val="single" w:sz="4" w:space="0" w:color="auto"/>
              <w:left w:val="single" w:sz="4" w:space="0" w:color="auto"/>
              <w:bottom w:val="single" w:sz="4" w:space="0" w:color="auto"/>
              <w:right w:val="single" w:sz="4" w:space="0" w:color="auto"/>
            </w:tcBorders>
            <w:vAlign w:val="center"/>
            <w:hideMark/>
          </w:tcPr>
          <w:p w:rsidR="00E52E2A" w:rsidRPr="000A2A24" w:rsidRDefault="00E52E2A" w:rsidP="00FE221E">
            <w:r w:rsidRPr="000A2A24">
              <w:rPr>
                <w:sz w:val="22"/>
                <w:szCs w:val="22"/>
              </w:rPr>
              <w:t>Монтаж  проводится путем бетонирования стойки на глубину  360 мм.</w:t>
            </w:r>
          </w:p>
        </w:tc>
      </w:tr>
      <w:tr w:rsidR="00E52E2A" w:rsidRPr="000A2A24" w:rsidTr="00FE221E">
        <w:trPr>
          <w:trHeight w:val="167"/>
        </w:trPr>
        <w:tc>
          <w:tcPr>
            <w:tcW w:w="9219" w:type="dxa"/>
            <w:gridSpan w:val="5"/>
            <w:tcBorders>
              <w:top w:val="single" w:sz="4" w:space="0" w:color="auto"/>
              <w:left w:val="single" w:sz="4" w:space="0" w:color="auto"/>
              <w:bottom w:val="single" w:sz="4" w:space="0" w:color="auto"/>
              <w:right w:val="single" w:sz="4" w:space="0" w:color="auto"/>
            </w:tcBorders>
            <w:vAlign w:val="center"/>
            <w:hideMark/>
          </w:tcPr>
          <w:p w:rsidR="00E52E2A" w:rsidRPr="000A2A24" w:rsidRDefault="00E52E2A" w:rsidP="00FE221E">
            <w:pPr>
              <w:rPr>
                <w:bCs/>
              </w:rPr>
            </w:pPr>
            <w:r w:rsidRPr="000A2A24">
              <w:rPr>
                <w:b/>
                <w:bCs/>
                <w:sz w:val="22"/>
                <w:szCs w:val="22"/>
              </w:rPr>
              <w:t>Внешние размеры</w:t>
            </w:r>
          </w:p>
        </w:tc>
      </w:tr>
      <w:tr w:rsidR="00E52E2A" w:rsidRPr="000A2A24" w:rsidTr="00FE221E">
        <w:trPr>
          <w:trHeight w:val="106"/>
        </w:trPr>
        <w:tc>
          <w:tcPr>
            <w:tcW w:w="2478"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rPr>
                <w:bCs/>
              </w:rPr>
            </w:pPr>
            <w:r w:rsidRPr="000A2A24">
              <w:rPr>
                <w:bCs/>
                <w:sz w:val="22"/>
                <w:szCs w:val="22"/>
              </w:rPr>
              <w:t xml:space="preserve">Высота  (мм) </w:t>
            </w:r>
          </w:p>
        </w:tc>
        <w:tc>
          <w:tcPr>
            <w:tcW w:w="6741" w:type="dxa"/>
            <w:gridSpan w:val="3"/>
            <w:tcBorders>
              <w:top w:val="single" w:sz="4" w:space="0" w:color="auto"/>
              <w:left w:val="single" w:sz="4" w:space="0" w:color="auto"/>
              <w:bottom w:val="single" w:sz="4" w:space="0" w:color="auto"/>
              <w:right w:val="single" w:sz="4" w:space="0" w:color="auto"/>
            </w:tcBorders>
            <w:vAlign w:val="center"/>
            <w:hideMark/>
          </w:tcPr>
          <w:p w:rsidR="00E52E2A" w:rsidRPr="000A2A24" w:rsidRDefault="00E52E2A" w:rsidP="00FE221E">
            <w:pPr>
              <w:rPr>
                <w:bCs/>
              </w:rPr>
            </w:pPr>
            <w:r w:rsidRPr="000A2A24">
              <w:rPr>
                <w:bCs/>
                <w:sz w:val="22"/>
                <w:szCs w:val="22"/>
              </w:rPr>
              <w:t xml:space="preserve"> 640</w:t>
            </w:r>
          </w:p>
        </w:tc>
      </w:tr>
      <w:tr w:rsidR="00E52E2A" w:rsidRPr="000A2A24" w:rsidTr="00FE221E">
        <w:trPr>
          <w:trHeight w:val="151"/>
        </w:trPr>
        <w:tc>
          <w:tcPr>
            <w:tcW w:w="2478"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rPr>
                <w:bCs/>
              </w:rPr>
            </w:pPr>
            <w:r w:rsidRPr="000A2A24">
              <w:rPr>
                <w:bCs/>
                <w:sz w:val="22"/>
                <w:szCs w:val="22"/>
              </w:rPr>
              <w:t>Длина  (мм)</w:t>
            </w:r>
          </w:p>
        </w:tc>
        <w:tc>
          <w:tcPr>
            <w:tcW w:w="6741" w:type="dxa"/>
            <w:gridSpan w:val="3"/>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rPr>
                <w:bCs/>
              </w:rPr>
            </w:pPr>
            <w:r w:rsidRPr="000A2A24">
              <w:rPr>
                <w:bCs/>
                <w:sz w:val="22"/>
                <w:szCs w:val="22"/>
              </w:rPr>
              <w:t xml:space="preserve"> 300</w:t>
            </w:r>
          </w:p>
        </w:tc>
      </w:tr>
      <w:tr w:rsidR="00E52E2A" w:rsidRPr="000A2A24" w:rsidTr="00FE221E">
        <w:trPr>
          <w:trHeight w:val="106"/>
        </w:trPr>
        <w:tc>
          <w:tcPr>
            <w:tcW w:w="2478" w:type="dxa"/>
            <w:gridSpan w:val="2"/>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rPr>
                <w:bCs/>
              </w:rPr>
            </w:pPr>
            <w:r w:rsidRPr="000A2A24">
              <w:rPr>
                <w:bCs/>
                <w:sz w:val="22"/>
                <w:szCs w:val="22"/>
              </w:rPr>
              <w:t>Ширина  (мм)</w:t>
            </w:r>
          </w:p>
        </w:tc>
        <w:tc>
          <w:tcPr>
            <w:tcW w:w="6741" w:type="dxa"/>
            <w:gridSpan w:val="3"/>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rPr>
                <w:bCs/>
              </w:rPr>
            </w:pPr>
            <w:r w:rsidRPr="000A2A24">
              <w:rPr>
                <w:bCs/>
                <w:sz w:val="22"/>
                <w:szCs w:val="22"/>
              </w:rPr>
              <w:t xml:space="preserve"> 470</w:t>
            </w:r>
          </w:p>
        </w:tc>
      </w:tr>
      <w:tr w:rsidR="00E52E2A" w:rsidRPr="000A2A24" w:rsidTr="00FE221E">
        <w:trPr>
          <w:trHeight w:val="121"/>
        </w:trPr>
        <w:tc>
          <w:tcPr>
            <w:tcW w:w="9219" w:type="dxa"/>
            <w:gridSpan w:val="5"/>
            <w:tcBorders>
              <w:top w:val="single" w:sz="4" w:space="0" w:color="auto"/>
              <w:left w:val="single" w:sz="4" w:space="0" w:color="auto"/>
              <w:bottom w:val="single" w:sz="4" w:space="0" w:color="auto"/>
              <w:right w:val="single" w:sz="4" w:space="0" w:color="auto"/>
            </w:tcBorders>
            <w:hideMark/>
          </w:tcPr>
          <w:p w:rsidR="00E52E2A" w:rsidRPr="000A2A24" w:rsidRDefault="00E52E2A" w:rsidP="00FE221E">
            <w:pPr>
              <w:jc w:val="both"/>
              <w:rPr>
                <w:bCs/>
              </w:rPr>
            </w:pPr>
            <w:r w:rsidRPr="000A2A24">
              <w:rPr>
                <w:b/>
                <w:bCs/>
                <w:sz w:val="22"/>
                <w:szCs w:val="22"/>
              </w:rPr>
              <w:t>Наименование показателя, технического, функционального параметра, ед. изм. показателя</w:t>
            </w:r>
          </w:p>
        </w:tc>
      </w:tr>
      <w:tr w:rsidR="00E52E2A" w:rsidRPr="000A2A24" w:rsidTr="00FE221E">
        <w:trPr>
          <w:trHeight w:val="2658"/>
        </w:trPr>
        <w:tc>
          <w:tcPr>
            <w:tcW w:w="9219" w:type="dxa"/>
            <w:gridSpan w:val="5"/>
            <w:tcBorders>
              <w:top w:val="single" w:sz="4" w:space="0" w:color="auto"/>
              <w:left w:val="single" w:sz="4" w:space="0" w:color="auto"/>
              <w:bottom w:val="single" w:sz="4" w:space="0" w:color="auto"/>
              <w:right w:val="single" w:sz="4" w:space="0" w:color="auto"/>
            </w:tcBorders>
            <w:hideMark/>
          </w:tcPr>
          <w:p w:rsidR="00E52E2A" w:rsidRPr="000A2A24" w:rsidRDefault="00E52E2A" w:rsidP="000A2A24">
            <w:pPr>
              <w:ind w:firstLine="176"/>
              <w:jc w:val="both"/>
            </w:pPr>
            <w:r w:rsidRPr="000A2A24">
              <w:rPr>
                <w:sz w:val="22"/>
                <w:szCs w:val="22"/>
              </w:rPr>
              <w:t xml:space="preserve">Стойки урны  изготовлены из металлической профильной трубы сечением  40×25*1,5 мм, контейнер для мусора  изготовлен из металлического решетного полотна толщиной  1,5мм. Контейнер для мусора  высотой 438мм, объем контейнера   40 л. По верхнему торцу контейнера для мусора для обеспечения жесткости конструкции  приварен обод из металлического прутка толщиной  8 мм. </w:t>
            </w:r>
          </w:p>
          <w:p w:rsidR="00E52E2A" w:rsidRPr="000A2A24" w:rsidRDefault="00E52E2A" w:rsidP="000A2A24">
            <w:pPr>
              <w:ind w:firstLine="176"/>
              <w:jc w:val="both"/>
            </w:pPr>
            <w:r w:rsidRPr="000A2A24">
              <w:rPr>
                <w:sz w:val="22"/>
                <w:szCs w:val="22"/>
              </w:rPr>
              <w:t>Металлоконструкция  окрашена порошковой полимерной краской в заводских условиях методом запекания стойкой к истиранию, устойчивой к воздействию ультрафиолета.</w:t>
            </w:r>
            <w:r w:rsidRPr="000A2A24">
              <w:rPr>
                <w:b/>
                <w:bCs/>
                <w:sz w:val="22"/>
                <w:szCs w:val="22"/>
              </w:rPr>
              <w:t xml:space="preserve"> </w:t>
            </w:r>
            <w:r w:rsidRPr="000A2A24">
              <w:rPr>
                <w:sz w:val="22"/>
                <w:szCs w:val="22"/>
              </w:rPr>
              <w:t>Объем контейнера   40л.</w:t>
            </w:r>
          </w:p>
          <w:p w:rsidR="00E52E2A" w:rsidRPr="000A2A24" w:rsidRDefault="00E52E2A" w:rsidP="000A2A24">
            <w:pPr>
              <w:ind w:firstLine="176"/>
              <w:jc w:val="both"/>
              <w:rPr>
                <w:b/>
                <w:bCs/>
              </w:rPr>
            </w:pPr>
            <w:r w:rsidRPr="000A2A24">
              <w:rPr>
                <w:sz w:val="22"/>
                <w:szCs w:val="22"/>
              </w:rPr>
              <w:t>Металлоконструкция  окрашена порошковой полимерной краской в заводских условиях методом запекания стойкой к истиранию, устойчивой к воздействию ультрафиолета.</w:t>
            </w:r>
            <w:r w:rsidRPr="000A2A24">
              <w:rPr>
                <w:b/>
                <w:bCs/>
                <w:sz w:val="22"/>
                <w:szCs w:val="22"/>
              </w:rPr>
              <w:t xml:space="preserve"> </w:t>
            </w:r>
          </w:p>
        </w:tc>
      </w:tr>
    </w:tbl>
    <w:tbl>
      <w:tblPr>
        <w:tblpPr w:leftFromText="181" w:rightFromText="181" w:vertAnchor="text" w:tblpX="392" w:tblpY="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17"/>
        <w:gridCol w:w="1418"/>
        <w:gridCol w:w="6379"/>
      </w:tblGrid>
      <w:tr w:rsidR="00E52E2A" w:rsidRPr="000A2A24" w:rsidTr="00FE221E">
        <w:tc>
          <w:tcPr>
            <w:tcW w:w="921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2E2A" w:rsidRPr="000A2A24" w:rsidRDefault="00E52E2A" w:rsidP="00FE221E">
            <w:pPr>
              <w:jc w:val="center"/>
              <w:rPr>
                <w:b/>
                <w:bCs/>
              </w:rPr>
            </w:pPr>
            <w:r w:rsidRPr="000A2A24">
              <w:rPr>
                <w:b/>
                <w:bCs/>
                <w:sz w:val="22"/>
                <w:szCs w:val="22"/>
              </w:rPr>
              <w:t>Скамья – 1 штука</w:t>
            </w:r>
          </w:p>
          <w:p w:rsidR="00E52E2A" w:rsidRPr="000A2A24" w:rsidRDefault="00E52E2A" w:rsidP="00FE221E">
            <w:pPr>
              <w:jc w:val="center"/>
              <w:rPr>
                <w:b/>
                <w:bCs/>
              </w:rPr>
            </w:pPr>
            <w:r w:rsidRPr="000A2A24">
              <w:rPr>
                <w:b/>
                <w:bCs/>
                <w:sz w:val="22"/>
                <w:szCs w:val="22"/>
              </w:rPr>
              <w:t xml:space="preserve">страна происхождения Российская Федерация  </w:t>
            </w:r>
          </w:p>
        </w:tc>
      </w:tr>
      <w:tr w:rsidR="00E52E2A" w:rsidRPr="000A2A24" w:rsidTr="00FE221E">
        <w:tc>
          <w:tcPr>
            <w:tcW w:w="921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2E2A" w:rsidRPr="000A2A24" w:rsidRDefault="00E52E2A" w:rsidP="00FE221E">
            <w:pPr>
              <w:ind w:firstLine="142"/>
              <w:jc w:val="both"/>
            </w:pPr>
            <w:r w:rsidRPr="000A2A24">
              <w:rPr>
                <w:sz w:val="22"/>
                <w:szCs w:val="22"/>
              </w:rPr>
              <w:t>Скамья с сидением, которое  изготовлено из четырех досок</w:t>
            </w:r>
            <w:r w:rsidRPr="000A2A24">
              <w:rPr>
                <w:bCs/>
                <w:sz w:val="22"/>
                <w:szCs w:val="22"/>
              </w:rPr>
              <w:t xml:space="preserve"> размерами  20*70*1840 мм</w:t>
            </w:r>
            <w:r w:rsidRPr="000A2A24">
              <w:rPr>
                <w:sz w:val="22"/>
                <w:szCs w:val="22"/>
              </w:rPr>
              <w:t xml:space="preserve">, выполненных из </w:t>
            </w:r>
            <w:r w:rsidRPr="000A2A24">
              <w:rPr>
                <w:bCs/>
                <w:sz w:val="22"/>
                <w:szCs w:val="22"/>
              </w:rPr>
              <w:t xml:space="preserve">полимерного профиля. </w:t>
            </w:r>
            <w:r w:rsidRPr="000A2A24">
              <w:rPr>
                <w:sz w:val="22"/>
                <w:szCs w:val="22"/>
              </w:rPr>
              <w:t>Металлические детали  окрашены полимерной порошковой эмалью методом запекания в заводских условиях. Порошковая эмаль имеет высокую стойкость к климатическим условиям и эстетичный внешний вид. Выступающие крепежные элементы закрыты декоративными заглушками из полиэтилена. Монтаж скамьи производится путем бетонирования стоек в грунт на глубину  400 мм.</w:t>
            </w:r>
          </w:p>
        </w:tc>
      </w:tr>
      <w:tr w:rsidR="00E52E2A" w:rsidRPr="000A2A24" w:rsidTr="00FE221E">
        <w:tc>
          <w:tcPr>
            <w:tcW w:w="921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2E2A" w:rsidRPr="000A2A24" w:rsidRDefault="00E52E2A" w:rsidP="00FE221E">
            <w:r w:rsidRPr="000A2A24">
              <w:rPr>
                <w:b/>
                <w:bCs/>
                <w:sz w:val="22"/>
                <w:szCs w:val="22"/>
              </w:rPr>
              <w:t>Внешние размеры</w:t>
            </w:r>
          </w:p>
        </w:tc>
      </w:tr>
      <w:tr w:rsidR="00E52E2A" w:rsidRPr="000A2A24" w:rsidTr="00FE221E">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2E2A" w:rsidRPr="000A2A24" w:rsidRDefault="00E52E2A" w:rsidP="00FE221E">
            <w:r w:rsidRPr="000A2A24">
              <w:rPr>
                <w:sz w:val="22"/>
                <w:szCs w:val="22"/>
              </w:rPr>
              <w:t>Длина (мм)</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2E2A" w:rsidRPr="000A2A24" w:rsidRDefault="00E52E2A" w:rsidP="00FE221E">
            <w:r w:rsidRPr="000A2A24">
              <w:rPr>
                <w:sz w:val="22"/>
                <w:szCs w:val="22"/>
              </w:rPr>
              <w:t xml:space="preserve"> 1905</w:t>
            </w:r>
          </w:p>
        </w:tc>
      </w:tr>
      <w:tr w:rsidR="00E52E2A" w:rsidRPr="000A2A24" w:rsidTr="00FE221E">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2E2A" w:rsidRPr="000A2A24" w:rsidRDefault="00E52E2A" w:rsidP="00FE221E">
            <w:r w:rsidRPr="000A2A24">
              <w:rPr>
                <w:sz w:val="22"/>
                <w:szCs w:val="22"/>
              </w:rPr>
              <w:t>Ширина (мм)</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2E2A" w:rsidRPr="000A2A24" w:rsidRDefault="00E52E2A" w:rsidP="00FE221E">
            <w:r w:rsidRPr="000A2A24">
              <w:rPr>
                <w:sz w:val="22"/>
                <w:szCs w:val="22"/>
              </w:rPr>
              <w:t xml:space="preserve"> 340</w:t>
            </w:r>
          </w:p>
        </w:tc>
      </w:tr>
      <w:tr w:rsidR="00E52E2A" w:rsidRPr="000A2A24" w:rsidTr="00FE221E">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2E2A" w:rsidRPr="000A2A24" w:rsidRDefault="00E52E2A" w:rsidP="00FE221E">
            <w:r w:rsidRPr="000A2A24">
              <w:rPr>
                <w:sz w:val="22"/>
                <w:szCs w:val="22"/>
              </w:rPr>
              <w:t>Высота (мм)</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2E2A" w:rsidRPr="000A2A24" w:rsidRDefault="00E52E2A" w:rsidP="00FE221E">
            <w:r w:rsidRPr="000A2A24">
              <w:rPr>
                <w:sz w:val="22"/>
                <w:szCs w:val="22"/>
              </w:rPr>
              <w:t xml:space="preserve"> 460</w:t>
            </w:r>
          </w:p>
        </w:tc>
      </w:tr>
      <w:tr w:rsidR="00E52E2A" w:rsidRPr="000A2A24" w:rsidTr="00FE221E">
        <w:tc>
          <w:tcPr>
            <w:tcW w:w="921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2E2A" w:rsidRPr="000A2A24" w:rsidRDefault="00E52E2A" w:rsidP="00FE221E">
            <w:r w:rsidRPr="000A2A24">
              <w:rPr>
                <w:b/>
                <w:bCs/>
                <w:sz w:val="22"/>
                <w:szCs w:val="22"/>
              </w:rPr>
              <w:t>Комплектация</w:t>
            </w:r>
          </w:p>
        </w:tc>
      </w:tr>
      <w:tr w:rsidR="00E52E2A" w:rsidRPr="000A2A24" w:rsidTr="00FE221E">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2E2A" w:rsidRPr="000A2A24" w:rsidRDefault="00E52E2A" w:rsidP="00FE221E">
            <w:pPr>
              <w:rPr>
                <w:bCs/>
              </w:rPr>
            </w:pPr>
            <w:r w:rsidRPr="000A2A24">
              <w:rPr>
                <w:bCs/>
                <w:sz w:val="22"/>
                <w:szCs w:val="22"/>
              </w:rPr>
              <w:t>Опора, шт.</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2E2A" w:rsidRPr="000A2A24" w:rsidRDefault="00E52E2A" w:rsidP="00FE221E">
            <w:pPr>
              <w:rPr>
                <w:bCs/>
              </w:rPr>
            </w:pPr>
            <w:r w:rsidRPr="000A2A24">
              <w:rPr>
                <w:bCs/>
                <w:sz w:val="22"/>
                <w:szCs w:val="22"/>
              </w:rPr>
              <w:t>2</w:t>
            </w:r>
          </w:p>
        </w:tc>
      </w:tr>
      <w:tr w:rsidR="00E52E2A" w:rsidRPr="000A2A24" w:rsidTr="00FE221E">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2E2A" w:rsidRPr="000A2A24" w:rsidRDefault="00E52E2A" w:rsidP="00FE221E">
            <w:pPr>
              <w:rPr>
                <w:bCs/>
              </w:rPr>
            </w:pPr>
            <w:r w:rsidRPr="000A2A24">
              <w:rPr>
                <w:bCs/>
                <w:sz w:val="22"/>
                <w:szCs w:val="22"/>
              </w:rPr>
              <w:t>Настил сиденья, шт.</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2E2A" w:rsidRPr="000A2A24" w:rsidRDefault="00E52E2A" w:rsidP="00FE221E">
            <w:pPr>
              <w:rPr>
                <w:bCs/>
              </w:rPr>
            </w:pPr>
            <w:r w:rsidRPr="000A2A24">
              <w:rPr>
                <w:bCs/>
                <w:sz w:val="22"/>
                <w:szCs w:val="22"/>
              </w:rPr>
              <w:t>1</w:t>
            </w:r>
          </w:p>
        </w:tc>
      </w:tr>
      <w:tr w:rsidR="00E52E2A" w:rsidRPr="000A2A24" w:rsidTr="00FE221E">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E2A" w:rsidRPr="000A2A24" w:rsidRDefault="00E52E2A" w:rsidP="00FE221E">
            <w:pPr>
              <w:rPr>
                <w:bCs/>
              </w:rPr>
            </w:pP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2E2A" w:rsidRPr="000A2A24" w:rsidRDefault="00E52E2A" w:rsidP="00FE221E">
            <w:pPr>
              <w:rPr>
                <w:bCs/>
              </w:rPr>
            </w:pPr>
          </w:p>
        </w:tc>
      </w:tr>
      <w:tr w:rsidR="00E52E2A" w:rsidRPr="000A2A24" w:rsidTr="00FE221E">
        <w:tc>
          <w:tcPr>
            <w:tcW w:w="921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2E2A" w:rsidRPr="000A2A24" w:rsidRDefault="00E52E2A" w:rsidP="00FE221E">
            <w:r w:rsidRPr="000A2A24">
              <w:rPr>
                <w:b/>
                <w:bCs/>
                <w:sz w:val="22"/>
                <w:szCs w:val="22"/>
              </w:rPr>
              <w:t>Применяемые материалы</w:t>
            </w:r>
          </w:p>
        </w:tc>
      </w:tr>
      <w:tr w:rsidR="00E52E2A" w:rsidRPr="000A2A24" w:rsidTr="00FE221E">
        <w:trPr>
          <w:trHeight w:val="1045"/>
        </w:trPr>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2E2A" w:rsidRPr="000A2A24" w:rsidRDefault="00E52E2A" w:rsidP="00FE221E">
            <w:pPr>
              <w:rPr>
                <w:b/>
                <w:bCs/>
              </w:rPr>
            </w:pPr>
            <w:r w:rsidRPr="000A2A24">
              <w:rPr>
                <w:sz w:val="22"/>
                <w:szCs w:val="22"/>
              </w:rPr>
              <w:t>Опора</w:t>
            </w:r>
          </w:p>
        </w:tc>
        <w:tc>
          <w:tcPr>
            <w:tcW w:w="77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2E2A" w:rsidRPr="000A2A24" w:rsidRDefault="00E52E2A" w:rsidP="00FE221E">
            <w:pPr>
              <w:ind w:firstLine="176"/>
              <w:jc w:val="both"/>
              <w:rPr>
                <w:b/>
                <w:bCs/>
              </w:rPr>
            </w:pPr>
            <w:r w:rsidRPr="000A2A24">
              <w:rPr>
                <w:sz w:val="22"/>
                <w:szCs w:val="22"/>
              </w:rPr>
              <w:t xml:space="preserve">Конструктивно состоит из двух стоек высотой  860 мм, изготовленных из металлической трубы диаметром  33,5 мм толщиной  2,8 мм, соединенных между собой скобой на высоте  60 мм от верхнего торца стоек. Скоба длиной 290 мм  изготовлена из стального листа толщиной  2,5 мм. </w:t>
            </w:r>
          </w:p>
        </w:tc>
      </w:tr>
      <w:tr w:rsidR="00E52E2A" w:rsidRPr="000A2A24" w:rsidTr="00FE221E">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2E2A" w:rsidRPr="000A2A24" w:rsidRDefault="00E52E2A" w:rsidP="00FE221E">
            <w:r w:rsidRPr="000A2A24">
              <w:rPr>
                <w:bCs/>
                <w:sz w:val="22"/>
                <w:szCs w:val="22"/>
              </w:rPr>
              <w:t>Настил сиденья</w:t>
            </w:r>
          </w:p>
        </w:tc>
        <w:tc>
          <w:tcPr>
            <w:tcW w:w="77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2E2A" w:rsidRDefault="00E52E2A" w:rsidP="00FE221E">
            <w:pPr>
              <w:ind w:firstLine="176"/>
              <w:jc w:val="both"/>
              <w:rPr>
                <w:bCs/>
              </w:rPr>
            </w:pPr>
            <w:r w:rsidRPr="000A2A24">
              <w:rPr>
                <w:bCs/>
                <w:sz w:val="22"/>
                <w:szCs w:val="22"/>
              </w:rPr>
              <w:t>Настил сиденья  состоять из каркаса сиденья и полотна сиденья. Каркас сиденья  состоять из двух балок длиной  1910 мм, изготовленных из металлической трубы диаметром  42,3 мм с толщиной стенки  2,8 мм. Между двумя балками каркаса равномерно по длине  приварены по контуру прилегания четыре скобы размерами  295*40*55 мм, изготовленных из металлического листа толщиной  2,5 мм. К скобам каркаса</w:t>
            </w:r>
            <w:r w:rsidRPr="000A2A24">
              <w:rPr>
                <w:sz w:val="22"/>
                <w:szCs w:val="22"/>
              </w:rPr>
              <w:t xml:space="preserve"> посредством резьбовых соединений</w:t>
            </w:r>
            <w:r w:rsidRPr="000A2A24">
              <w:rPr>
                <w:bCs/>
                <w:sz w:val="22"/>
                <w:szCs w:val="22"/>
              </w:rPr>
              <w:t xml:space="preserve">  присоединен настил сидения, изготовленный</w:t>
            </w:r>
            <w:r w:rsidRPr="000A2A24">
              <w:rPr>
                <w:sz w:val="22"/>
                <w:szCs w:val="22"/>
              </w:rPr>
              <w:t xml:space="preserve"> из </w:t>
            </w:r>
            <w:r w:rsidRPr="000A2A24">
              <w:rPr>
                <w:bCs/>
                <w:sz w:val="22"/>
                <w:szCs w:val="22"/>
              </w:rPr>
              <w:lastRenderedPageBreak/>
              <w:t xml:space="preserve">четырех </w:t>
            </w:r>
            <w:r w:rsidRPr="000A2A24">
              <w:rPr>
                <w:sz w:val="22"/>
                <w:szCs w:val="22"/>
              </w:rPr>
              <w:t>профильных досок</w:t>
            </w:r>
            <w:r w:rsidRPr="000A2A24">
              <w:rPr>
                <w:bCs/>
                <w:sz w:val="22"/>
                <w:szCs w:val="22"/>
              </w:rPr>
              <w:t xml:space="preserve"> размерами 1840*70 мм</w:t>
            </w:r>
            <w:r w:rsidRPr="000A2A24">
              <w:rPr>
                <w:sz w:val="22"/>
                <w:szCs w:val="22"/>
              </w:rPr>
              <w:t xml:space="preserve">, выполненных из </w:t>
            </w:r>
            <w:r w:rsidRPr="000A2A24">
              <w:rPr>
                <w:bCs/>
                <w:sz w:val="22"/>
                <w:szCs w:val="22"/>
              </w:rPr>
              <w:t>полимерного профиля толщиной 20 мм.</w:t>
            </w:r>
          </w:p>
          <w:p w:rsidR="00FE221E" w:rsidRPr="000A2A24" w:rsidRDefault="00FE221E" w:rsidP="00FE221E">
            <w:pPr>
              <w:ind w:firstLine="176"/>
              <w:jc w:val="both"/>
            </w:pPr>
          </w:p>
        </w:tc>
      </w:tr>
    </w:tbl>
    <w:p w:rsidR="00E52E2A" w:rsidRPr="000A2A24" w:rsidRDefault="00E52E2A" w:rsidP="00724E6A">
      <w:pPr>
        <w:pStyle w:val="1"/>
        <w:pBdr>
          <w:top w:val="single" w:sz="4" w:space="1" w:color="auto"/>
          <w:left w:val="single" w:sz="4" w:space="1" w:color="auto"/>
          <w:bottom w:val="single" w:sz="4" w:space="1" w:color="auto"/>
          <w:right w:val="single" w:sz="4" w:space="4" w:color="auto"/>
        </w:pBdr>
        <w:shd w:val="clear" w:color="auto" w:fill="FFFFFF"/>
        <w:spacing w:before="0" w:after="300" w:line="360" w:lineRule="auto"/>
        <w:ind w:left="284"/>
        <w:contextualSpacing/>
        <w:jc w:val="center"/>
        <w:rPr>
          <w:rFonts w:ascii="Times New Roman" w:hAnsi="Times New Roman"/>
          <w:color w:val="auto"/>
          <w:sz w:val="22"/>
          <w:szCs w:val="22"/>
        </w:rPr>
      </w:pPr>
      <w:r w:rsidRPr="000A2A24">
        <w:rPr>
          <w:rFonts w:ascii="Times New Roman" w:hAnsi="Times New Roman"/>
          <w:color w:val="auto"/>
          <w:sz w:val="22"/>
          <w:szCs w:val="22"/>
        </w:rPr>
        <w:lastRenderedPageBreak/>
        <w:t xml:space="preserve">Ограждение спортивной площадки, страна происхождения Российская Федерация  </w:t>
      </w:r>
    </w:p>
    <w:p w:rsidR="00E52E2A" w:rsidRPr="0048508C" w:rsidRDefault="00E52E2A" w:rsidP="00724E6A">
      <w:pPr>
        <w:pStyle w:val="1"/>
        <w:pBdr>
          <w:top w:val="single" w:sz="4" w:space="1" w:color="auto"/>
          <w:left w:val="single" w:sz="4" w:space="1" w:color="auto"/>
          <w:bottom w:val="single" w:sz="4" w:space="1" w:color="auto"/>
          <w:right w:val="single" w:sz="4" w:space="4" w:color="auto"/>
        </w:pBdr>
        <w:shd w:val="clear" w:color="auto" w:fill="FFFFFF"/>
        <w:spacing w:before="0" w:after="300"/>
        <w:ind w:left="284" w:firstLine="283"/>
        <w:contextualSpacing/>
        <w:jc w:val="both"/>
        <w:rPr>
          <w:rFonts w:ascii="Times New Roman" w:hAnsi="Times New Roman"/>
          <w:color w:val="auto"/>
          <w:sz w:val="22"/>
          <w:szCs w:val="22"/>
        </w:rPr>
      </w:pPr>
      <w:r w:rsidRPr="000A2A24">
        <w:rPr>
          <w:rFonts w:ascii="Times New Roman" w:hAnsi="Times New Roman"/>
          <w:b w:val="0"/>
          <w:color w:val="auto"/>
          <w:sz w:val="22"/>
          <w:szCs w:val="22"/>
        </w:rPr>
        <w:t xml:space="preserve">Забор с сеткой 2D  иметь ребра жесткости из сдвоенных горизонтальных прутков толщиной  6мм и вертикальных  5мм. Спортивные ограждения   состоять из панелей и оцинкованных столбов с полимерным покрытием  80х80х2мм, с полиэфирным порошковым покрытием. Панели   крепиться к столбам специальными скобами. </w:t>
      </w:r>
    </w:p>
    <w:p w:rsidR="00E52E2A" w:rsidRPr="000A2A24" w:rsidRDefault="00E52E2A" w:rsidP="00724E6A">
      <w:pPr>
        <w:pStyle w:val="1"/>
        <w:pBdr>
          <w:top w:val="single" w:sz="4" w:space="1" w:color="auto"/>
          <w:left w:val="single" w:sz="4" w:space="1" w:color="auto"/>
          <w:bottom w:val="single" w:sz="4" w:space="1" w:color="auto"/>
          <w:right w:val="single" w:sz="4" w:space="4" w:color="auto"/>
        </w:pBdr>
        <w:shd w:val="clear" w:color="auto" w:fill="FFFFFF"/>
        <w:spacing w:before="0"/>
        <w:ind w:left="284" w:firstLine="283"/>
        <w:contextualSpacing/>
        <w:jc w:val="both"/>
        <w:rPr>
          <w:rFonts w:ascii="Times New Roman" w:hAnsi="Times New Roman"/>
          <w:color w:val="auto"/>
          <w:kern w:val="36"/>
          <w:sz w:val="22"/>
          <w:szCs w:val="22"/>
        </w:rPr>
      </w:pPr>
      <w:r w:rsidRPr="000A2A24">
        <w:rPr>
          <w:rFonts w:ascii="Times New Roman" w:hAnsi="Times New Roman"/>
          <w:color w:val="auto"/>
          <w:kern w:val="36"/>
          <w:sz w:val="22"/>
          <w:szCs w:val="22"/>
        </w:rPr>
        <w:t xml:space="preserve">Панель </w:t>
      </w:r>
      <w:r w:rsidRPr="000A2A24">
        <w:rPr>
          <w:rFonts w:ascii="Times New Roman" w:hAnsi="Times New Roman"/>
          <w:color w:val="auto"/>
          <w:sz w:val="22"/>
          <w:szCs w:val="22"/>
        </w:rPr>
        <w:t>2D –  40 шт.</w:t>
      </w:r>
    </w:p>
    <w:p w:rsidR="00E52E2A" w:rsidRPr="000A2A24" w:rsidRDefault="00E52E2A" w:rsidP="00724E6A">
      <w:pPr>
        <w:pStyle w:val="1"/>
        <w:pBdr>
          <w:top w:val="single" w:sz="4" w:space="1" w:color="auto"/>
          <w:left w:val="single" w:sz="4" w:space="1" w:color="auto"/>
          <w:bottom w:val="single" w:sz="4" w:space="1" w:color="auto"/>
          <w:right w:val="single" w:sz="4" w:space="4" w:color="auto"/>
        </w:pBdr>
        <w:shd w:val="clear" w:color="auto" w:fill="FFFFFF"/>
        <w:spacing w:before="0"/>
        <w:ind w:left="284" w:firstLine="283"/>
        <w:contextualSpacing/>
        <w:jc w:val="both"/>
        <w:rPr>
          <w:rFonts w:ascii="Times New Roman" w:hAnsi="Times New Roman"/>
          <w:color w:val="auto"/>
          <w:kern w:val="36"/>
          <w:sz w:val="22"/>
          <w:szCs w:val="22"/>
        </w:rPr>
      </w:pPr>
      <w:r w:rsidRPr="000A2A24">
        <w:rPr>
          <w:rFonts w:ascii="Times New Roman" w:hAnsi="Times New Roman"/>
          <w:b w:val="0"/>
          <w:color w:val="auto"/>
          <w:sz w:val="22"/>
          <w:szCs w:val="22"/>
        </w:rPr>
        <w:t>Крепление заборных панелей производится на столбы с помощью стальных крепежных скоб. </w:t>
      </w:r>
    </w:p>
    <w:p w:rsidR="00E52E2A" w:rsidRPr="000A2A24" w:rsidRDefault="00E52E2A" w:rsidP="00724E6A">
      <w:pPr>
        <w:pStyle w:val="1"/>
        <w:pBdr>
          <w:top w:val="single" w:sz="4" w:space="1" w:color="auto"/>
          <w:left w:val="single" w:sz="4" w:space="1" w:color="auto"/>
          <w:bottom w:val="single" w:sz="4" w:space="1" w:color="auto"/>
          <w:right w:val="single" w:sz="4" w:space="4" w:color="auto"/>
        </w:pBdr>
        <w:shd w:val="clear" w:color="auto" w:fill="FFFFFF"/>
        <w:spacing w:before="0"/>
        <w:ind w:left="284" w:firstLine="283"/>
        <w:contextualSpacing/>
        <w:jc w:val="both"/>
        <w:rPr>
          <w:rFonts w:ascii="Times New Roman" w:hAnsi="Times New Roman"/>
          <w:b w:val="0"/>
          <w:color w:val="auto"/>
          <w:sz w:val="22"/>
          <w:szCs w:val="22"/>
        </w:rPr>
      </w:pPr>
      <w:r w:rsidRPr="000A2A24">
        <w:rPr>
          <w:rFonts w:ascii="Times New Roman" w:hAnsi="Times New Roman"/>
          <w:b w:val="0"/>
          <w:color w:val="auto"/>
          <w:sz w:val="22"/>
          <w:szCs w:val="22"/>
        </w:rPr>
        <w:t>Высота полная  мм:  3030</w:t>
      </w:r>
    </w:p>
    <w:p w:rsidR="00E52E2A" w:rsidRPr="000A2A24" w:rsidRDefault="00E52E2A" w:rsidP="00724E6A">
      <w:pPr>
        <w:pStyle w:val="1"/>
        <w:pBdr>
          <w:top w:val="single" w:sz="4" w:space="1" w:color="auto"/>
          <w:left w:val="single" w:sz="4" w:space="1" w:color="auto"/>
          <w:bottom w:val="single" w:sz="4" w:space="1" w:color="auto"/>
          <w:right w:val="single" w:sz="4" w:space="4" w:color="auto"/>
        </w:pBdr>
        <w:shd w:val="clear" w:color="auto" w:fill="FFFFFF"/>
        <w:spacing w:before="0"/>
        <w:ind w:left="284" w:firstLine="283"/>
        <w:contextualSpacing/>
        <w:jc w:val="both"/>
        <w:rPr>
          <w:rFonts w:ascii="Times New Roman" w:hAnsi="Times New Roman"/>
          <w:b w:val="0"/>
          <w:color w:val="auto"/>
          <w:sz w:val="22"/>
          <w:szCs w:val="22"/>
        </w:rPr>
      </w:pPr>
      <w:r w:rsidRPr="000A2A24">
        <w:rPr>
          <w:rFonts w:ascii="Times New Roman" w:hAnsi="Times New Roman"/>
          <w:b w:val="0"/>
          <w:color w:val="auto"/>
          <w:sz w:val="22"/>
          <w:szCs w:val="22"/>
        </w:rPr>
        <w:t>Ширина  мм:  2350</w:t>
      </w:r>
    </w:p>
    <w:p w:rsidR="00E52E2A" w:rsidRPr="000A2A24" w:rsidRDefault="00E52E2A" w:rsidP="00724E6A">
      <w:pPr>
        <w:pStyle w:val="1"/>
        <w:pBdr>
          <w:top w:val="single" w:sz="4" w:space="1" w:color="auto"/>
          <w:left w:val="single" w:sz="4" w:space="1" w:color="auto"/>
          <w:bottom w:val="single" w:sz="4" w:space="1" w:color="auto"/>
          <w:right w:val="single" w:sz="4" w:space="4" w:color="auto"/>
        </w:pBdr>
        <w:shd w:val="clear" w:color="auto" w:fill="FFFFFF"/>
        <w:spacing w:before="0"/>
        <w:ind w:left="284" w:firstLine="283"/>
        <w:contextualSpacing/>
        <w:jc w:val="both"/>
        <w:rPr>
          <w:rFonts w:ascii="Times New Roman" w:hAnsi="Times New Roman"/>
          <w:b w:val="0"/>
          <w:color w:val="auto"/>
          <w:sz w:val="22"/>
          <w:szCs w:val="22"/>
        </w:rPr>
      </w:pPr>
      <w:r w:rsidRPr="000A2A24">
        <w:rPr>
          <w:rFonts w:ascii="Times New Roman" w:hAnsi="Times New Roman"/>
          <w:b w:val="0"/>
          <w:color w:val="auto"/>
          <w:sz w:val="22"/>
          <w:szCs w:val="22"/>
        </w:rPr>
        <w:t>Диаметр вертикального прутка, мм:  5</w:t>
      </w:r>
    </w:p>
    <w:p w:rsidR="00E52E2A" w:rsidRPr="000A2A24" w:rsidRDefault="00E52E2A" w:rsidP="00724E6A">
      <w:pPr>
        <w:pStyle w:val="1"/>
        <w:pBdr>
          <w:top w:val="single" w:sz="4" w:space="1" w:color="auto"/>
          <w:left w:val="single" w:sz="4" w:space="1" w:color="auto"/>
          <w:bottom w:val="single" w:sz="4" w:space="1" w:color="auto"/>
          <w:right w:val="single" w:sz="4" w:space="4" w:color="auto"/>
        </w:pBdr>
        <w:shd w:val="clear" w:color="auto" w:fill="FFFFFF"/>
        <w:spacing w:before="0"/>
        <w:ind w:left="284" w:firstLine="283"/>
        <w:contextualSpacing/>
        <w:jc w:val="both"/>
        <w:rPr>
          <w:rFonts w:ascii="Times New Roman" w:hAnsi="Times New Roman"/>
          <w:b w:val="0"/>
          <w:color w:val="auto"/>
          <w:sz w:val="22"/>
          <w:szCs w:val="22"/>
        </w:rPr>
      </w:pPr>
      <w:r w:rsidRPr="000A2A24">
        <w:rPr>
          <w:rFonts w:ascii="Times New Roman" w:hAnsi="Times New Roman"/>
          <w:b w:val="0"/>
          <w:color w:val="auto"/>
          <w:sz w:val="22"/>
          <w:szCs w:val="22"/>
        </w:rPr>
        <w:t>Диаметр двух горизонтальных прутков, мм:  6</w:t>
      </w:r>
    </w:p>
    <w:p w:rsidR="00E52E2A" w:rsidRPr="000A2A24" w:rsidRDefault="00E52E2A" w:rsidP="00724E6A">
      <w:pPr>
        <w:pStyle w:val="1"/>
        <w:pBdr>
          <w:top w:val="single" w:sz="4" w:space="1" w:color="auto"/>
          <w:left w:val="single" w:sz="4" w:space="1" w:color="auto"/>
          <w:bottom w:val="single" w:sz="4" w:space="1" w:color="auto"/>
          <w:right w:val="single" w:sz="4" w:space="4" w:color="auto"/>
        </w:pBdr>
        <w:shd w:val="clear" w:color="auto" w:fill="FFFFFF"/>
        <w:spacing w:before="0"/>
        <w:ind w:left="284" w:firstLine="283"/>
        <w:contextualSpacing/>
        <w:jc w:val="both"/>
        <w:rPr>
          <w:rFonts w:ascii="Times New Roman" w:hAnsi="Times New Roman"/>
          <w:b w:val="0"/>
          <w:color w:val="auto"/>
          <w:sz w:val="22"/>
          <w:szCs w:val="22"/>
        </w:rPr>
      </w:pPr>
      <w:r w:rsidRPr="000A2A24">
        <w:rPr>
          <w:rFonts w:ascii="Times New Roman" w:hAnsi="Times New Roman"/>
          <w:b w:val="0"/>
          <w:color w:val="auto"/>
          <w:sz w:val="22"/>
          <w:szCs w:val="22"/>
        </w:rPr>
        <w:t>Ячейка, мм:   50х200</w:t>
      </w:r>
    </w:p>
    <w:p w:rsidR="00E52E2A" w:rsidRPr="000A2A24" w:rsidRDefault="00E52E2A" w:rsidP="00724E6A">
      <w:pPr>
        <w:pStyle w:val="1"/>
        <w:pBdr>
          <w:top w:val="single" w:sz="4" w:space="1" w:color="auto"/>
          <w:left w:val="single" w:sz="4" w:space="1" w:color="auto"/>
          <w:bottom w:val="single" w:sz="4" w:space="1" w:color="auto"/>
          <w:right w:val="single" w:sz="4" w:space="4" w:color="auto"/>
        </w:pBdr>
        <w:shd w:val="clear" w:color="auto" w:fill="FFFFFF"/>
        <w:spacing w:before="0"/>
        <w:ind w:left="284" w:firstLine="283"/>
        <w:contextualSpacing/>
        <w:jc w:val="both"/>
        <w:rPr>
          <w:rFonts w:ascii="Times New Roman" w:hAnsi="Times New Roman"/>
          <w:b w:val="0"/>
          <w:color w:val="auto"/>
          <w:sz w:val="22"/>
          <w:szCs w:val="22"/>
        </w:rPr>
      </w:pPr>
      <w:r w:rsidRPr="000A2A24">
        <w:rPr>
          <w:rFonts w:ascii="Times New Roman" w:hAnsi="Times New Roman"/>
          <w:b w:val="0"/>
          <w:color w:val="auto"/>
          <w:sz w:val="22"/>
          <w:szCs w:val="22"/>
        </w:rPr>
        <w:t>Крепежные скобы, шт:  264</w:t>
      </w:r>
    </w:p>
    <w:p w:rsidR="00E52E2A" w:rsidRPr="000A2A24" w:rsidRDefault="00E52E2A" w:rsidP="00724E6A">
      <w:pPr>
        <w:pStyle w:val="1"/>
        <w:pBdr>
          <w:top w:val="single" w:sz="4" w:space="1" w:color="auto"/>
          <w:left w:val="single" w:sz="4" w:space="1" w:color="auto"/>
          <w:bottom w:val="single" w:sz="4" w:space="1" w:color="auto"/>
          <w:right w:val="single" w:sz="4" w:space="4" w:color="auto"/>
        </w:pBdr>
        <w:shd w:val="clear" w:color="auto" w:fill="FFFFFF"/>
        <w:spacing w:before="0"/>
        <w:ind w:left="284" w:firstLine="283"/>
        <w:contextualSpacing/>
        <w:jc w:val="both"/>
        <w:rPr>
          <w:rFonts w:ascii="Times New Roman" w:hAnsi="Times New Roman"/>
          <w:color w:val="auto"/>
          <w:sz w:val="22"/>
          <w:szCs w:val="22"/>
        </w:rPr>
      </w:pPr>
      <w:r w:rsidRPr="000A2A24">
        <w:rPr>
          <w:rFonts w:ascii="Times New Roman" w:hAnsi="Times New Roman"/>
          <w:color w:val="auto"/>
          <w:sz w:val="22"/>
          <w:szCs w:val="22"/>
        </w:rPr>
        <w:t>Столб с заглушкой –  41 шт.</w:t>
      </w:r>
    </w:p>
    <w:p w:rsidR="00E52E2A" w:rsidRPr="000A2A24" w:rsidRDefault="00E52E2A" w:rsidP="00724E6A">
      <w:pPr>
        <w:pStyle w:val="1"/>
        <w:pBdr>
          <w:top w:val="single" w:sz="4" w:space="1" w:color="auto"/>
          <w:left w:val="single" w:sz="4" w:space="1" w:color="auto"/>
          <w:bottom w:val="single" w:sz="4" w:space="1" w:color="auto"/>
          <w:right w:val="single" w:sz="4" w:space="4" w:color="auto"/>
        </w:pBdr>
        <w:shd w:val="clear" w:color="auto" w:fill="FFFFFF"/>
        <w:spacing w:before="0"/>
        <w:ind w:left="284" w:firstLine="283"/>
        <w:contextualSpacing/>
        <w:jc w:val="both"/>
        <w:rPr>
          <w:rFonts w:ascii="Times New Roman" w:hAnsi="Times New Roman"/>
          <w:b w:val="0"/>
          <w:color w:val="auto"/>
          <w:sz w:val="22"/>
          <w:szCs w:val="22"/>
        </w:rPr>
      </w:pPr>
      <w:r w:rsidRPr="000A2A24">
        <w:rPr>
          <w:rFonts w:ascii="Times New Roman" w:hAnsi="Times New Roman"/>
          <w:b w:val="0"/>
          <w:color w:val="auto"/>
          <w:sz w:val="22"/>
          <w:szCs w:val="22"/>
        </w:rPr>
        <w:t>Профиль, мм :   80х80</w:t>
      </w:r>
    </w:p>
    <w:p w:rsidR="00E52E2A" w:rsidRPr="000A2A24" w:rsidRDefault="00E52E2A" w:rsidP="00724E6A">
      <w:pPr>
        <w:pStyle w:val="1"/>
        <w:pBdr>
          <w:top w:val="single" w:sz="4" w:space="1" w:color="auto"/>
          <w:left w:val="single" w:sz="4" w:space="1" w:color="auto"/>
          <w:bottom w:val="single" w:sz="4" w:space="1" w:color="auto"/>
          <w:right w:val="single" w:sz="4" w:space="4" w:color="auto"/>
        </w:pBdr>
        <w:shd w:val="clear" w:color="auto" w:fill="FFFFFF"/>
        <w:spacing w:before="0"/>
        <w:ind w:left="284" w:firstLine="283"/>
        <w:contextualSpacing/>
        <w:jc w:val="both"/>
        <w:rPr>
          <w:rFonts w:ascii="Times New Roman" w:hAnsi="Times New Roman"/>
          <w:b w:val="0"/>
          <w:color w:val="auto"/>
          <w:sz w:val="22"/>
          <w:szCs w:val="22"/>
        </w:rPr>
      </w:pPr>
      <w:r w:rsidRPr="000A2A24">
        <w:rPr>
          <w:rFonts w:ascii="Times New Roman" w:hAnsi="Times New Roman"/>
          <w:b w:val="0"/>
          <w:color w:val="auto"/>
          <w:sz w:val="22"/>
          <w:szCs w:val="22"/>
        </w:rPr>
        <w:t>Высота, мм:  4 000</w:t>
      </w:r>
    </w:p>
    <w:p w:rsidR="00E52E2A" w:rsidRPr="000A2A24" w:rsidRDefault="00E52E2A" w:rsidP="00724E6A">
      <w:pPr>
        <w:pStyle w:val="1"/>
        <w:pBdr>
          <w:top w:val="single" w:sz="4" w:space="1" w:color="auto"/>
          <w:left w:val="single" w:sz="4" w:space="1" w:color="auto"/>
          <w:bottom w:val="single" w:sz="4" w:space="1" w:color="auto"/>
          <w:right w:val="single" w:sz="4" w:space="4" w:color="auto"/>
        </w:pBdr>
        <w:shd w:val="clear" w:color="auto" w:fill="FFFFFF"/>
        <w:spacing w:before="0"/>
        <w:ind w:left="284" w:firstLine="283"/>
        <w:contextualSpacing/>
        <w:jc w:val="both"/>
        <w:rPr>
          <w:rFonts w:ascii="Times New Roman" w:hAnsi="Times New Roman"/>
          <w:b w:val="0"/>
          <w:color w:val="auto"/>
          <w:sz w:val="22"/>
          <w:szCs w:val="22"/>
        </w:rPr>
      </w:pPr>
      <w:r w:rsidRPr="000A2A24">
        <w:rPr>
          <w:rFonts w:ascii="Times New Roman" w:hAnsi="Times New Roman"/>
          <w:b w:val="0"/>
          <w:color w:val="auto"/>
          <w:sz w:val="22"/>
          <w:szCs w:val="22"/>
        </w:rPr>
        <w:t>Стенка, мм:  2</w:t>
      </w:r>
    </w:p>
    <w:p w:rsidR="00E52E2A" w:rsidRPr="000A2A24" w:rsidRDefault="00E52E2A" w:rsidP="00724E6A">
      <w:pPr>
        <w:pStyle w:val="1"/>
        <w:pBdr>
          <w:top w:val="single" w:sz="4" w:space="1" w:color="auto"/>
          <w:left w:val="single" w:sz="4" w:space="1" w:color="auto"/>
          <w:bottom w:val="single" w:sz="4" w:space="1" w:color="auto"/>
          <w:right w:val="single" w:sz="4" w:space="4" w:color="auto"/>
        </w:pBdr>
        <w:shd w:val="clear" w:color="auto" w:fill="FFFFFF"/>
        <w:spacing w:before="0"/>
        <w:ind w:left="284" w:firstLine="283"/>
        <w:contextualSpacing/>
        <w:jc w:val="both"/>
        <w:rPr>
          <w:rFonts w:ascii="Times New Roman" w:hAnsi="Times New Roman"/>
          <w:b w:val="0"/>
          <w:i/>
          <w:color w:val="auto"/>
          <w:kern w:val="36"/>
          <w:sz w:val="22"/>
          <w:szCs w:val="22"/>
        </w:rPr>
      </w:pPr>
      <w:r w:rsidRPr="000A2A24">
        <w:rPr>
          <w:rFonts w:ascii="Times New Roman" w:hAnsi="Times New Roman"/>
          <w:b w:val="0"/>
          <w:color w:val="auto"/>
          <w:sz w:val="22"/>
          <w:szCs w:val="22"/>
        </w:rPr>
        <w:t>Вес, кг:  19.8</w:t>
      </w:r>
    </w:p>
    <w:p w:rsidR="00E52E2A" w:rsidRPr="000A2A24" w:rsidRDefault="00E52E2A" w:rsidP="00724E6A">
      <w:pPr>
        <w:pBdr>
          <w:top w:val="single" w:sz="4" w:space="1" w:color="auto"/>
          <w:left w:val="single" w:sz="4" w:space="1" w:color="auto"/>
          <w:bottom w:val="single" w:sz="4" w:space="1" w:color="auto"/>
          <w:right w:val="single" w:sz="4" w:space="4" w:color="auto"/>
        </w:pBdr>
        <w:shd w:val="clear" w:color="auto" w:fill="FFFFFF"/>
        <w:ind w:left="284" w:firstLine="283"/>
        <w:jc w:val="both"/>
        <w:outlineLvl w:val="0"/>
        <w:rPr>
          <w:b/>
          <w:bCs/>
          <w:kern w:val="36"/>
          <w:sz w:val="22"/>
          <w:szCs w:val="22"/>
        </w:rPr>
      </w:pPr>
      <w:r w:rsidRPr="000A2A24">
        <w:rPr>
          <w:b/>
          <w:bCs/>
          <w:kern w:val="36"/>
          <w:sz w:val="22"/>
          <w:szCs w:val="22"/>
        </w:rPr>
        <w:t>Калитка (с замком) –  1 шт.</w:t>
      </w:r>
    </w:p>
    <w:p w:rsidR="00E52E2A" w:rsidRPr="000A2A24" w:rsidRDefault="00E52E2A" w:rsidP="00724E6A">
      <w:pPr>
        <w:pBdr>
          <w:top w:val="single" w:sz="4" w:space="1" w:color="auto"/>
          <w:left w:val="single" w:sz="4" w:space="1" w:color="auto"/>
          <w:bottom w:val="single" w:sz="4" w:space="1" w:color="auto"/>
          <w:right w:val="single" w:sz="4" w:space="4" w:color="auto"/>
        </w:pBdr>
        <w:ind w:left="284" w:firstLine="283"/>
        <w:jc w:val="both"/>
        <w:rPr>
          <w:sz w:val="22"/>
          <w:szCs w:val="22"/>
        </w:rPr>
      </w:pPr>
      <w:r w:rsidRPr="000A2A24">
        <w:rPr>
          <w:sz w:val="22"/>
          <w:szCs w:val="22"/>
        </w:rPr>
        <w:t>Высота, мм:  2000</w:t>
      </w:r>
    </w:p>
    <w:p w:rsidR="00E52E2A" w:rsidRPr="000A2A24" w:rsidRDefault="00E52E2A" w:rsidP="00724E6A">
      <w:pPr>
        <w:pBdr>
          <w:top w:val="single" w:sz="4" w:space="1" w:color="auto"/>
          <w:left w:val="single" w:sz="4" w:space="1" w:color="auto"/>
          <w:bottom w:val="single" w:sz="4" w:space="1" w:color="auto"/>
          <w:right w:val="single" w:sz="4" w:space="4" w:color="auto"/>
        </w:pBdr>
        <w:ind w:left="284" w:firstLine="283"/>
        <w:jc w:val="both"/>
        <w:rPr>
          <w:sz w:val="22"/>
          <w:szCs w:val="22"/>
        </w:rPr>
      </w:pPr>
      <w:r w:rsidRPr="000A2A24">
        <w:rPr>
          <w:sz w:val="22"/>
          <w:szCs w:val="22"/>
        </w:rPr>
        <w:t xml:space="preserve">Длина проёма, мм:  1000 </w:t>
      </w:r>
    </w:p>
    <w:p w:rsidR="00E52E2A" w:rsidRDefault="00E52E2A" w:rsidP="00E52E2A">
      <w:pPr>
        <w:ind w:firstLine="680"/>
        <w:rPr>
          <w:b/>
          <w:sz w:val="22"/>
          <w:szCs w:val="22"/>
        </w:rPr>
      </w:pPr>
    </w:p>
    <w:p w:rsidR="00C057F9" w:rsidRDefault="00C057F9" w:rsidP="00E52E2A">
      <w:pPr>
        <w:rPr>
          <w:rFonts w:ascii="Calibri" w:hAnsi="Calibri" w:cs="Tms Rmn"/>
          <w:sz w:val="22"/>
          <w:szCs w:val="22"/>
        </w:rPr>
      </w:pPr>
    </w:p>
    <w:tbl>
      <w:tblPr>
        <w:tblW w:w="0" w:type="auto"/>
        <w:tblLook w:val="04A0"/>
      </w:tblPr>
      <w:tblGrid>
        <w:gridCol w:w="4784"/>
        <w:gridCol w:w="4786"/>
      </w:tblGrid>
      <w:tr w:rsidR="00860C15" w:rsidRPr="00C807B9" w:rsidTr="00E52E2A">
        <w:tc>
          <w:tcPr>
            <w:tcW w:w="4784" w:type="dxa"/>
          </w:tcPr>
          <w:p w:rsidR="00860C15" w:rsidRPr="00E52E2A" w:rsidRDefault="00860C15" w:rsidP="00FE221E">
            <w:pPr>
              <w:overflowPunct w:val="0"/>
              <w:autoSpaceDE w:val="0"/>
              <w:autoSpaceDN w:val="0"/>
              <w:adjustRightInd w:val="0"/>
              <w:spacing w:line="276" w:lineRule="auto"/>
              <w:ind w:right="201"/>
              <w:rPr>
                <w:b/>
              </w:rPr>
            </w:pPr>
            <w:r w:rsidRPr="00E52E2A">
              <w:rPr>
                <w:b/>
                <w:sz w:val="22"/>
                <w:szCs w:val="22"/>
              </w:rPr>
              <w:t>ЗАКАЗЧИК:</w:t>
            </w:r>
          </w:p>
        </w:tc>
        <w:tc>
          <w:tcPr>
            <w:tcW w:w="4786" w:type="dxa"/>
          </w:tcPr>
          <w:p w:rsidR="00860C15" w:rsidRPr="00E52E2A" w:rsidRDefault="00860C15" w:rsidP="00FE221E">
            <w:pPr>
              <w:overflowPunct w:val="0"/>
              <w:autoSpaceDE w:val="0"/>
              <w:autoSpaceDN w:val="0"/>
              <w:adjustRightInd w:val="0"/>
              <w:spacing w:line="276" w:lineRule="auto"/>
              <w:ind w:left="129"/>
              <w:rPr>
                <w:b/>
              </w:rPr>
            </w:pPr>
            <w:r w:rsidRPr="00E52E2A">
              <w:rPr>
                <w:b/>
                <w:sz w:val="22"/>
                <w:szCs w:val="22"/>
              </w:rPr>
              <w:t>ПОДРЯДЧИК:</w:t>
            </w:r>
          </w:p>
        </w:tc>
      </w:tr>
      <w:tr w:rsidR="00E52E2A" w:rsidRPr="00E52E2A" w:rsidTr="00E52E2A">
        <w:tc>
          <w:tcPr>
            <w:tcW w:w="4784" w:type="dxa"/>
          </w:tcPr>
          <w:p w:rsidR="00E52E2A" w:rsidRPr="00E52E2A" w:rsidRDefault="00E52E2A" w:rsidP="00E52E2A">
            <w:pPr>
              <w:overflowPunct w:val="0"/>
              <w:autoSpaceDE w:val="0"/>
              <w:autoSpaceDN w:val="0"/>
              <w:adjustRightInd w:val="0"/>
              <w:spacing w:line="276" w:lineRule="auto"/>
              <w:ind w:right="201"/>
            </w:pPr>
            <w:r w:rsidRPr="00E52E2A">
              <w:rPr>
                <w:sz w:val="22"/>
                <w:szCs w:val="22"/>
              </w:rPr>
              <w:t>Глава сельского поселения</w:t>
            </w:r>
          </w:p>
          <w:p w:rsidR="00E52E2A" w:rsidRPr="00E52E2A" w:rsidRDefault="00E52E2A" w:rsidP="00E52E2A">
            <w:pPr>
              <w:overflowPunct w:val="0"/>
              <w:autoSpaceDE w:val="0"/>
              <w:autoSpaceDN w:val="0"/>
              <w:adjustRightInd w:val="0"/>
              <w:spacing w:line="276" w:lineRule="auto"/>
              <w:ind w:right="201"/>
            </w:pPr>
          </w:p>
          <w:p w:rsidR="00E52E2A" w:rsidRPr="00E52E2A" w:rsidRDefault="00E52E2A" w:rsidP="00E52E2A">
            <w:pPr>
              <w:overflowPunct w:val="0"/>
              <w:autoSpaceDE w:val="0"/>
              <w:autoSpaceDN w:val="0"/>
              <w:adjustRightInd w:val="0"/>
              <w:spacing w:line="276" w:lineRule="auto"/>
              <w:ind w:right="201"/>
            </w:pPr>
          </w:p>
          <w:p w:rsidR="00E52E2A" w:rsidRPr="00E52E2A" w:rsidRDefault="00E52E2A" w:rsidP="00E52E2A">
            <w:pPr>
              <w:overflowPunct w:val="0"/>
              <w:autoSpaceDE w:val="0"/>
              <w:autoSpaceDN w:val="0"/>
              <w:adjustRightInd w:val="0"/>
              <w:spacing w:line="276" w:lineRule="auto"/>
              <w:ind w:right="201"/>
            </w:pPr>
            <w:r w:rsidRPr="00E52E2A">
              <w:rPr>
                <w:sz w:val="22"/>
                <w:szCs w:val="22"/>
              </w:rPr>
              <w:t>________________________ Карпов Н. Н.</w:t>
            </w:r>
          </w:p>
          <w:p w:rsidR="00E52E2A" w:rsidRPr="00E52E2A" w:rsidRDefault="00E52E2A" w:rsidP="00E52E2A">
            <w:pPr>
              <w:overflowPunct w:val="0"/>
              <w:autoSpaceDE w:val="0"/>
              <w:autoSpaceDN w:val="0"/>
              <w:adjustRightInd w:val="0"/>
              <w:spacing w:line="276" w:lineRule="auto"/>
              <w:ind w:right="201"/>
            </w:pPr>
          </w:p>
          <w:p w:rsidR="00E52E2A" w:rsidRPr="00E52E2A" w:rsidRDefault="00E52E2A" w:rsidP="00E52E2A">
            <w:pPr>
              <w:overflowPunct w:val="0"/>
              <w:autoSpaceDE w:val="0"/>
              <w:autoSpaceDN w:val="0"/>
              <w:adjustRightInd w:val="0"/>
              <w:spacing w:line="276" w:lineRule="auto"/>
              <w:ind w:right="201"/>
            </w:pPr>
            <w:r w:rsidRPr="00E52E2A">
              <w:rPr>
                <w:sz w:val="22"/>
                <w:szCs w:val="22"/>
              </w:rPr>
              <w:t>М.П.</w:t>
            </w:r>
          </w:p>
        </w:tc>
        <w:tc>
          <w:tcPr>
            <w:tcW w:w="4786" w:type="dxa"/>
          </w:tcPr>
          <w:p w:rsidR="00E52E2A" w:rsidRPr="00E52E2A" w:rsidRDefault="00E52E2A" w:rsidP="00E52E2A">
            <w:pPr>
              <w:overflowPunct w:val="0"/>
              <w:autoSpaceDE w:val="0"/>
              <w:autoSpaceDN w:val="0"/>
              <w:adjustRightInd w:val="0"/>
              <w:spacing w:line="276" w:lineRule="auto"/>
              <w:ind w:left="129"/>
            </w:pPr>
            <w:r w:rsidRPr="00E52E2A">
              <w:rPr>
                <w:sz w:val="22"/>
                <w:szCs w:val="22"/>
              </w:rPr>
              <w:t>Генеральный директор</w:t>
            </w:r>
          </w:p>
          <w:p w:rsidR="00E52E2A" w:rsidRPr="00E52E2A" w:rsidRDefault="00E52E2A" w:rsidP="00E52E2A">
            <w:pPr>
              <w:overflowPunct w:val="0"/>
              <w:autoSpaceDE w:val="0"/>
              <w:autoSpaceDN w:val="0"/>
              <w:adjustRightInd w:val="0"/>
              <w:spacing w:line="276" w:lineRule="auto"/>
              <w:ind w:left="129"/>
            </w:pPr>
          </w:p>
          <w:p w:rsidR="00E52E2A" w:rsidRPr="00E52E2A" w:rsidRDefault="00E52E2A" w:rsidP="00E52E2A">
            <w:pPr>
              <w:overflowPunct w:val="0"/>
              <w:autoSpaceDE w:val="0"/>
              <w:autoSpaceDN w:val="0"/>
              <w:adjustRightInd w:val="0"/>
              <w:spacing w:line="276" w:lineRule="auto"/>
              <w:ind w:left="129"/>
            </w:pPr>
          </w:p>
          <w:p w:rsidR="00E52E2A" w:rsidRPr="00E52E2A" w:rsidRDefault="00E52E2A" w:rsidP="00E52E2A">
            <w:pPr>
              <w:overflowPunct w:val="0"/>
              <w:autoSpaceDE w:val="0"/>
              <w:autoSpaceDN w:val="0"/>
              <w:adjustRightInd w:val="0"/>
              <w:spacing w:line="276" w:lineRule="auto"/>
              <w:ind w:left="129"/>
            </w:pPr>
            <w:r w:rsidRPr="00E52E2A">
              <w:rPr>
                <w:sz w:val="22"/>
                <w:szCs w:val="22"/>
              </w:rPr>
              <w:t>________________________ Трофимычев И.Н.</w:t>
            </w:r>
          </w:p>
          <w:p w:rsidR="00E52E2A" w:rsidRPr="00E52E2A" w:rsidRDefault="00E52E2A" w:rsidP="00E52E2A">
            <w:pPr>
              <w:overflowPunct w:val="0"/>
              <w:autoSpaceDE w:val="0"/>
              <w:autoSpaceDN w:val="0"/>
              <w:adjustRightInd w:val="0"/>
              <w:spacing w:line="276" w:lineRule="auto"/>
              <w:ind w:left="129"/>
            </w:pPr>
          </w:p>
          <w:p w:rsidR="00E52E2A" w:rsidRPr="00E52E2A" w:rsidRDefault="00E52E2A" w:rsidP="00E52E2A">
            <w:pPr>
              <w:overflowPunct w:val="0"/>
              <w:autoSpaceDE w:val="0"/>
              <w:autoSpaceDN w:val="0"/>
              <w:adjustRightInd w:val="0"/>
              <w:spacing w:line="276" w:lineRule="auto"/>
              <w:ind w:left="129"/>
            </w:pPr>
            <w:r w:rsidRPr="00E52E2A">
              <w:rPr>
                <w:sz w:val="22"/>
                <w:szCs w:val="22"/>
              </w:rPr>
              <w:t>М.П.</w:t>
            </w:r>
          </w:p>
        </w:tc>
      </w:tr>
    </w:tbl>
    <w:p w:rsidR="00860C15" w:rsidRDefault="00860C15" w:rsidP="00860C15">
      <w:pPr>
        <w:rPr>
          <w:sz w:val="22"/>
          <w:szCs w:val="22"/>
        </w:rPr>
      </w:pPr>
    </w:p>
    <w:p w:rsidR="00860C15" w:rsidRDefault="00860C15" w:rsidP="00860C15">
      <w:pPr>
        <w:rPr>
          <w:sz w:val="22"/>
          <w:szCs w:val="22"/>
        </w:rPr>
      </w:pPr>
    </w:p>
    <w:p w:rsidR="00860C15" w:rsidRDefault="00860C15" w:rsidP="00860C15">
      <w:pPr>
        <w:autoSpaceDE w:val="0"/>
        <w:autoSpaceDN w:val="0"/>
        <w:adjustRightInd w:val="0"/>
        <w:jc w:val="right"/>
        <w:rPr>
          <w:i/>
          <w:sz w:val="22"/>
          <w:szCs w:val="22"/>
        </w:rPr>
      </w:pPr>
    </w:p>
    <w:p w:rsidR="00E52E2A" w:rsidRDefault="00E52E2A" w:rsidP="00860C15">
      <w:pPr>
        <w:autoSpaceDE w:val="0"/>
        <w:autoSpaceDN w:val="0"/>
        <w:adjustRightInd w:val="0"/>
        <w:jc w:val="right"/>
        <w:rPr>
          <w:i/>
          <w:sz w:val="22"/>
          <w:szCs w:val="22"/>
        </w:rPr>
      </w:pPr>
    </w:p>
    <w:p w:rsidR="00E52E2A" w:rsidRDefault="00E52E2A" w:rsidP="00860C15">
      <w:pPr>
        <w:autoSpaceDE w:val="0"/>
        <w:autoSpaceDN w:val="0"/>
        <w:adjustRightInd w:val="0"/>
        <w:jc w:val="right"/>
        <w:rPr>
          <w:i/>
          <w:sz w:val="22"/>
          <w:szCs w:val="22"/>
        </w:rPr>
      </w:pPr>
    </w:p>
    <w:p w:rsidR="00E52E2A" w:rsidRDefault="00E52E2A" w:rsidP="00860C15">
      <w:pPr>
        <w:autoSpaceDE w:val="0"/>
        <w:autoSpaceDN w:val="0"/>
        <w:adjustRightInd w:val="0"/>
        <w:jc w:val="right"/>
        <w:rPr>
          <w:i/>
          <w:sz w:val="22"/>
          <w:szCs w:val="22"/>
        </w:rPr>
      </w:pPr>
    </w:p>
    <w:p w:rsidR="00E52E2A" w:rsidRDefault="00E52E2A" w:rsidP="00860C15">
      <w:pPr>
        <w:autoSpaceDE w:val="0"/>
        <w:autoSpaceDN w:val="0"/>
        <w:adjustRightInd w:val="0"/>
        <w:jc w:val="right"/>
        <w:rPr>
          <w:i/>
          <w:sz w:val="22"/>
          <w:szCs w:val="22"/>
        </w:rPr>
      </w:pPr>
    </w:p>
    <w:p w:rsidR="00E52E2A" w:rsidRDefault="00E52E2A" w:rsidP="00860C15">
      <w:pPr>
        <w:autoSpaceDE w:val="0"/>
        <w:autoSpaceDN w:val="0"/>
        <w:adjustRightInd w:val="0"/>
        <w:jc w:val="right"/>
        <w:rPr>
          <w:i/>
          <w:sz w:val="22"/>
          <w:szCs w:val="22"/>
        </w:rPr>
      </w:pPr>
    </w:p>
    <w:p w:rsidR="00E52E2A" w:rsidRDefault="00E52E2A" w:rsidP="00860C15">
      <w:pPr>
        <w:autoSpaceDE w:val="0"/>
        <w:autoSpaceDN w:val="0"/>
        <w:adjustRightInd w:val="0"/>
        <w:jc w:val="right"/>
        <w:rPr>
          <w:i/>
          <w:sz w:val="22"/>
          <w:szCs w:val="22"/>
        </w:rPr>
      </w:pPr>
    </w:p>
    <w:p w:rsidR="00E52E2A" w:rsidRDefault="00E52E2A" w:rsidP="00860C15">
      <w:pPr>
        <w:autoSpaceDE w:val="0"/>
        <w:autoSpaceDN w:val="0"/>
        <w:adjustRightInd w:val="0"/>
        <w:jc w:val="right"/>
        <w:rPr>
          <w:i/>
          <w:sz w:val="22"/>
          <w:szCs w:val="22"/>
        </w:rPr>
      </w:pPr>
    </w:p>
    <w:p w:rsidR="00E52E2A" w:rsidRDefault="00E52E2A" w:rsidP="00860C15">
      <w:pPr>
        <w:autoSpaceDE w:val="0"/>
        <w:autoSpaceDN w:val="0"/>
        <w:adjustRightInd w:val="0"/>
        <w:jc w:val="right"/>
        <w:rPr>
          <w:i/>
          <w:sz w:val="22"/>
          <w:szCs w:val="22"/>
        </w:rPr>
      </w:pPr>
    </w:p>
    <w:p w:rsidR="00E52E2A" w:rsidRDefault="00E52E2A" w:rsidP="00860C15">
      <w:pPr>
        <w:autoSpaceDE w:val="0"/>
        <w:autoSpaceDN w:val="0"/>
        <w:adjustRightInd w:val="0"/>
        <w:jc w:val="right"/>
        <w:rPr>
          <w:i/>
          <w:sz w:val="22"/>
          <w:szCs w:val="22"/>
        </w:rPr>
      </w:pPr>
    </w:p>
    <w:p w:rsidR="00E52E2A" w:rsidRDefault="00E52E2A" w:rsidP="00860C15">
      <w:pPr>
        <w:autoSpaceDE w:val="0"/>
        <w:autoSpaceDN w:val="0"/>
        <w:adjustRightInd w:val="0"/>
        <w:jc w:val="right"/>
        <w:rPr>
          <w:i/>
          <w:sz w:val="22"/>
          <w:szCs w:val="22"/>
        </w:rPr>
      </w:pPr>
    </w:p>
    <w:p w:rsidR="00E52E2A" w:rsidRDefault="00E52E2A" w:rsidP="00860C15">
      <w:pPr>
        <w:autoSpaceDE w:val="0"/>
        <w:autoSpaceDN w:val="0"/>
        <w:adjustRightInd w:val="0"/>
        <w:jc w:val="right"/>
        <w:rPr>
          <w:i/>
          <w:sz w:val="22"/>
          <w:szCs w:val="22"/>
        </w:rPr>
      </w:pPr>
    </w:p>
    <w:p w:rsidR="00E52E2A" w:rsidRDefault="00E52E2A" w:rsidP="00860C15">
      <w:pPr>
        <w:autoSpaceDE w:val="0"/>
        <w:autoSpaceDN w:val="0"/>
        <w:adjustRightInd w:val="0"/>
        <w:jc w:val="right"/>
        <w:rPr>
          <w:i/>
          <w:sz w:val="22"/>
          <w:szCs w:val="22"/>
        </w:rPr>
      </w:pPr>
    </w:p>
    <w:p w:rsidR="00E52E2A" w:rsidRDefault="00E52E2A" w:rsidP="00860C15">
      <w:pPr>
        <w:autoSpaceDE w:val="0"/>
        <w:autoSpaceDN w:val="0"/>
        <w:adjustRightInd w:val="0"/>
        <w:jc w:val="right"/>
        <w:rPr>
          <w:i/>
          <w:sz w:val="22"/>
          <w:szCs w:val="22"/>
        </w:rPr>
      </w:pPr>
    </w:p>
    <w:p w:rsidR="00E52E2A" w:rsidRDefault="00E52E2A" w:rsidP="00724E6A">
      <w:pPr>
        <w:autoSpaceDE w:val="0"/>
        <w:autoSpaceDN w:val="0"/>
        <w:adjustRightInd w:val="0"/>
        <w:rPr>
          <w:i/>
          <w:sz w:val="22"/>
          <w:szCs w:val="22"/>
        </w:rPr>
      </w:pPr>
    </w:p>
    <w:p w:rsidR="00724E6A" w:rsidRDefault="00724E6A" w:rsidP="00724E6A">
      <w:pPr>
        <w:autoSpaceDE w:val="0"/>
        <w:autoSpaceDN w:val="0"/>
        <w:adjustRightInd w:val="0"/>
        <w:rPr>
          <w:i/>
          <w:sz w:val="22"/>
          <w:szCs w:val="22"/>
        </w:rPr>
      </w:pPr>
    </w:p>
    <w:p w:rsidR="00E52E2A" w:rsidRPr="00D811AF" w:rsidRDefault="00E52E2A" w:rsidP="00860C15">
      <w:pPr>
        <w:autoSpaceDE w:val="0"/>
        <w:autoSpaceDN w:val="0"/>
        <w:adjustRightInd w:val="0"/>
        <w:jc w:val="right"/>
        <w:rPr>
          <w:i/>
          <w:sz w:val="22"/>
          <w:szCs w:val="22"/>
        </w:rPr>
      </w:pPr>
    </w:p>
    <w:p w:rsidR="00860C15" w:rsidRPr="00897A2B" w:rsidRDefault="00860C15" w:rsidP="00860C15">
      <w:pPr>
        <w:pStyle w:val="3"/>
        <w:tabs>
          <w:tab w:val="left" w:pos="708"/>
        </w:tabs>
        <w:spacing w:before="0" w:after="0"/>
        <w:jc w:val="right"/>
        <w:rPr>
          <w:rFonts w:ascii="Times New Roman" w:hAnsi="Times New Roman" w:cs="Times New Roman"/>
          <w:b w:val="0"/>
          <w:bCs w:val="0"/>
          <w:sz w:val="22"/>
          <w:szCs w:val="22"/>
        </w:rPr>
      </w:pPr>
      <w:r>
        <w:rPr>
          <w:rFonts w:ascii="Times New Roman" w:hAnsi="Times New Roman" w:cs="Times New Roman"/>
          <w:b w:val="0"/>
          <w:bCs w:val="0"/>
          <w:sz w:val="22"/>
          <w:szCs w:val="22"/>
        </w:rPr>
        <w:lastRenderedPageBreak/>
        <w:t xml:space="preserve">                                                       </w:t>
      </w:r>
    </w:p>
    <w:p w:rsidR="00860C15" w:rsidRPr="00490CBC" w:rsidRDefault="00860C15" w:rsidP="00860C15">
      <w:pPr>
        <w:tabs>
          <w:tab w:val="left" w:pos="2100"/>
        </w:tabs>
        <w:ind w:firstLine="540"/>
        <w:jc w:val="right"/>
        <w:rPr>
          <w:sz w:val="22"/>
          <w:szCs w:val="22"/>
        </w:rPr>
      </w:pPr>
      <w:r>
        <w:rPr>
          <w:sz w:val="22"/>
          <w:szCs w:val="22"/>
        </w:rPr>
        <w:t>Приложение №2</w:t>
      </w:r>
      <w:r w:rsidRPr="00490CBC">
        <w:rPr>
          <w:sz w:val="22"/>
          <w:szCs w:val="22"/>
        </w:rPr>
        <w:t xml:space="preserve"> к </w:t>
      </w:r>
      <w:r w:rsidRPr="00A36C20">
        <w:rPr>
          <w:bCs/>
          <w:sz w:val="22"/>
          <w:szCs w:val="22"/>
        </w:rPr>
        <w:t>муниципальному контракту</w:t>
      </w:r>
    </w:p>
    <w:p w:rsidR="000917B3" w:rsidRPr="00C057F9" w:rsidRDefault="000917B3" w:rsidP="000917B3">
      <w:pPr>
        <w:pStyle w:val="a4"/>
        <w:spacing w:after="0"/>
        <w:jc w:val="right"/>
        <w:rPr>
          <w:sz w:val="22"/>
          <w:szCs w:val="22"/>
        </w:rPr>
      </w:pPr>
      <w:r w:rsidRPr="00C057F9">
        <w:rPr>
          <w:sz w:val="22"/>
          <w:szCs w:val="22"/>
        </w:rPr>
        <w:t xml:space="preserve">                                                           </w:t>
      </w:r>
      <w:r>
        <w:rPr>
          <w:sz w:val="22"/>
          <w:szCs w:val="22"/>
        </w:rPr>
        <w:t xml:space="preserve">                             № 07 от «25</w:t>
      </w:r>
      <w:r w:rsidRPr="00C057F9">
        <w:rPr>
          <w:sz w:val="22"/>
          <w:szCs w:val="22"/>
        </w:rPr>
        <w:t>»</w:t>
      </w:r>
      <w:r>
        <w:rPr>
          <w:sz w:val="22"/>
          <w:szCs w:val="22"/>
        </w:rPr>
        <w:t xml:space="preserve"> сентября</w:t>
      </w:r>
      <w:r w:rsidRPr="00C057F9">
        <w:rPr>
          <w:sz w:val="22"/>
          <w:szCs w:val="22"/>
        </w:rPr>
        <w:t xml:space="preserve"> 2018 г. </w:t>
      </w:r>
    </w:p>
    <w:p w:rsidR="00860C15" w:rsidRPr="00BE2F5D" w:rsidRDefault="00860C15" w:rsidP="00860C15">
      <w:pPr>
        <w:ind w:firstLine="540"/>
        <w:jc w:val="both"/>
        <w:rPr>
          <w:sz w:val="22"/>
          <w:szCs w:val="22"/>
        </w:rPr>
      </w:pPr>
    </w:p>
    <w:p w:rsidR="00860C15" w:rsidRPr="00BE2F5D" w:rsidRDefault="00860C15" w:rsidP="00860C15">
      <w:pPr>
        <w:ind w:firstLine="540"/>
        <w:jc w:val="both"/>
        <w:rPr>
          <w:sz w:val="22"/>
          <w:szCs w:val="22"/>
        </w:rPr>
      </w:pPr>
    </w:p>
    <w:p w:rsidR="00860C15" w:rsidRPr="00E3571C" w:rsidRDefault="00860C15" w:rsidP="00860C15">
      <w:pPr>
        <w:widowControl w:val="0"/>
        <w:suppressAutoHyphens/>
        <w:autoSpaceDE w:val="0"/>
        <w:jc w:val="center"/>
        <w:rPr>
          <w:b/>
          <w:bCs/>
          <w:sz w:val="22"/>
          <w:szCs w:val="22"/>
          <w:lang w:eastAsia="ar-SA"/>
        </w:rPr>
      </w:pPr>
      <w:r w:rsidRPr="00E3571C">
        <w:rPr>
          <w:b/>
          <w:bCs/>
          <w:sz w:val="22"/>
          <w:szCs w:val="22"/>
          <w:lang w:eastAsia="ar-SA"/>
        </w:rPr>
        <w:t>СПЕЦИФИКАЦИЯ</w:t>
      </w:r>
    </w:p>
    <w:p w:rsidR="00860C15" w:rsidRPr="00E3571C" w:rsidRDefault="00860C15" w:rsidP="00860C15">
      <w:pPr>
        <w:widowControl w:val="0"/>
        <w:suppressAutoHyphens/>
        <w:autoSpaceDE w:val="0"/>
        <w:jc w:val="center"/>
        <w:rPr>
          <w:b/>
          <w:bCs/>
          <w:sz w:val="22"/>
          <w:szCs w:val="22"/>
          <w:lang w:eastAsia="ar-SA"/>
        </w:rPr>
      </w:pPr>
    </w:p>
    <w:p w:rsidR="00860C15" w:rsidRPr="00E3571C" w:rsidRDefault="00860C15" w:rsidP="00860C15">
      <w:pPr>
        <w:widowControl w:val="0"/>
        <w:suppressAutoHyphens/>
        <w:autoSpaceDE w:val="0"/>
        <w:ind w:firstLine="540"/>
        <w:jc w:val="both"/>
        <w:rPr>
          <w:b/>
          <w:bCs/>
          <w:sz w:val="22"/>
          <w:szCs w:val="22"/>
          <w:lang w:eastAsia="ar-SA"/>
        </w:rPr>
      </w:pPr>
    </w:p>
    <w:tbl>
      <w:tblPr>
        <w:tblW w:w="9484" w:type="dxa"/>
        <w:tblInd w:w="70" w:type="dxa"/>
        <w:tblLayout w:type="fixed"/>
        <w:tblCellMar>
          <w:left w:w="70" w:type="dxa"/>
          <w:right w:w="70" w:type="dxa"/>
        </w:tblCellMar>
        <w:tblLook w:val="00A0"/>
      </w:tblPr>
      <w:tblGrid>
        <w:gridCol w:w="520"/>
        <w:gridCol w:w="3308"/>
        <w:gridCol w:w="680"/>
        <w:gridCol w:w="1162"/>
        <w:gridCol w:w="993"/>
        <w:gridCol w:w="708"/>
        <w:gridCol w:w="1134"/>
        <w:gridCol w:w="979"/>
      </w:tblGrid>
      <w:tr w:rsidR="00860C15" w:rsidRPr="00E3571C" w:rsidTr="00E52E2A">
        <w:trPr>
          <w:cantSplit/>
          <w:trHeight w:val="707"/>
        </w:trPr>
        <w:tc>
          <w:tcPr>
            <w:tcW w:w="520" w:type="dxa"/>
            <w:tcBorders>
              <w:top w:val="single" w:sz="4" w:space="0" w:color="000000"/>
              <w:left w:val="single" w:sz="4" w:space="0" w:color="auto"/>
              <w:bottom w:val="single" w:sz="4" w:space="0" w:color="000000"/>
              <w:right w:val="nil"/>
            </w:tcBorders>
            <w:shd w:val="clear" w:color="auto" w:fill="F3F3F3"/>
          </w:tcPr>
          <w:p w:rsidR="00860C15" w:rsidRPr="00E3571C" w:rsidRDefault="00860C15" w:rsidP="00FE221E">
            <w:pPr>
              <w:widowControl w:val="0"/>
              <w:suppressAutoHyphens/>
              <w:autoSpaceDE w:val="0"/>
              <w:snapToGrid w:val="0"/>
              <w:ind w:left="5"/>
              <w:jc w:val="center"/>
              <w:rPr>
                <w:lang w:eastAsia="ar-SA"/>
              </w:rPr>
            </w:pPr>
            <w:r w:rsidRPr="00E3571C">
              <w:rPr>
                <w:sz w:val="22"/>
                <w:szCs w:val="22"/>
                <w:lang w:eastAsia="ar-SA"/>
              </w:rPr>
              <w:t>№, п/п</w:t>
            </w:r>
          </w:p>
        </w:tc>
        <w:tc>
          <w:tcPr>
            <w:tcW w:w="3308" w:type="dxa"/>
            <w:tcBorders>
              <w:top w:val="single" w:sz="4" w:space="0" w:color="000000"/>
              <w:left w:val="single" w:sz="4" w:space="0" w:color="auto"/>
              <w:bottom w:val="single" w:sz="4" w:space="0" w:color="000000"/>
              <w:right w:val="nil"/>
            </w:tcBorders>
            <w:shd w:val="clear" w:color="auto" w:fill="F3F3F3"/>
          </w:tcPr>
          <w:p w:rsidR="00860C15" w:rsidRPr="00E3571C" w:rsidRDefault="00860C15" w:rsidP="00FE221E">
            <w:pPr>
              <w:widowControl w:val="0"/>
              <w:suppressAutoHyphens/>
              <w:autoSpaceDE w:val="0"/>
              <w:snapToGrid w:val="0"/>
              <w:jc w:val="center"/>
              <w:rPr>
                <w:lang w:eastAsia="ar-SA"/>
              </w:rPr>
            </w:pPr>
            <w:r w:rsidRPr="00E3571C">
              <w:rPr>
                <w:sz w:val="22"/>
                <w:szCs w:val="22"/>
                <w:lang w:eastAsia="ar-SA"/>
              </w:rPr>
              <w:t>Наименование товара</w:t>
            </w:r>
          </w:p>
        </w:tc>
        <w:tc>
          <w:tcPr>
            <w:tcW w:w="680" w:type="dxa"/>
            <w:tcBorders>
              <w:top w:val="single" w:sz="4" w:space="0" w:color="000000"/>
              <w:left w:val="single" w:sz="4" w:space="0" w:color="000000"/>
              <w:bottom w:val="single" w:sz="4" w:space="0" w:color="000000"/>
              <w:right w:val="nil"/>
            </w:tcBorders>
            <w:shd w:val="clear" w:color="auto" w:fill="F3F3F3"/>
          </w:tcPr>
          <w:p w:rsidR="00860C15" w:rsidRPr="00E3571C" w:rsidRDefault="00860C15" w:rsidP="00FE221E">
            <w:pPr>
              <w:widowControl w:val="0"/>
              <w:suppressAutoHyphens/>
              <w:autoSpaceDE w:val="0"/>
              <w:snapToGrid w:val="0"/>
              <w:jc w:val="center"/>
              <w:rPr>
                <w:lang w:eastAsia="ar-SA"/>
              </w:rPr>
            </w:pPr>
            <w:r w:rsidRPr="00E3571C">
              <w:rPr>
                <w:sz w:val="22"/>
                <w:szCs w:val="22"/>
                <w:lang w:eastAsia="ar-SA"/>
              </w:rPr>
              <w:t>Ед. изм.</w:t>
            </w:r>
          </w:p>
        </w:tc>
        <w:tc>
          <w:tcPr>
            <w:tcW w:w="1162" w:type="dxa"/>
            <w:tcBorders>
              <w:top w:val="single" w:sz="4" w:space="0" w:color="000000"/>
              <w:left w:val="single" w:sz="4" w:space="0" w:color="000000"/>
              <w:bottom w:val="single" w:sz="4" w:space="0" w:color="000000"/>
              <w:right w:val="nil"/>
            </w:tcBorders>
            <w:shd w:val="clear" w:color="auto" w:fill="F3F3F3"/>
          </w:tcPr>
          <w:p w:rsidR="00860C15" w:rsidRPr="00E3571C" w:rsidRDefault="00860C15" w:rsidP="00FE221E">
            <w:pPr>
              <w:widowControl w:val="0"/>
              <w:suppressAutoHyphens/>
              <w:autoSpaceDE w:val="0"/>
              <w:snapToGrid w:val="0"/>
              <w:jc w:val="center"/>
              <w:rPr>
                <w:lang w:eastAsia="ar-SA"/>
              </w:rPr>
            </w:pPr>
            <w:r w:rsidRPr="00E3571C">
              <w:rPr>
                <w:sz w:val="22"/>
                <w:szCs w:val="22"/>
                <w:lang w:eastAsia="ar-SA"/>
              </w:rPr>
              <w:t>Цена за ед. в руб. (с учетом НДС)</w:t>
            </w:r>
          </w:p>
        </w:tc>
        <w:tc>
          <w:tcPr>
            <w:tcW w:w="993" w:type="dxa"/>
            <w:tcBorders>
              <w:top w:val="single" w:sz="4" w:space="0" w:color="000000"/>
              <w:left w:val="single" w:sz="4" w:space="0" w:color="000000"/>
              <w:bottom w:val="single" w:sz="4" w:space="0" w:color="000000"/>
              <w:right w:val="nil"/>
            </w:tcBorders>
            <w:shd w:val="clear" w:color="auto" w:fill="F3F3F3"/>
          </w:tcPr>
          <w:p w:rsidR="00860C15" w:rsidRPr="00E3571C" w:rsidRDefault="00860C15" w:rsidP="00FE221E">
            <w:pPr>
              <w:widowControl w:val="0"/>
              <w:suppressAutoHyphens/>
              <w:autoSpaceDE w:val="0"/>
              <w:snapToGrid w:val="0"/>
              <w:jc w:val="center"/>
              <w:rPr>
                <w:lang w:eastAsia="ar-SA"/>
              </w:rPr>
            </w:pPr>
            <w:r w:rsidRPr="00E3571C">
              <w:rPr>
                <w:sz w:val="22"/>
                <w:szCs w:val="22"/>
                <w:lang w:eastAsia="ar-SA"/>
              </w:rPr>
              <w:t>НДС в руб.</w:t>
            </w:r>
          </w:p>
        </w:tc>
        <w:tc>
          <w:tcPr>
            <w:tcW w:w="708" w:type="dxa"/>
            <w:tcBorders>
              <w:top w:val="single" w:sz="4" w:space="0" w:color="000000"/>
              <w:left w:val="single" w:sz="4" w:space="0" w:color="000000"/>
              <w:bottom w:val="single" w:sz="4" w:space="0" w:color="000000"/>
              <w:right w:val="nil"/>
            </w:tcBorders>
            <w:shd w:val="clear" w:color="auto" w:fill="F3F3F3"/>
          </w:tcPr>
          <w:p w:rsidR="00860C15" w:rsidRPr="00E3571C" w:rsidRDefault="00860C15" w:rsidP="00897A2B">
            <w:pPr>
              <w:widowControl w:val="0"/>
              <w:suppressAutoHyphens/>
              <w:autoSpaceDE w:val="0"/>
              <w:snapToGrid w:val="0"/>
              <w:jc w:val="center"/>
              <w:rPr>
                <w:lang w:eastAsia="ar-SA"/>
              </w:rPr>
            </w:pPr>
            <w:r w:rsidRPr="00E3571C">
              <w:rPr>
                <w:sz w:val="22"/>
                <w:szCs w:val="22"/>
                <w:lang w:eastAsia="ar-SA"/>
              </w:rPr>
              <w:t>Кол</w:t>
            </w:r>
            <w:r w:rsidR="00897A2B">
              <w:rPr>
                <w:sz w:val="22"/>
                <w:szCs w:val="22"/>
                <w:lang w:eastAsia="ar-SA"/>
              </w:rPr>
              <w:t>-во</w:t>
            </w:r>
          </w:p>
        </w:tc>
        <w:tc>
          <w:tcPr>
            <w:tcW w:w="1134" w:type="dxa"/>
            <w:tcBorders>
              <w:top w:val="single" w:sz="4" w:space="0" w:color="000000"/>
              <w:left w:val="single" w:sz="4" w:space="0" w:color="000000"/>
              <w:bottom w:val="single" w:sz="4" w:space="0" w:color="000000"/>
              <w:right w:val="nil"/>
            </w:tcBorders>
            <w:shd w:val="clear" w:color="auto" w:fill="F3F3F3"/>
          </w:tcPr>
          <w:p w:rsidR="00860C15" w:rsidRPr="00E3571C" w:rsidRDefault="00860C15" w:rsidP="00FE221E">
            <w:pPr>
              <w:widowControl w:val="0"/>
              <w:suppressAutoHyphens/>
              <w:autoSpaceDE w:val="0"/>
              <w:snapToGrid w:val="0"/>
              <w:jc w:val="center"/>
              <w:rPr>
                <w:lang w:eastAsia="ar-SA"/>
              </w:rPr>
            </w:pPr>
            <w:r w:rsidRPr="00E3571C">
              <w:rPr>
                <w:sz w:val="22"/>
                <w:szCs w:val="22"/>
                <w:lang w:eastAsia="ar-SA"/>
              </w:rPr>
              <w:t>Сумма в руб. (с учетом НДС)</w:t>
            </w:r>
          </w:p>
        </w:tc>
        <w:tc>
          <w:tcPr>
            <w:tcW w:w="979" w:type="dxa"/>
            <w:tcBorders>
              <w:top w:val="single" w:sz="4" w:space="0" w:color="000000"/>
              <w:left w:val="single" w:sz="4" w:space="0" w:color="000000"/>
              <w:bottom w:val="single" w:sz="4" w:space="0" w:color="000000"/>
              <w:right w:val="single" w:sz="4" w:space="0" w:color="000000"/>
            </w:tcBorders>
            <w:shd w:val="clear" w:color="auto" w:fill="F3F3F3"/>
          </w:tcPr>
          <w:p w:rsidR="00860C15" w:rsidRPr="00E3571C" w:rsidRDefault="00860C15" w:rsidP="00FE221E">
            <w:pPr>
              <w:widowControl w:val="0"/>
              <w:suppressAutoHyphens/>
              <w:autoSpaceDE w:val="0"/>
              <w:snapToGrid w:val="0"/>
              <w:jc w:val="center"/>
              <w:rPr>
                <w:lang w:eastAsia="ar-SA"/>
              </w:rPr>
            </w:pPr>
            <w:r w:rsidRPr="00E3571C">
              <w:rPr>
                <w:sz w:val="22"/>
                <w:szCs w:val="22"/>
                <w:lang w:eastAsia="ar-SA"/>
              </w:rPr>
              <w:t>Сумма НДС в руб.</w:t>
            </w:r>
          </w:p>
        </w:tc>
      </w:tr>
      <w:tr w:rsidR="00860C15" w:rsidRPr="00E3571C" w:rsidTr="00E52E2A">
        <w:trPr>
          <w:cantSplit/>
          <w:trHeight w:val="236"/>
        </w:trPr>
        <w:tc>
          <w:tcPr>
            <w:tcW w:w="520" w:type="dxa"/>
            <w:tcBorders>
              <w:top w:val="single" w:sz="4" w:space="0" w:color="000000"/>
              <w:left w:val="single" w:sz="4" w:space="0" w:color="auto"/>
              <w:bottom w:val="single" w:sz="4" w:space="0" w:color="000000"/>
              <w:right w:val="nil"/>
            </w:tcBorders>
            <w:shd w:val="clear" w:color="auto" w:fill="F3F3F3"/>
            <w:vAlign w:val="center"/>
          </w:tcPr>
          <w:p w:rsidR="00860C15" w:rsidRPr="00E3571C" w:rsidRDefault="00860C15" w:rsidP="00FE221E">
            <w:pPr>
              <w:widowControl w:val="0"/>
              <w:suppressAutoHyphens/>
              <w:autoSpaceDE w:val="0"/>
              <w:snapToGrid w:val="0"/>
              <w:ind w:left="65"/>
              <w:jc w:val="center"/>
              <w:rPr>
                <w:i/>
                <w:sz w:val="16"/>
                <w:szCs w:val="16"/>
                <w:lang w:eastAsia="ar-SA"/>
              </w:rPr>
            </w:pPr>
            <w:r w:rsidRPr="00E3571C">
              <w:rPr>
                <w:i/>
                <w:sz w:val="16"/>
                <w:szCs w:val="16"/>
                <w:lang w:eastAsia="ar-SA"/>
              </w:rPr>
              <w:t>1</w:t>
            </w:r>
          </w:p>
        </w:tc>
        <w:tc>
          <w:tcPr>
            <w:tcW w:w="3308" w:type="dxa"/>
            <w:tcBorders>
              <w:top w:val="single" w:sz="4" w:space="0" w:color="000000"/>
              <w:left w:val="single" w:sz="4" w:space="0" w:color="auto"/>
              <w:bottom w:val="single" w:sz="4" w:space="0" w:color="000000"/>
              <w:right w:val="nil"/>
            </w:tcBorders>
            <w:shd w:val="clear" w:color="auto" w:fill="F3F3F3"/>
            <w:vAlign w:val="center"/>
          </w:tcPr>
          <w:p w:rsidR="00860C15" w:rsidRPr="00E3571C" w:rsidRDefault="00860C15" w:rsidP="00FE221E">
            <w:pPr>
              <w:widowControl w:val="0"/>
              <w:suppressAutoHyphens/>
              <w:autoSpaceDE w:val="0"/>
              <w:snapToGrid w:val="0"/>
              <w:jc w:val="center"/>
              <w:rPr>
                <w:i/>
                <w:sz w:val="16"/>
                <w:szCs w:val="16"/>
                <w:lang w:eastAsia="ar-SA"/>
              </w:rPr>
            </w:pPr>
            <w:r w:rsidRPr="00E3571C">
              <w:rPr>
                <w:i/>
                <w:sz w:val="16"/>
                <w:szCs w:val="16"/>
                <w:lang w:eastAsia="ar-SA"/>
              </w:rPr>
              <w:t>2</w:t>
            </w:r>
          </w:p>
        </w:tc>
        <w:tc>
          <w:tcPr>
            <w:tcW w:w="680" w:type="dxa"/>
            <w:tcBorders>
              <w:top w:val="single" w:sz="4" w:space="0" w:color="000000"/>
              <w:left w:val="single" w:sz="4" w:space="0" w:color="000000"/>
              <w:bottom w:val="single" w:sz="4" w:space="0" w:color="000000"/>
              <w:right w:val="nil"/>
            </w:tcBorders>
            <w:shd w:val="clear" w:color="auto" w:fill="F3F3F3"/>
            <w:vAlign w:val="center"/>
          </w:tcPr>
          <w:p w:rsidR="00860C15" w:rsidRPr="00E3571C" w:rsidRDefault="00860C15" w:rsidP="00FE221E">
            <w:pPr>
              <w:widowControl w:val="0"/>
              <w:suppressAutoHyphens/>
              <w:autoSpaceDE w:val="0"/>
              <w:snapToGrid w:val="0"/>
              <w:jc w:val="center"/>
              <w:rPr>
                <w:i/>
                <w:sz w:val="16"/>
                <w:szCs w:val="16"/>
                <w:lang w:eastAsia="ar-SA"/>
              </w:rPr>
            </w:pPr>
            <w:r w:rsidRPr="00E3571C">
              <w:rPr>
                <w:i/>
                <w:sz w:val="16"/>
                <w:szCs w:val="16"/>
                <w:lang w:eastAsia="ar-SA"/>
              </w:rPr>
              <w:t>3</w:t>
            </w:r>
          </w:p>
        </w:tc>
        <w:tc>
          <w:tcPr>
            <w:tcW w:w="1162" w:type="dxa"/>
            <w:tcBorders>
              <w:top w:val="single" w:sz="4" w:space="0" w:color="000000"/>
              <w:left w:val="single" w:sz="4" w:space="0" w:color="000000"/>
              <w:bottom w:val="single" w:sz="4" w:space="0" w:color="000000"/>
              <w:right w:val="nil"/>
            </w:tcBorders>
            <w:shd w:val="clear" w:color="auto" w:fill="F3F3F3"/>
            <w:vAlign w:val="center"/>
          </w:tcPr>
          <w:p w:rsidR="00860C15" w:rsidRPr="00E3571C" w:rsidRDefault="00860C15" w:rsidP="00FE221E">
            <w:pPr>
              <w:widowControl w:val="0"/>
              <w:suppressAutoHyphens/>
              <w:autoSpaceDE w:val="0"/>
              <w:snapToGrid w:val="0"/>
              <w:jc w:val="center"/>
              <w:rPr>
                <w:i/>
                <w:sz w:val="16"/>
                <w:szCs w:val="16"/>
                <w:lang w:eastAsia="ar-SA"/>
              </w:rPr>
            </w:pPr>
            <w:r w:rsidRPr="00E3571C">
              <w:rPr>
                <w:i/>
                <w:sz w:val="16"/>
                <w:szCs w:val="16"/>
                <w:lang w:eastAsia="ar-SA"/>
              </w:rPr>
              <w:t>4</w:t>
            </w:r>
          </w:p>
        </w:tc>
        <w:tc>
          <w:tcPr>
            <w:tcW w:w="993" w:type="dxa"/>
            <w:tcBorders>
              <w:top w:val="single" w:sz="4" w:space="0" w:color="000000"/>
              <w:left w:val="single" w:sz="4" w:space="0" w:color="000000"/>
              <w:bottom w:val="single" w:sz="4" w:space="0" w:color="000000"/>
              <w:right w:val="nil"/>
            </w:tcBorders>
            <w:shd w:val="clear" w:color="auto" w:fill="F3F3F3"/>
            <w:vAlign w:val="center"/>
          </w:tcPr>
          <w:p w:rsidR="00860C15" w:rsidRPr="00E3571C" w:rsidRDefault="00860C15" w:rsidP="00FE221E">
            <w:pPr>
              <w:widowControl w:val="0"/>
              <w:suppressAutoHyphens/>
              <w:autoSpaceDE w:val="0"/>
              <w:snapToGrid w:val="0"/>
              <w:jc w:val="center"/>
              <w:rPr>
                <w:i/>
                <w:sz w:val="16"/>
                <w:szCs w:val="16"/>
                <w:lang w:eastAsia="ar-SA"/>
              </w:rPr>
            </w:pPr>
            <w:r w:rsidRPr="00E3571C">
              <w:rPr>
                <w:i/>
                <w:sz w:val="16"/>
                <w:szCs w:val="16"/>
                <w:lang w:eastAsia="ar-SA"/>
              </w:rPr>
              <w:t>5</w:t>
            </w:r>
          </w:p>
        </w:tc>
        <w:tc>
          <w:tcPr>
            <w:tcW w:w="708" w:type="dxa"/>
            <w:tcBorders>
              <w:top w:val="single" w:sz="4" w:space="0" w:color="000000"/>
              <w:left w:val="single" w:sz="4" w:space="0" w:color="000000"/>
              <w:bottom w:val="single" w:sz="4" w:space="0" w:color="000000"/>
              <w:right w:val="nil"/>
            </w:tcBorders>
            <w:shd w:val="clear" w:color="auto" w:fill="F3F3F3"/>
            <w:vAlign w:val="center"/>
          </w:tcPr>
          <w:p w:rsidR="00860C15" w:rsidRPr="00E3571C" w:rsidRDefault="00860C15" w:rsidP="00FE221E">
            <w:pPr>
              <w:widowControl w:val="0"/>
              <w:suppressAutoHyphens/>
              <w:autoSpaceDE w:val="0"/>
              <w:snapToGrid w:val="0"/>
              <w:jc w:val="center"/>
              <w:rPr>
                <w:i/>
                <w:sz w:val="16"/>
                <w:szCs w:val="16"/>
                <w:lang w:eastAsia="ar-SA"/>
              </w:rPr>
            </w:pPr>
            <w:r w:rsidRPr="00E3571C">
              <w:rPr>
                <w:i/>
                <w:sz w:val="16"/>
                <w:szCs w:val="16"/>
                <w:lang w:eastAsia="ar-SA"/>
              </w:rPr>
              <w:t>6</w:t>
            </w:r>
          </w:p>
        </w:tc>
        <w:tc>
          <w:tcPr>
            <w:tcW w:w="1134" w:type="dxa"/>
            <w:tcBorders>
              <w:top w:val="single" w:sz="4" w:space="0" w:color="000000"/>
              <w:left w:val="single" w:sz="4" w:space="0" w:color="000000"/>
              <w:bottom w:val="single" w:sz="4" w:space="0" w:color="000000"/>
              <w:right w:val="nil"/>
            </w:tcBorders>
            <w:shd w:val="clear" w:color="auto" w:fill="F3F3F3"/>
            <w:vAlign w:val="center"/>
          </w:tcPr>
          <w:p w:rsidR="00860C15" w:rsidRPr="00E3571C" w:rsidRDefault="00860C15" w:rsidP="00FE221E">
            <w:pPr>
              <w:widowControl w:val="0"/>
              <w:suppressAutoHyphens/>
              <w:autoSpaceDE w:val="0"/>
              <w:snapToGrid w:val="0"/>
              <w:jc w:val="center"/>
              <w:rPr>
                <w:i/>
                <w:sz w:val="16"/>
                <w:szCs w:val="16"/>
                <w:lang w:eastAsia="ar-SA"/>
              </w:rPr>
            </w:pPr>
            <w:r w:rsidRPr="00E3571C">
              <w:rPr>
                <w:i/>
                <w:sz w:val="16"/>
                <w:szCs w:val="16"/>
                <w:lang w:eastAsia="ar-SA"/>
              </w:rPr>
              <w:t>7</w:t>
            </w:r>
          </w:p>
        </w:tc>
        <w:tc>
          <w:tcPr>
            <w:tcW w:w="97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860C15" w:rsidRPr="00E3571C" w:rsidRDefault="00860C15" w:rsidP="00FE221E">
            <w:pPr>
              <w:widowControl w:val="0"/>
              <w:suppressAutoHyphens/>
              <w:autoSpaceDE w:val="0"/>
              <w:snapToGrid w:val="0"/>
              <w:jc w:val="center"/>
              <w:rPr>
                <w:i/>
                <w:sz w:val="16"/>
                <w:szCs w:val="16"/>
                <w:lang w:eastAsia="ar-SA"/>
              </w:rPr>
            </w:pPr>
            <w:r w:rsidRPr="00E3571C">
              <w:rPr>
                <w:i/>
                <w:sz w:val="16"/>
                <w:szCs w:val="16"/>
                <w:lang w:eastAsia="ar-SA"/>
              </w:rPr>
              <w:t>8</w:t>
            </w:r>
          </w:p>
        </w:tc>
      </w:tr>
      <w:tr w:rsidR="00E52E2A" w:rsidRPr="00E3571C" w:rsidTr="00E52E2A">
        <w:trPr>
          <w:cantSplit/>
          <w:trHeight w:val="236"/>
        </w:trPr>
        <w:tc>
          <w:tcPr>
            <w:tcW w:w="520" w:type="dxa"/>
            <w:tcBorders>
              <w:top w:val="single" w:sz="4" w:space="0" w:color="000000"/>
              <w:left w:val="single" w:sz="4" w:space="0" w:color="auto"/>
              <w:bottom w:val="single" w:sz="4" w:space="0" w:color="000000"/>
              <w:right w:val="nil"/>
            </w:tcBorders>
          </w:tcPr>
          <w:p w:rsidR="00E52E2A" w:rsidRPr="00897A2B" w:rsidRDefault="00E52E2A" w:rsidP="00897A2B">
            <w:pPr>
              <w:widowControl w:val="0"/>
              <w:suppressAutoHyphens/>
              <w:autoSpaceDE w:val="0"/>
              <w:snapToGrid w:val="0"/>
              <w:jc w:val="center"/>
              <w:rPr>
                <w:lang w:eastAsia="ar-SA"/>
              </w:rPr>
            </w:pPr>
            <w:r w:rsidRPr="00897A2B">
              <w:rPr>
                <w:sz w:val="22"/>
                <w:szCs w:val="22"/>
                <w:lang w:eastAsia="ar-SA"/>
              </w:rPr>
              <w:t>1</w:t>
            </w:r>
          </w:p>
        </w:tc>
        <w:tc>
          <w:tcPr>
            <w:tcW w:w="3308" w:type="dxa"/>
            <w:tcBorders>
              <w:top w:val="single" w:sz="4" w:space="0" w:color="000000"/>
              <w:left w:val="single" w:sz="4" w:space="0" w:color="auto"/>
              <w:bottom w:val="single" w:sz="4" w:space="0" w:color="000000"/>
              <w:right w:val="nil"/>
            </w:tcBorders>
            <w:vAlign w:val="bottom"/>
          </w:tcPr>
          <w:p w:rsidR="00E52E2A" w:rsidRPr="00E52E2A" w:rsidRDefault="00E52E2A" w:rsidP="00897A2B">
            <w:pPr>
              <w:jc w:val="center"/>
            </w:pPr>
            <w:r w:rsidRPr="00E52E2A">
              <w:rPr>
                <w:sz w:val="22"/>
                <w:szCs w:val="22"/>
              </w:rPr>
              <w:t>Ограждение спортивной площадки</w:t>
            </w:r>
          </w:p>
        </w:tc>
        <w:tc>
          <w:tcPr>
            <w:tcW w:w="680" w:type="dxa"/>
            <w:tcBorders>
              <w:top w:val="single" w:sz="4" w:space="0" w:color="000000"/>
              <w:left w:val="single" w:sz="4" w:space="0" w:color="000000"/>
              <w:bottom w:val="single" w:sz="4" w:space="0" w:color="000000"/>
              <w:right w:val="nil"/>
            </w:tcBorders>
          </w:tcPr>
          <w:p w:rsidR="00E52E2A" w:rsidRPr="00E52E2A" w:rsidRDefault="00E52E2A" w:rsidP="00645600">
            <w:pPr>
              <w:widowControl w:val="0"/>
              <w:suppressAutoHyphens/>
              <w:autoSpaceDE w:val="0"/>
              <w:snapToGrid w:val="0"/>
              <w:jc w:val="center"/>
              <w:rPr>
                <w:lang w:eastAsia="ar-SA"/>
              </w:rPr>
            </w:pPr>
            <w:r w:rsidRPr="00E52E2A">
              <w:rPr>
                <w:sz w:val="22"/>
                <w:szCs w:val="22"/>
                <w:lang w:eastAsia="ar-SA"/>
              </w:rPr>
              <w:t>шт.</w:t>
            </w:r>
          </w:p>
        </w:tc>
        <w:tc>
          <w:tcPr>
            <w:tcW w:w="1162" w:type="dxa"/>
            <w:tcBorders>
              <w:top w:val="single" w:sz="4" w:space="0" w:color="000000"/>
              <w:left w:val="single" w:sz="4" w:space="0" w:color="000000"/>
              <w:bottom w:val="single" w:sz="4" w:space="0" w:color="000000"/>
              <w:right w:val="nil"/>
            </w:tcBorders>
          </w:tcPr>
          <w:p w:rsidR="00E52E2A" w:rsidRPr="00E52E2A" w:rsidRDefault="00E52E2A" w:rsidP="00E52E2A">
            <w:pPr>
              <w:jc w:val="center"/>
              <w:rPr>
                <w:color w:val="000000"/>
              </w:rPr>
            </w:pPr>
            <w:r w:rsidRPr="00E52E2A">
              <w:rPr>
                <w:color w:val="000000"/>
                <w:sz w:val="22"/>
                <w:szCs w:val="22"/>
              </w:rPr>
              <w:t>317021,67</w:t>
            </w:r>
          </w:p>
        </w:tc>
        <w:tc>
          <w:tcPr>
            <w:tcW w:w="993" w:type="dxa"/>
            <w:tcBorders>
              <w:top w:val="single" w:sz="4" w:space="0" w:color="000000"/>
              <w:left w:val="single" w:sz="4" w:space="0" w:color="000000"/>
              <w:bottom w:val="single" w:sz="4" w:space="0" w:color="000000"/>
              <w:right w:val="nil"/>
            </w:tcBorders>
          </w:tcPr>
          <w:p w:rsidR="00E52E2A" w:rsidRPr="00E52E2A" w:rsidRDefault="00E52E2A" w:rsidP="00E52E2A">
            <w:pPr>
              <w:jc w:val="center"/>
              <w:rPr>
                <w:color w:val="000000"/>
              </w:rPr>
            </w:pPr>
            <w:r w:rsidRPr="00E52E2A">
              <w:rPr>
                <w:color w:val="000000"/>
                <w:sz w:val="22"/>
                <w:szCs w:val="22"/>
              </w:rPr>
              <w:t>48359,24</w:t>
            </w:r>
          </w:p>
        </w:tc>
        <w:tc>
          <w:tcPr>
            <w:tcW w:w="708" w:type="dxa"/>
            <w:tcBorders>
              <w:top w:val="single" w:sz="4" w:space="0" w:color="000000"/>
              <w:left w:val="single" w:sz="4" w:space="0" w:color="000000"/>
              <w:bottom w:val="single" w:sz="4" w:space="0" w:color="000000"/>
              <w:right w:val="nil"/>
            </w:tcBorders>
          </w:tcPr>
          <w:p w:rsidR="00E52E2A" w:rsidRPr="00E52E2A" w:rsidRDefault="00E52E2A" w:rsidP="00E52E2A">
            <w:pPr>
              <w:jc w:val="center"/>
            </w:pPr>
            <w:r w:rsidRPr="00E52E2A">
              <w:rPr>
                <w:sz w:val="22"/>
                <w:szCs w:val="22"/>
              </w:rPr>
              <w:t>1</w:t>
            </w:r>
          </w:p>
        </w:tc>
        <w:tc>
          <w:tcPr>
            <w:tcW w:w="1134" w:type="dxa"/>
            <w:tcBorders>
              <w:top w:val="single" w:sz="4" w:space="0" w:color="000000"/>
              <w:left w:val="single" w:sz="4" w:space="0" w:color="000000"/>
              <w:bottom w:val="single" w:sz="4" w:space="0" w:color="000000"/>
              <w:right w:val="nil"/>
            </w:tcBorders>
          </w:tcPr>
          <w:p w:rsidR="00E52E2A" w:rsidRPr="00E52E2A" w:rsidRDefault="00E52E2A" w:rsidP="00E52E2A">
            <w:pPr>
              <w:jc w:val="center"/>
              <w:rPr>
                <w:color w:val="000000"/>
              </w:rPr>
            </w:pPr>
            <w:r w:rsidRPr="00E52E2A">
              <w:rPr>
                <w:color w:val="000000"/>
                <w:sz w:val="22"/>
                <w:szCs w:val="22"/>
              </w:rPr>
              <w:t>317021,67</w:t>
            </w:r>
          </w:p>
        </w:tc>
        <w:tc>
          <w:tcPr>
            <w:tcW w:w="979" w:type="dxa"/>
            <w:tcBorders>
              <w:top w:val="single" w:sz="4" w:space="0" w:color="000000"/>
              <w:left w:val="single" w:sz="4" w:space="0" w:color="000000"/>
              <w:bottom w:val="single" w:sz="4" w:space="0" w:color="000000"/>
              <w:right w:val="single" w:sz="4" w:space="0" w:color="000000"/>
            </w:tcBorders>
          </w:tcPr>
          <w:p w:rsidR="00E52E2A" w:rsidRPr="00E52E2A" w:rsidRDefault="00E52E2A" w:rsidP="00E52E2A">
            <w:pPr>
              <w:jc w:val="center"/>
              <w:rPr>
                <w:color w:val="000000"/>
              </w:rPr>
            </w:pPr>
            <w:r w:rsidRPr="00E52E2A">
              <w:rPr>
                <w:color w:val="000000"/>
                <w:sz w:val="22"/>
                <w:szCs w:val="22"/>
              </w:rPr>
              <w:t>48359,24</w:t>
            </w:r>
          </w:p>
        </w:tc>
      </w:tr>
      <w:tr w:rsidR="00E52E2A" w:rsidRPr="00E3571C" w:rsidTr="00E52E2A">
        <w:trPr>
          <w:cantSplit/>
          <w:trHeight w:val="236"/>
        </w:trPr>
        <w:tc>
          <w:tcPr>
            <w:tcW w:w="520" w:type="dxa"/>
            <w:tcBorders>
              <w:top w:val="single" w:sz="4" w:space="0" w:color="000000"/>
              <w:left w:val="single" w:sz="4" w:space="0" w:color="auto"/>
              <w:bottom w:val="single" w:sz="4" w:space="0" w:color="000000"/>
              <w:right w:val="nil"/>
            </w:tcBorders>
          </w:tcPr>
          <w:p w:rsidR="00E52E2A" w:rsidRPr="00897A2B" w:rsidRDefault="00E52E2A" w:rsidP="00897A2B">
            <w:pPr>
              <w:widowControl w:val="0"/>
              <w:suppressAutoHyphens/>
              <w:autoSpaceDE w:val="0"/>
              <w:snapToGrid w:val="0"/>
              <w:jc w:val="center"/>
              <w:rPr>
                <w:lang w:eastAsia="ar-SA"/>
              </w:rPr>
            </w:pPr>
            <w:r w:rsidRPr="00897A2B">
              <w:rPr>
                <w:sz w:val="22"/>
                <w:szCs w:val="22"/>
                <w:lang w:eastAsia="ar-SA"/>
              </w:rPr>
              <w:t>2</w:t>
            </w:r>
          </w:p>
        </w:tc>
        <w:tc>
          <w:tcPr>
            <w:tcW w:w="3308" w:type="dxa"/>
            <w:tcBorders>
              <w:top w:val="single" w:sz="4" w:space="0" w:color="000000"/>
              <w:left w:val="single" w:sz="4" w:space="0" w:color="auto"/>
              <w:bottom w:val="single" w:sz="4" w:space="0" w:color="000000"/>
              <w:right w:val="nil"/>
            </w:tcBorders>
            <w:vAlign w:val="bottom"/>
          </w:tcPr>
          <w:p w:rsidR="00E52E2A" w:rsidRPr="00E52E2A" w:rsidRDefault="00E52E2A" w:rsidP="00897A2B">
            <w:pPr>
              <w:jc w:val="center"/>
            </w:pPr>
            <w:r w:rsidRPr="00E52E2A">
              <w:rPr>
                <w:sz w:val="22"/>
                <w:szCs w:val="22"/>
              </w:rPr>
              <w:t>Стойка баскетбольная со щитом</w:t>
            </w:r>
          </w:p>
        </w:tc>
        <w:tc>
          <w:tcPr>
            <w:tcW w:w="680" w:type="dxa"/>
            <w:tcBorders>
              <w:top w:val="single" w:sz="4" w:space="0" w:color="000000"/>
              <w:left w:val="single" w:sz="4" w:space="0" w:color="000000"/>
              <w:bottom w:val="single" w:sz="4" w:space="0" w:color="000000"/>
              <w:right w:val="nil"/>
            </w:tcBorders>
          </w:tcPr>
          <w:p w:rsidR="00E52E2A" w:rsidRPr="00E52E2A" w:rsidRDefault="00E52E2A" w:rsidP="00645600">
            <w:pPr>
              <w:jc w:val="center"/>
            </w:pPr>
            <w:r w:rsidRPr="00E52E2A">
              <w:rPr>
                <w:sz w:val="22"/>
                <w:szCs w:val="22"/>
                <w:lang w:eastAsia="ar-SA"/>
              </w:rPr>
              <w:t>шт.</w:t>
            </w:r>
          </w:p>
        </w:tc>
        <w:tc>
          <w:tcPr>
            <w:tcW w:w="1162" w:type="dxa"/>
            <w:tcBorders>
              <w:top w:val="single" w:sz="4" w:space="0" w:color="000000"/>
              <w:left w:val="single" w:sz="4" w:space="0" w:color="000000"/>
              <w:bottom w:val="single" w:sz="4" w:space="0" w:color="000000"/>
              <w:right w:val="nil"/>
            </w:tcBorders>
          </w:tcPr>
          <w:p w:rsidR="00E52E2A" w:rsidRPr="00E52E2A" w:rsidRDefault="00E52E2A" w:rsidP="00E52E2A">
            <w:pPr>
              <w:jc w:val="center"/>
              <w:rPr>
                <w:color w:val="000000"/>
              </w:rPr>
            </w:pPr>
            <w:r w:rsidRPr="00E52E2A">
              <w:rPr>
                <w:color w:val="000000"/>
                <w:sz w:val="22"/>
                <w:szCs w:val="22"/>
              </w:rPr>
              <w:t>23046,00</w:t>
            </w:r>
          </w:p>
        </w:tc>
        <w:tc>
          <w:tcPr>
            <w:tcW w:w="993" w:type="dxa"/>
            <w:tcBorders>
              <w:top w:val="single" w:sz="4" w:space="0" w:color="000000"/>
              <w:left w:val="single" w:sz="4" w:space="0" w:color="000000"/>
              <w:bottom w:val="single" w:sz="4" w:space="0" w:color="000000"/>
              <w:right w:val="nil"/>
            </w:tcBorders>
          </w:tcPr>
          <w:p w:rsidR="00E52E2A" w:rsidRPr="00E52E2A" w:rsidRDefault="00E52E2A" w:rsidP="00E52E2A">
            <w:pPr>
              <w:jc w:val="center"/>
              <w:rPr>
                <w:color w:val="000000"/>
              </w:rPr>
            </w:pPr>
            <w:r w:rsidRPr="00E52E2A">
              <w:rPr>
                <w:color w:val="000000"/>
                <w:sz w:val="22"/>
                <w:szCs w:val="22"/>
              </w:rPr>
              <w:t>3515,492</w:t>
            </w:r>
          </w:p>
        </w:tc>
        <w:tc>
          <w:tcPr>
            <w:tcW w:w="708" w:type="dxa"/>
            <w:tcBorders>
              <w:top w:val="single" w:sz="4" w:space="0" w:color="000000"/>
              <w:left w:val="single" w:sz="4" w:space="0" w:color="000000"/>
              <w:bottom w:val="single" w:sz="4" w:space="0" w:color="000000"/>
              <w:right w:val="nil"/>
            </w:tcBorders>
          </w:tcPr>
          <w:p w:rsidR="00E52E2A" w:rsidRPr="00E52E2A" w:rsidRDefault="00E52E2A" w:rsidP="00E52E2A">
            <w:pPr>
              <w:jc w:val="center"/>
            </w:pPr>
            <w:r w:rsidRPr="00E52E2A">
              <w:rPr>
                <w:sz w:val="22"/>
                <w:szCs w:val="22"/>
              </w:rPr>
              <w:t>2</w:t>
            </w:r>
          </w:p>
        </w:tc>
        <w:tc>
          <w:tcPr>
            <w:tcW w:w="1134" w:type="dxa"/>
            <w:tcBorders>
              <w:top w:val="single" w:sz="4" w:space="0" w:color="000000"/>
              <w:left w:val="single" w:sz="4" w:space="0" w:color="000000"/>
              <w:bottom w:val="single" w:sz="4" w:space="0" w:color="000000"/>
              <w:right w:val="nil"/>
            </w:tcBorders>
          </w:tcPr>
          <w:p w:rsidR="00E52E2A" w:rsidRPr="00E52E2A" w:rsidRDefault="00E52E2A" w:rsidP="00E52E2A">
            <w:pPr>
              <w:jc w:val="center"/>
              <w:rPr>
                <w:color w:val="000000"/>
              </w:rPr>
            </w:pPr>
            <w:r w:rsidRPr="00E52E2A">
              <w:rPr>
                <w:color w:val="000000"/>
                <w:sz w:val="22"/>
                <w:szCs w:val="22"/>
              </w:rPr>
              <w:t>46092,00</w:t>
            </w:r>
          </w:p>
        </w:tc>
        <w:tc>
          <w:tcPr>
            <w:tcW w:w="979" w:type="dxa"/>
            <w:tcBorders>
              <w:top w:val="single" w:sz="4" w:space="0" w:color="000000"/>
              <w:left w:val="single" w:sz="4" w:space="0" w:color="000000"/>
              <w:bottom w:val="single" w:sz="4" w:space="0" w:color="000000"/>
              <w:right w:val="single" w:sz="4" w:space="0" w:color="000000"/>
            </w:tcBorders>
          </w:tcPr>
          <w:p w:rsidR="00E52E2A" w:rsidRPr="00E52E2A" w:rsidRDefault="00E52E2A" w:rsidP="00E52E2A">
            <w:pPr>
              <w:jc w:val="center"/>
              <w:rPr>
                <w:color w:val="000000"/>
              </w:rPr>
            </w:pPr>
            <w:r w:rsidRPr="00E52E2A">
              <w:rPr>
                <w:color w:val="000000"/>
                <w:sz w:val="22"/>
                <w:szCs w:val="22"/>
              </w:rPr>
              <w:t>7030,983</w:t>
            </w:r>
          </w:p>
        </w:tc>
      </w:tr>
      <w:tr w:rsidR="00E52E2A" w:rsidRPr="00E3571C" w:rsidTr="00E52E2A">
        <w:trPr>
          <w:cantSplit/>
          <w:trHeight w:val="236"/>
        </w:trPr>
        <w:tc>
          <w:tcPr>
            <w:tcW w:w="520" w:type="dxa"/>
            <w:tcBorders>
              <w:top w:val="single" w:sz="4" w:space="0" w:color="000000"/>
              <w:left w:val="single" w:sz="4" w:space="0" w:color="auto"/>
              <w:bottom w:val="single" w:sz="4" w:space="0" w:color="000000"/>
              <w:right w:val="nil"/>
            </w:tcBorders>
          </w:tcPr>
          <w:p w:rsidR="00E52E2A" w:rsidRPr="00897A2B" w:rsidRDefault="00E52E2A" w:rsidP="00897A2B">
            <w:pPr>
              <w:widowControl w:val="0"/>
              <w:suppressAutoHyphens/>
              <w:autoSpaceDE w:val="0"/>
              <w:snapToGrid w:val="0"/>
              <w:jc w:val="center"/>
              <w:rPr>
                <w:lang w:eastAsia="ar-SA"/>
              </w:rPr>
            </w:pPr>
            <w:r w:rsidRPr="00897A2B">
              <w:rPr>
                <w:sz w:val="22"/>
                <w:szCs w:val="22"/>
                <w:lang w:eastAsia="ar-SA"/>
              </w:rPr>
              <w:t>3</w:t>
            </w:r>
          </w:p>
        </w:tc>
        <w:tc>
          <w:tcPr>
            <w:tcW w:w="3308" w:type="dxa"/>
            <w:tcBorders>
              <w:top w:val="single" w:sz="4" w:space="0" w:color="000000"/>
              <w:left w:val="single" w:sz="4" w:space="0" w:color="auto"/>
              <w:bottom w:val="single" w:sz="4" w:space="0" w:color="000000"/>
              <w:right w:val="nil"/>
            </w:tcBorders>
            <w:vAlign w:val="bottom"/>
          </w:tcPr>
          <w:p w:rsidR="00E52E2A" w:rsidRPr="00E52E2A" w:rsidRDefault="00E52E2A" w:rsidP="00897A2B">
            <w:pPr>
              <w:jc w:val="center"/>
            </w:pPr>
            <w:r w:rsidRPr="00E52E2A">
              <w:rPr>
                <w:sz w:val="22"/>
                <w:szCs w:val="22"/>
              </w:rPr>
              <w:t>Ворота для мини-футбола</w:t>
            </w:r>
          </w:p>
        </w:tc>
        <w:tc>
          <w:tcPr>
            <w:tcW w:w="680" w:type="dxa"/>
            <w:tcBorders>
              <w:top w:val="single" w:sz="4" w:space="0" w:color="000000"/>
              <w:left w:val="single" w:sz="4" w:space="0" w:color="000000"/>
              <w:bottom w:val="single" w:sz="4" w:space="0" w:color="000000"/>
              <w:right w:val="nil"/>
            </w:tcBorders>
          </w:tcPr>
          <w:p w:rsidR="00E52E2A" w:rsidRPr="00E52E2A" w:rsidRDefault="00E52E2A" w:rsidP="00645600">
            <w:pPr>
              <w:jc w:val="center"/>
            </w:pPr>
            <w:r w:rsidRPr="00E52E2A">
              <w:rPr>
                <w:sz w:val="22"/>
                <w:szCs w:val="22"/>
                <w:lang w:eastAsia="ar-SA"/>
              </w:rPr>
              <w:t>шт.</w:t>
            </w:r>
          </w:p>
        </w:tc>
        <w:tc>
          <w:tcPr>
            <w:tcW w:w="1162" w:type="dxa"/>
            <w:tcBorders>
              <w:top w:val="single" w:sz="4" w:space="0" w:color="000000"/>
              <w:left w:val="single" w:sz="4" w:space="0" w:color="000000"/>
              <w:bottom w:val="single" w:sz="4" w:space="0" w:color="000000"/>
              <w:right w:val="nil"/>
            </w:tcBorders>
          </w:tcPr>
          <w:p w:rsidR="00E52E2A" w:rsidRPr="00E52E2A" w:rsidRDefault="00E52E2A" w:rsidP="00E52E2A">
            <w:pPr>
              <w:jc w:val="center"/>
              <w:rPr>
                <w:color w:val="000000"/>
              </w:rPr>
            </w:pPr>
            <w:r w:rsidRPr="00E52E2A">
              <w:rPr>
                <w:color w:val="000000"/>
                <w:sz w:val="22"/>
                <w:szCs w:val="22"/>
              </w:rPr>
              <w:t>16185,08</w:t>
            </w:r>
          </w:p>
        </w:tc>
        <w:tc>
          <w:tcPr>
            <w:tcW w:w="993" w:type="dxa"/>
            <w:tcBorders>
              <w:top w:val="single" w:sz="4" w:space="0" w:color="000000"/>
              <w:left w:val="single" w:sz="4" w:space="0" w:color="000000"/>
              <w:bottom w:val="single" w:sz="4" w:space="0" w:color="000000"/>
              <w:right w:val="nil"/>
            </w:tcBorders>
          </w:tcPr>
          <w:p w:rsidR="00E52E2A" w:rsidRPr="00E52E2A" w:rsidRDefault="00E52E2A" w:rsidP="00E52E2A">
            <w:pPr>
              <w:jc w:val="center"/>
              <w:rPr>
                <w:color w:val="000000"/>
              </w:rPr>
            </w:pPr>
            <w:r w:rsidRPr="00E52E2A">
              <w:rPr>
                <w:color w:val="000000"/>
                <w:sz w:val="22"/>
                <w:szCs w:val="22"/>
              </w:rPr>
              <w:t>2468,911</w:t>
            </w:r>
          </w:p>
        </w:tc>
        <w:tc>
          <w:tcPr>
            <w:tcW w:w="708" w:type="dxa"/>
            <w:tcBorders>
              <w:top w:val="single" w:sz="4" w:space="0" w:color="000000"/>
              <w:left w:val="single" w:sz="4" w:space="0" w:color="000000"/>
              <w:bottom w:val="single" w:sz="4" w:space="0" w:color="000000"/>
              <w:right w:val="nil"/>
            </w:tcBorders>
          </w:tcPr>
          <w:p w:rsidR="00E52E2A" w:rsidRPr="00E52E2A" w:rsidRDefault="00E52E2A" w:rsidP="00E52E2A">
            <w:pPr>
              <w:jc w:val="center"/>
            </w:pPr>
            <w:r w:rsidRPr="00E52E2A">
              <w:rPr>
                <w:sz w:val="22"/>
                <w:szCs w:val="22"/>
              </w:rPr>
              <w:t>2</w:t>
            </w:r>
          </w:p>
        </w:tc>
        <w:tc>
          <w:tcPr>
            <w:tcW w:w="1134" w:type="dxa"/>
            <w:tcBorders>
              <w:top w:val="single" w:sz="4" w:space="0" w:color="000000"/>
              <w:left w:val="single" w:sz="4" w:space="0" w:color="000000"/>
              <w:bottom w:val="single" w:sz="4" w:space="0" w:color="000000"/>
              <w:right w:val="nil"/>
            </w:tcBorders>
          </w:tcPr>
          <w:p w:rsidR="00E52E2A" w:rsidRPr="00E52E2A" w:rsidRDefault="00E52E2A" w:rsidP="00E52E2A">
            <w:pPr>
              <w:jc w:val="center"/>
              <w:rPr>
                <w:color w:val="000000"/>
              </w:rPr>
            </w:pPr>
            <w:r w:rsidRPr="00E52E2A">
              <w:rPr>
                <w:color w:val="000000"/>
                <w:sz w:val="22"/>
                <w:szCs w:val="22"/>
              </w:rPr>
              <w:t>32370,16</w:t>
            </w:r>
          </w:p>
        </w:tc>
        <w:tc>
          <w:tcPr>
            <w:tcW w:w="979" w:type="dxa"/>
            <w:tcBorders>
              <w:top w:val="single" w:sz="4" w:space="0" w:color="000000"/>
              <w:left w:val="single" w:sz="4" w:space="0" w:color="000000"/>
              <w:bottom w:val="single" w:sz="4" w:space="0" w:color="000000"/>
              <w:right w:val="single" w:sz="4" w:space="0" w:color="000000"/>
            </w:tcBorders>
          </w:tcPr>
          <w:p w:rsidR="00E52E2A" w:rsidRPr="00E52E2A" w:rsidRDefault="00E52E2A" w:rsidP="00E52E2A">
            <w:pPr>
              <w:jc w:val="center"/>
              <w:rPr>
                <w:color w:val="000000"/>
              </w:rPr>
            </w:pPr>
            <w:r w:rsidRPr="00E52E2A">
              <w:rPr>
                <w:color w:val="000000"/>
                <w:sz w:val="22"/>
                <w:szCs w:val="22"/>
              </w:rPr>
              <w:t>4937,821</w:t>
            </w:r>
          </w:p>
        </w:tc>
      </w:tr>
      <w:tr w:rsidR="00E52E2A" w:rsidRPr="00E3571C" w:rsidTr="00E52E2A">
        <w:trPr>
          <w:cantSplit/>
          <w:trHeight w:val="236"/>
        </w:trPr>
        <w:tc>
          <w:tcPr>
            <w:tcW w:w="520" w:type="dxa"/>
            <w:tcBorders>
              <w:top w:val="single" w:sz="4" w:space="0" w:color="000000"/>
              <w:left w:val="single" w:sz="4" w:space="0" w:color="auto"/>
              <w:bottom w:val="single" w:sz="4" w:space="0" w:color="000000"/>
              <w:right w:val="nil"/>
            </w:tcBorders>
          </w:tcPr>
          <w:p w:rsidR="00E52E2A" w:rsidRPr="00897A2B" w:rsidRDefault="00E52E2A" w:rsidP="00897A2B">
            <w:pPr>
              <w:widowControl w:val="0"/>
              <w:suppressAutoHyphens/>
              <w:autoSpaceDE w:val="0"/>
              <w:snapToGrid w:val="0"/>
              <w:jc w:val="center"/>
              <w:rPr>
                <w:lang w:eastAsia="ar-SA"/>
              </w:rPr>
            </w:pPr>
            <w:r w:rsidRPr="00897A2B">
              <w:rPr>
                <w:sz w:val="22"/>
                <w:szCs w:val="22"/>
                <w:lang w:eastAsia="ar-SA"/>
              </w:rPr>
              <w:t>4</w:t>
            </w:r>
          </w:p>
        </w:tc>
        <w:tc>
          <w:tcPr>
            <w:tcW w:w="3308" w:type="dxa"/>
            <w:tcBorders>
              <w:top w:val="single" w:sz="4" w:space="0" w:color="000000"/>
              <w:left w:val="single" w:sz="4" w:space="0" w:color="auto"/>
              <w:bottom w:val="single" w:sz="4" w:space="0" w:color="000000"/>
              <w:right w:val="nil"/>
            </w:tcBorders>
            <w:vAlign w:val="bottom"/>
          </w:tcPr>
          <w:p w:rsidR="00E52E2A" w:rsidRPr="00E52E2A" w:rsidRDefault="00E52E2A" w:rsidP="00897A2B">
            <w:pPr>
              <w:jc w:val="center"/>
            </w:pPr>
            <w:r w:rsidRPr="00E52E2A">
              <w:rPr>
                <w:sz w:val="22"/>
                <w:szCs w:val="22"/>
              </w:rPr>
              <w:t>Стойки волейбольные с сеткой</w:t>
            </w:r>
          </w:p>
        </w:tc>
        <w:tc>
          <w:tcPr>
            <w:tcW w:w="680" w:type="dxa"/>
            <w:tcBorders>
              <w:top w:val="single" w:sz="4" w:space="0" w:color="000000"/>
              <w:left w:val="single" w:sz="4" w:space="0" w:color="000000"/>
              <w:bottom w:val="single" w:sz="4" w:space="0" w:color="000000"/>
              <w:right w:val="nil"/>
            </w:tcBorders>
          </w:tcPr>
          <w:p w:rsidR="00E52E2A" w:rsidRPr="00E52E2A" w:rsidRDefault="00E52E2A" w:rsidP="00645600">
            <w:pPr>
              <w:jc w:val="center"/>
            </w:pPr>
            <w:r w:rsidRPr="00E52E2A">
              <w:rPr>
                <w:sz w:val="22"/>
                <w:szCs w:val="22"/>
                <w:lang w:eastAsia="ar-SA"/>
              </w:rPr>
              <w:t>к-т.</w:t>
            </w:r>
          </w:p>
        </w:tc>
        <w:tc>
          <w:tcPr>
            <w:tcW w:w="1162" w:type="dxa"/>
            <w:tcBorders>
              <w:top w:val="single" w:sz="4" w:space="0" w:color="000000"/>
              <w:left w:val="single" w:sz="4" w:space="0" w:color="000000"/>
              <w:bottom w:val="single" w:sz="4" w:space="0" w:color="000000"/>
              <w:right w:val="nil"/>
            </w:tcBorders>
          </w:tcPr>
          <w:p w:rsidR="00E52E2A" w:rsidRPr="00E52E2A" w:rsidRDefault="00E52E2A" w:rsidP="00E52E2A">
            <w:pPr>
              <w:jc w:val="center"/>
              <w:rPr>
                <w:color w:val="000000"/>
              </w:rPr>
            </w:pPr>
            <w:r w:rsidRPr="00E52E2A">
              <w:rPr>
                <w:color w:val="000000"/>
                <w:sz w:val="22"/>
                <w:szCs w:val="22"/>
              </w:rPr>
              <w:t>9908,67</w:t>
            </w:r>
          </w:p>
        </w:tc>
        <w:tc>
          <w:tcPr>
            <w:tcW w:w="993" w:type="dxa"/>
            <w:tcBorders>
              <w:top w:val="single" w:sz="4" w:space="0" w:color="000000"/>
              <w:left w:val="single" w:sz="4" w:space="0" w:color="000000"/>
              <w:bottom w:val="single" w:sz="4" w:space="0" w:color="000000"/>
              <w:right w:val="nil"/>
            </w:tcBorders>
          </w:tcPr>
          <w:p w:rsidR="00E52E2A" w:rsidRPr="00E52E2A" w:rsidRDefault="00E52E2A" w:rsidP="00E52E2A">
            <w:pPr>
              <w:jc w:val="center"/>
              <w:rPr>
                <w:color w:val="000000"/>
              </w:rPr>
            </w:pPr>
            <w:r w:rsidRPr="00E52E2A">
              <w:rPr>
                <w:color w:val="000000"/>
                <w:sz w:val="22"/>
                <w:szCs w:val="22"/>
              </w:rPr>
              <w:t>1511,492</w:t>
            </w:r>
          </w:p>
        </w:tc>
        <w:tc>
          <w:tcPr>
            <w:tcW w:w="708" w:type="dxa"/>
            <w:tcBorders>
              <w:top w:val="single" w:sz="4" w:space="0" w:color="000000"/>
              <w:left w:val="single" w:sz="4" w:space="0" w:color="000000"/>
              <w:bottom w:val="single" w:sz="4" w:space="0" w:color="000000"/>
              <w:right w:val="nil"/>
            </w:tcBorders>
          </w:tcPr>
          <w:p w:rsidR="00E52E2A" w:rsidRPr="00E52E2A" w:rsidRDefault="00E52E2A" w:rsidP="00E52E2A">
            <w:pPr>
              <w:jc w:val="center"/>
            </w:pPr>
            <w:r w:rsidRPr="00E52E2A">
              <w:rPr>
                <w:sz w:val="22"/>
                <w:szCs w:val="22"/>
              </w:rPr>
              <w:t>1</w:t>
            </w:r>
          </w:p>
        </w:tc>
        <w:tc>
          <w:tcPr>
            <w:tcW w:w="1134" w:type="dxa"/>
            <w:tcBorders>
              <w:top w:val="single" w:sz="4" w:space="0" w:color="000000"/>
              <w:left w:val="single" w:sz="4" w:space="0" w:color="000000"/>
              <w:bottom w:val="single" w:sz="4" w:space="0" w:color="000000"/>
              <w:right w:val="nil"/>
            </w:tcBorders>
          </w:tcPr>
          <w:p w:rsidR="00E52E2A" w:rsidRPr="00E52E2A" w:rsidRDefault="00E52E2A" w:rsidP="00E52E2A">
            <w:pPr>
              <w:jc w:val="center"/>
              <w:rPr>
                <w:color w:val="000000"/>
              </w:rPr>
            </w:pPr>
            <w:r w:rsidRPr="00E52E2A">
              <w:rPr>
                <w:color w:val="000000"/>
                <w:sz w:val="22"/>
                <w:szCs w:val="22"/>
              </w:rPr>
              <w:t>9908,67</w:t>
            </w:r>
          </w:p>
        </w:tc>
        <w:tc>
          <w:tcPr>
            <w:tcW w:w="979" w:type="dxa"/>
            <w:tcBorders>
              <w:top w:val="single" w:sz="4" w:space="0" w:color="000000"/>
              <w:left w:val="single" w:sz="4" w:space="0" w:color="000000"/>
              <w:bottom w:val="single" w:sz="4" w:space="0" w:color="000000"/>
              <w:right w:val="single" w:sz="4" w:space="0" w:color="000000"/>
            </w:tcBorders>
          </w:tcPr>
          <w:p w:rsidR="00E52E2A" w:rsidRPr="00E52E2A" w:rsidRDefault="00E52E2A" w:rsidP="00E52E2A">
            <w:pPr>
              <w:jc w:val="center"/>
              <w:rPr>
                <w:color w:val="000000"/>
              </w:rPr>
            </w:pPr>
            <w:r w:rsidRPr="00E52E2A">
              <w:rPr>
                <w:color w:val="000000"/>
                <w:sz w:val="22"/>
                <w:szCs w:val="22"/>
              </w:rPr>
              <w:t>1511,492</w:t>
            </w:r>
          </w:p>
        </w:tc>
      </w:tr>
      <w:tr w:rsidR="00E52E2A" w:rsidRPr="00E3571C" w:rsidTr="00E52E2A">
        <w:trPr>
          <w:cantSplit/>
          <w:trHeight w:val="236"/>
        </w:trPr>
        <w:tc>
          <w:tcPr>
            <w:tcW w:w="520" w:type="dxa"/>
            <w:tcBorders>
              <w:top w:val="single" w:sz="4" w:space="0" w:color="000000"/>
              <w:left w:val="single" w:sz="4" w:space="0" w:color="auto"/>
              <w:bottom w:val="single" w:sz="4" w:space="0" w:color="000000"/>
              <w:right w:val="nil"/>
            </w:tcBorders>
          </w:tcPr>
          <w:p w:rsidR="00E52E2A" w:rsidRPr="00897A2B" w:rsidRDefault="00E52E2A" w:rsidP="00897A2B">
            <w:pPr>
              <w:widowControl w:val="0"/>
              <w:suppressAutoHyphens/>
              <w:autoSpaceDE w:val="0"/>
              <w:snapToGrid w:val="0"/>
              <w:jc w:val="center"/>
              <w:rPr>
                <w:lang w:eastAsia="ar-SA"/>
              </w:rPr>
            </w:pPr>
            <w:r w:rsidRPr="00897A2B">
              <w:rPr>
                <w:sz w:val="22"/>
                <w:szCs w:val="22"/>
                <w:lang w:eastAsia="ar-SA"/>
              </w:rPr>
              <w:t>5</w:t>
            </w:r>
          </w:p>
        </w:tc>
        <w:tc>
          <w:tcPr>
            <w:tcW w:w="3308" w:type="dxa"/>
            <w:tcBorders>
              <w:top w:val="single" w:sz="4" w:space="0" w:color="000000"/>
              <w:left w:val="single" w:sz="4" w:space="0" w:color="auto"/>
              <w:bottom w:val="single" w:sz="4" w:space="0" w:color="000000"/>
              <w:right w:val="nil"/>
            </w:tcBorders>
            <w:vAlign w:val="bottom"/>
          </w:tcPr>
          <w:p w:rsidR="00E52E2A" w:rsidRPr="00E52E2A" w:rsidRDefault="00E52E2A" w:rsidP="00897A2B">
            <w:pPr>
              <w:jc w:val="center"/>
            </w:pPr>
            <w:r w:rsidRPr="00E52E2A">
              <w:rPr>
                <w:sz w:val="22"/>
                <w:szCs w:val="22"/>
              </w:rPr>
              <w:t>Урна</w:t>
            </w:r>
          </w:p>
        </w:tc>
        <w:tc>
          <w:tcPr>
            <w:tcW w:w="680" w:type="dxa"/>
            <w:tcBorders>
              <w:top w:val="single" w:sz="4" w:space="0" w:color="000000"/>
              <w:left w:val="single" w:sz="4" w:space="0" w:color="000000"/>
              <w:bottom w:val="single" w:sz="4" w:space="0" w:color="000000"/>
              <w:right w:val="nil"/>
            </w:tcBorders>
          </w:tcPr>
          <w:p w:rsidR="00E52E2A" w:rsidRPr="00E52E2A" w:rsidRDefault="00E52E2A" w:rsidP="00645600">
            <w:pPr>
              <w:jc w:val="center"/>
            </w:pPr>
            <w:r w:rsidRPr="00E52E2A">
              <w:rPr>
                <w:sz w:val="22"/>
                <w:szCs w:val="22"/>
                <w:lang w:eastAsia="ar-SA"/>
              </w:rPr>
              <w:t>шт.</w:t>
            </w:r>
          </w:p>
        </w:tc>
        <w:tc>
          <w:tcPr>
            <w:tcW w:w="1162" w:type="dxa"/>
            <w:tcBorders>
              <w:top w:val="single" w:sz="4" w:space="0" w:color="000000"/>
              <w:left w:val="single" w:sz="4" w:space="0" w:color="000000"/>
              <w:bottom w:val="single" w:sz="4" w:space="0" w:color="000000"/>
              <w:right w:val="nil"/>
            </w:tcBorders>
          </w:tcPr>
          <w:p w:rsidR="00E52E2A" w:rsidRPr="00E52E2A" w:rsidRDefault="00E52E2A" w:rsidP="00E52E2A">
            <w:pPr>
              <w:jc w:val="center"/>
              <w:rPr>
                <w:color w:val="000000"/>
              </w:rPr>
            </w:pPr>
            <w:r w:rsidRPr="00E52E2A">
              <w:rPr>
                <w:color w:val="000000"/>
                <w:sz w:val="22"/>
                <w:szCs w:val="22"/>
              </w:rPr>
              <w:t>2699,83</w:t>
            </w:r>
          </w:p>
        </w:tc>
        <w:tc>
          <w:tcPr>
            <w:tcW w:w="993" w:type="dxa"/>
            <w:tcBorders>
              <w:top w:val="single" w:sz="4" w:space="0" w:color="000000"/>
              <w:left w:val="single" w:sz="4" w:space="0" w:color="000000"/>
              <w:bottom w:val="single" w:sz="4" w:space="0" w:color="000000"/>
              <w:right w:val="nil"/>
            </w:tcBorders>
          </w:tcPr>
          <w:p w:rsidR="00E52E2A" w:rsidRPr="00E52E2A" w:rsidRDefault="00E52E2A" w:rsidP="00E52E2A">
            <w:pPr>
              <w:jc w:val="center"/>
              <w:rPr>
                <w:color w:val="000000"/>
              </w:rPr>
            </w:pPr>
            <w:r w:rsidRPr="00E52E2A">
              <w:rPr>
                <w:color w:val="000000"/>
                <w:sz w:val="22"/>
                <w:szCs w:val="22"/>
              </w:rPr>
              <w:t>411,8386</w:t>
            </w:r>
          </w:p>
        </w:tc>
        <w:tc>
          <w:tcPr>
            <w:tcW w:w="708" w:type="dxa"/>
            <w:tcBorders>
              <w:top w:val="single" w:sz="4" w:space="0" w:color="000000"/>
              <w:left w:val="single" w:sz="4" w:space="0" w:color="000000"/>
              <w:bottom w:val="single" w:sz="4" w:space="0" w:color="000000"/>
              <w:right w:val="nil"/>
            </w:tcBorders>
          </w:tcPr>
          <w:p w:rsidR="00E52E2A" w:rsidRPr="00E52E2A" w:rsidRDefault="00E52E2A" w:rsidP="00E52E2A">
            <w:pPr>
              <w:jc w:val="center"/>
            </w:pPr>
            <w:r w:rsidRPr="00E52E2A">
              <w:rPr>
                <w:sz w:val="22"/>
                <w:szCs w:val="22"/>
              </w:rPr>
              <w:t>1</w:t>
            </w:r>
          </w:p>
        </w:tc>
        <w:tc>
          <w:tcPr>
            <w:tcW w:w="1134" w:type="dxa"/>
            <w:tcBorders>
              <w:top w:val="single" w:sz="4" w:space="0" w:color="000000"/>
              <w:left w:val="single" w:sz="4" w:space="0" w:color="000000"/>
              <w:bottom w:val="single" w:sz="4" w:space="0" w:color="000000"/>
              <w:right w:val="nil"/>
            </w:tcBorders>
          </w:tcPr>
          <w:p w:rsidR="00E52E2A" w:rsidRPr="00E52E2A" w:rsidRDefault="00E52E2A" w:rsidP="00E52E2A">
            <w:pPr>
              <w:jc w:val="center"/>
              <w:rPr>
                <w:color w:val="000000"/>
              </w:rPr>
            </w:pPr>
            <w:r w:rsidRPr="00E52E2A">
              <w:rPr>
                <w:color w:val="000000"/>
                <w:sz w:val="22"/>
                <w:szCs w:val="22"/>
              </w:rPr>
              <w:t>2699,83</w:t>
            </w:r>
          </w:p>
        </w:tc>
        <w:tc>
          <w:tcPr>
            <w:tcW w:w="979" w:type="dxa"/>
            <w:tcBorders>
              <w:top w:val="single" w:sz="4" w:space="0" w:color="000000"/>
              <w:left w:val="single" w:sz="4" w:space="0" w:color="000000"/>
              <w:bottom w:val="single" w:sz="4" w:space="0" w:color="000000"/>
              <w:right w:val="single" w:sz="4" w:space="0" w:color="000000"/>
            </w:tcBorders>
          </w:tcPr>
          <w:p w:rsidR="00E52E2A" w:rsidRPr="00E52E2A" w:rsidRDefault="00E52E2A" w:rsidP="00E52E2A">
            <w:pPr>
              <w:jc w:val="center"/>
              <w:rPr>
                <w:color w:val="000000"/>
              </w:rPr>
            </w:pPr>
            <w:r w:rsidRPr="00E52E2A">
              <w:rPr>
                <w:color w:val="000000"/>
                <w:sz w:val="22"/>
                <w:szCs w:val="22"/>
              </w:rPr>
              <w:t>411,8386</w:t>
            </w:r>
          </w:p>
        </w:tc>
      </w:tr>
      <w:tr w:rsidR="00E52E2A" w:rsidRPr="00E3571C" w:rsidTr="00E52E2A">
        <w:trPr>
          <w:cantSplit/>
          <w:trHeight w:val="236"/>
        </w:trPr>
        <w:tc>
          <w:tcPr>
            <w:tcW w:w="520" w:type="dxa"/>
            <w:tcBorders>
              <w:top w:val="single" w:sz="4" w:space="0" w:color="000000"/>
              <w:left w:val="single" w:sz="4" w:space="0" w:color="auto"/>
              <w:bottom w:val="single" w:sz="4" w:space="0" w:color="000000"/>
              <w:right w:val="nil"/>
            </w:tcBorders>
          </w:tcPr>
          <w:p w:rsidR="00E52E2A" w:rsidRPr="00897A2B" w:rsidRDefault="00E52E2A" w:rsidP="00897A2B">
            <w:pPr>
              <w:widowControl w:val="0"/>
              <w:suppressAutoHyphens/>
              <w:autoSpaceDE w:val="0"/>
              <w:snapToGrid w:val="0"/>
              <w:jc w:val="center"/>
              <w:rPr>
                <w:lang w:eastAsia="ar-SA"/>
              </w:rPr>
            </w:pPr>
            <w:r>
              <w:rPr>
                <w:sz w:val="22"/>
                <w:szCs w:val="22"/>
                <w:lang w:eastAsia="ar-SA"/>
              </w:rPr>
              <w:t>6</w:t>
            </w:r>
          </w:p>
        </w:tc>
        <w:tc>
          <w:tcPr>
            <w:tcW w:w="3308" w:type="dxa"/>
            <w:tcBorders>
              <w:top w:val="single" w:sz="4" w:space="0" w:color="000000"/>
              <w:left w:val="single" w:sz="4" w:space="0" w:color="auto"/>
              <w:bottom w:val="single" w:sz="4" w:space="0" w:color="000000"/>
              <w:right w:val="nil"/>
            </w:tcBorders>
            <w:vAlign w:val="bottom"/>
          </w:tcPr>
          <w:p w:rsidR="00E52E2A" w:rsidRPr="00E52E2A" w:rsidRDefault="00E52E2A" w:rsidP="00897A2B">
            <w:pPr>
              <w:jc w:val="center"/>
            </w:pPr>
            <w:r w:rsidRPr="00E52E2A">
              <w:rPr>
                <w:sz w:val="22"/>
                <w:szCs w:val="22"/>
              </w:rPr>
              <w:t>Скамья</w:t>
            </w:r>
          </w:p>
        </w:tc>
        <w:tc>
          <w:tcPr>
            <w:tcW w:w="680" w:type="dxa"/>
            <w:tcBorders>
              <w:top w:val="single" w:sz="4" w:space="0" w:color="000000"/>
              <w:left w:val="single" w:sz="4" w:space="0" w:color="000000"/>
              <w:bottom w:val="single" w:sz="4" w:space="0" w:color="000000"/>
              <w:right w:val="nil"/>
            </w:tcBorders>
          </w:tcPr>
          <w:p w:rsidR="00E52E2A" w:rsidRPr="00E52E2A" w:rsidRDefault="00E52E2A" w:rsidP="00645600">
            <w:pPr>
              <w:jc w:val="center"/>
              <w:rPr>
                <w:lang w:eastAsia="ar-SA"/>
              </w:rPr>
            </w:pPr>
            <w:r w:rsidRPr="00E52E2A">
              <w:rPr>
                <w:sz w:val="22"/>
                <w:szCs w:val="22"/>
                <w:lang w:eastAsia="ar-SA"/>
              </w:rPr>
              <w:t>шт.</w:t>
            </w:r>
          </w:p>
        </w:tc>
        <w:tc>
          <w:tcPr>
            <w:tcW w:w="1162" w:type="dxa"/>
            <w:tcBorders>
              <w:top w:val="single" w:sz="4" w:space="0" w:color="000000"/>
              <w:left w:val="single" w:sz="4" w:space="0" w:color="000000"/>
              <w:bottom w:val="single" w:sz="4" w:space="0" w:color="000000"/>
              <w:right w:val="nil"/>
            </w:tcBorders>
          </w:tcPr>
          <w:p w:rsidR="00E52E2A" w:rsidRPr="00E52E2A" w:rsidRDefault="00E52E2A" w:rsidP="00E52E2A">
            <w:pPr>
              <w:jc w:val="center"/>
              <w:rPr>
                <w:color w:val="000000"/>
              </w:rPr>
            </w:pPr>
            <w:r w:rsidRPr="00E52E2A">
              <w:rPr>
                <w:color w:val="000000"/>
                <w:sz w:val="22"/>
                <w:szCs w:val="22"/>
              </w:rPr>
              <w:t>9407,67</w:t>
            </w:r>
          </w:p>
        </w:tc>
        <w:tc>
          <w:tcPr>
            <w:tcW w:w="993" w:type="dxa"/>
            <w:tcBorders>
              <w:top w:val="single" w:sz="4" w:space="0" w:color="000000"/>
              <w:left w:val="single" w:sz="4" w:space="0" w:color="000000"/>
              <w:bottom w:val="single" w:sz="4" w:space="0" w:color="000000"/>
              <w:right w:val="nil"/>
            </w:tcBorders>
          </w:tcPr>
          <w:p w:rsidR="00E52E2A" w:rsidRPr="00E52E2A" w:rsidRDefault="00E52E2A" w:rsidP="00E52E2A">
            <w:pPr>
              <w:jc w:val="center"/>
              <w:rPr>
                <w:color w:val="000000"/>
              </w:rPr>
            </w:pPr>
            <w:r w:rsidRPr="00E52E2A">
              <w:rPr>
                <w:color w:val="000000"/>
                <w:sz w:val="22"/>
                <w:szCs w:val="22"/>
              </w:rPr>
              <w:t>1435,068</w:t>
            </w:r>
          </w:p>
        </w:tc>
        <w:tc>
          <w:tcPr>
            <w:tcW w:w="708" w:type="dxa"/>
            <w:tcBorders>
              <w:top w:val="single" w:sz="4" w:space="0" w:color="000000"/>
              <w:left w:val="single" w:sz="4" w:space="0" w:color="000000"/>
              <w:bottom w:val="single" w:sz="4" w:space="0" w:color="000000"/>
              <w:right w:val="nil"/>
            </w:tcBorders>
          </w:tcPr>
          <w:p w:rsidR="00E52E2A" w:rsidRPr="00E52E2A" w:rsidRDefault="00E52E2A" w:rsidP="00E52E2A">
            <w:pPr>
              <w:jc w:val="center"/>
            </w:pPr>
            <w:r w:rsidRPr="00E52E2A">
              <w:rPr>
                <w:sz w:val="22"/>
                <w:szCs w:val="22"/>
              </w:rPr>
              <w:t>1</w:t>
            </w:r>
          </w:p>
        </w:tc>
        <w:tc>
          <w:tcPr>
            <w:tcW w:w="1134" w:type="dxa"/>
            <w:tcBorders>
              <w:top w:val="single" w:sz="4" w:space="0" w:color="000000"/>
              <w:left w:val="single" w:sz="4" w:space="0" w:color="000000"/>
              <w:bottom w:val="single" w:sz="4" w:space="0" w:color="000000"/>
              <w:right w:val="nil"/>
            </w:tcBorders>
          </w:tcPr>
          <w:p w:rsidR="00E52E2A" w:rsidRPr="00E52E2A" w:rsidRDefault="00E52E2A" w:rsidP="00E52E2A">
            <w:pPr>
              <w:jc w:val="center"/>
              <w:rPr>
                <w:color w:val="000000"/>
              </w:rPr>
            </w:pPr>
            <w:r w:rsidRPr="00E52E2A">
              <w:rPr>
                <w:color w:val="000000"/>
                <w:sz w:val="22"/>
                <w:szCs w:val="22"/>
              </w:rPr>
              <w:t>9407,67</w:t>
            </w:r>
          </w:p>
        </w:tc>
        <w:tc>
          <w:tcPr>
            <w:tcW w:w="979" w:type="dxa"/>
            <w:tcBorders>
              <w:top w:val="single" w:sz="4" w:space="0" w:color="000000"/>
              <w:left w:val="single" w:sz="4" w:space="0" w:color="000000"/>
              <w:bottom w:val="single" w:sz="4" w:space="0" w:color="000000"/>
              <w:right w:val="single" w:sz="4" w:space="0" w:color="000000"/>
            </w:tcBorders>
          </w:tcPr>
          <w:p w:rsidR="00E52E2A" w:rsidRPr="00E52E2A" w:rsidRDefault="00E52E2A" w:rsidP="00E52E2A">
            <w:pPr>
              <w:jc w:val="center"/>
              <w:rPr>
                <w:color w:val="000000"/>
              </w:rPr>
            </w:pPr>
            <w:r w:rsidRPr="00E52E2A">
              <w:rPr>
                <w:color w:val="000000"/>
                <w:sz w:val="22"/>
                <w:szCs w:val="22"/>
              </w:rPr>
              <w:t>1435,068</w:t>
            </w:r>
          </w:p>
        </w:tc>
      </w:tr>
      <w:tr w:rsidR="00E52E2A" w:rsidRPr="00E3571C" w:rsidTr="00E52E2A">
        <w:trPr>
          <w:cantSplit/>
          <w:trHeight w:val="236"/>
        </w:trPr>
        <w:tc>
          <w:tcPr>
            <w:tcW w:w="520" w:type="dxa"/>
            <w:tcBorders>
              <w:top w:val="single" w:sz="4" w:space="0" w:color="000000"/>
              <w:left w:val="single" w:sz="4" w:space="0" w:color="auto"/>
              <w:bottom w:val="single" w:sz="4" w:space="0" w:color="000000"/>
              <w:right w:val="nil"/>
            </w:tcBorders>
          </w:tcPr>
          <w:p w:rsidR="00E52E2A" w:rsidRPr="00E3571C" w:rsidRDefault="00E52E2A" w:rsidP="00FE221E">
            <w:pPr>
              <w:widowControl w:val="0"/>
              <w:suppressAutoHyphens/>
              <w:autoSpaceDE w:val="0"/>
              <w:snapToGrid w:val="0"/>
              <w:ind w:left="360"/>
              <w:rPr>
                <w:lang w:eastAsia="ar-SA"/>
              </w:rPr>
            </w:pPr>
          </w:p>
        </w:tc>
        <w:tc>
          <w:tcPr>
            <w:tcW w:w="3308" w:type="dxa"/>
            <w:tcBorders>
              <w:top w:val="single" w:sz="4" w:space="0" w:color="000000"/>
              <w:left w:val="single" w:sz="4" w:space="0" w:color="auto"/>
              <w:bottom w:val="single" w:sz="4" w:space="0" w:color="000000"/>
              <w:right w:val="nil"/>
            </w:tcBorders>
          </w:tcPr>
          <w:p w:rsidR="00E52E2A" w:rsidRPr="00E52E2A" w:rsidRDefault="00E52E2A" w:rsidP="00FE221E">
            <w:pPr>
              <w:widowControl w:val="0"/>
              <w:suppressAutoHyphens/>
              <w:autoSpaceDE w:val="0"/>
              <w:snapToGrid w:val="0"/>
              <w:jc w:val="right"/>
              <w:rPr>
                <w:b/>
                <w:lang w:eastAsia="ar-SA"/>
              </w:rPr>
            </w:pPr>
            <w:r w:rsidRPr="00E52E2A">
              <w:rPr>
                <w:b/>
                <w:sz w:val="22"/>
                <w:szCs w:val="22"/>
                <w:lang w:eastAsia="ar-SA"/>
              </w:rPr>
              <w:t xml:space="preserve"> Итого       </w:t>
            </w:r>
          </w:p>
        </w:tc>
        <w:tc>
          <w:tcPr>
            <w:tcW w:w="680" w:type="dxa"/>
            <w:tcBorders>
              <w:top w:val="single" w:sz="4" w:space="0" w:color="000000"/>
              <w:left w:val="single" w:sz="4" w:space="0" w:color="000000"/>
              <w:bottom w:val="single" w:sz="4" w:space="0" w:color="000000"/>
              <w:right w:val="nil"/>
            </w:tcBorders>
          </w:tcPr>
          <w:p w:rsidR="00E52E2A" w:rsidRPr="00E52E2A" w:rsidRDefault="00E52E2A" w:rsidP="00FE221E">
            <w:pPr>
              <w:widowControl w:val="0"/>
              <w:suppressAutoHyphens/>
              <w:autoSpaceDE w:val="0"/>
              <w:snapToGrid w:val="0"/>
              <w:ind w:firstLine="540"/>
              <w:rPr>
                <w:b/>
                <w:lang w:eastAsia="ar-SA"/>
              </w:rPr>
            </w:pPr>
          </w:p>
        </w:tc>
        <w:tc>
          <w:tcPr>
            <w:tcW w:w="1162" w:type="dxa"/>
            <w:tcBorders>
              <w:top w:val="single" w:sz="4" w:space="0" w:color="000000"/>
              <w:left w:val="single" w:sz="4" w:space="0" w:color="000000"/>
              <w:bottom w:val="single" w:sz="4" w:space="0" w:color="000000"/>
              <w:right w:val="nil"/>
            </w:tcBorders>
          </w:tcPr>
          <w:p w:rsidR="00E52E2A" w:rsidRPr="00E52E2A" w:rsidRDefault="00E52E2A" w:rsidP="00E52E2A">
            <w:pPr>
              <w:widowControl w:val="0"/>
              <w:suppressAutoHyphens/>
              <w:autoSpaceDE w:val="0"/>
              <w:snapToGrid w:val="0"/>
              <w:ind w:firstLine="540"/>
              <w:jc w:val="center"/>
              <w:rPr>
                <w:b/>
                <w:lang w:eastAsia="ar-SA"/>
              </w:rPr>
            </w:pPr>
          </w:p>
        </w:tc>
        <w:tc>
          <w:tcPr>
            <w:tcW w:w="993" w:type="dxa"/>
            <w:tcBorders>
              <w:top w:val="single" w:sz="4" w:space="0" w:color="000000"/>
              <w:left w:val="single" w:sz="4" w:space="0" w:color="000000"/>
              <w:bottom w:val="single" w:sz="4" w:space="0" w:color="000000"/>
              <w:right w:val="nil"/>
            </w:tcBorders>
          </w:tcPr>
          <w:p w:rsidR="00E52E2A" w:rsidRPr="00E52E2A" w:rsidRDefault="00E52E2A" w:rsidP="00E52E2A">
            <w:pPr>
              <w:widowControl w:val="0"/>
              <w:suppressAutoHyphens/>
              <w:autoSpaceDE w:val="0"/>
              <w:snapToGrid w:val="0"/>
              <w:ind w:firstLine="540"/>
              <w:jc w:val="center"/>
              <w:rPr>
                <w:b/>
                <w:lang w:eastAsia="ar-SA"/>
              </w:rPr>
            </w:pPr>
          </w:p>
        </w:tc>
        <w:tc>
          <w:tcPr>
            <w:tcW w:w="708" w:type="dxa"/>
            <w:tcBorders>
              <w:top w:val="single" w:sz="4" w:space="0" w:color="000000"/>
              <w:left w:val="single" w:sz="4" w:space="0" w:color="000000"/>
              <w:bottom w:val="single" w:sz="4" w:space="0" w:color="000000"/>
              <w:right w:val="nil"/>
            </w:tcBorders>
          </w:tcPr>
          <w:p w:rsidR="00E52E2A" w:rsidRPr="00E52E2A" w:rsidRDefault="00E52E2A" w:rsidP="00E52E2A">
            <w:pPr>
              <w:widowControl w:val="0"/>
              <w:suppressAutoHyphens/>
              <w:autoSpaceDE w:val="0"/>
              <w:snapToGrid w:val="0"/>
              <w:ind w:firstLine="540"/>
              <w:jc w:val="center"/>
              <w:rPr>
                <w:b/>
                <w:lang w:eastAsia="ar-SA"/>
              </w:rPr>
            </w:pPr>
          </w:p>
        </w:tc>
        <w:tc>
          <w:tcPr>
            <w:tcW w:w="1134" w:type="dxa"/>
            <w:tcBorders>
              <w:top w:val="single" w:sz="4" w:space="0" w:color="000000"/>
              <w:left w:val="single" w:sz="4" w:space="0" w:color="000000"/>
              <w:bottom w:val="single" w:sz="4" w:space="0" w:color="000000"/>
              <w:right w:val="nil"/>
            </w:tcBorders>
          </w:tcPr>
          <w:p w:rsidR="00E52E2A" w:rsidRPr="00E52E2A" w:rsidRDefault="00E52E2A" w:rsidP="00E52E2A">
            <w:pPr>
              <w:widowControl w:val="0"/>
              <w:suppressAutoHyphens/>
              <w:autoSpaceDE w:val="0"/>
              <w:snapToGrid w:val="0"/>
              <w:rPr>
                <w:b/>
                <w:lang w:eastAsia="ar-SA"/>
              </w:rPr>
            </w:pPr>
            <w:r w:rsidRPr="00E52E2A">
              <w:rPr>
                <w:b/>
                <w:sz w:val="22"/>
                <w:szCs w:val="22"/>
                <w:lang w:eastAsia="ar-SA"/>
              </w:rPr>
              <w:t>417500,00</w:t>
            </w:r>
          </w:p>
        </w:tc>
        <w:tc>
          <w:tcPr>
            <w:tcW w:w="979" w:type="dxa"/>
            <w:tcBorders>
              <w:top w:val="single" w:sz="4" w:space="0" w:color="000000"/>
              <w:left w:val="single" w:sz="4" w:space="0" w:color="000000"/>
              <w:bottom w:val="single" w:sz="4" w:space="0" w:color="000000"/>
              <w:right w:val="single" w:sz="4" w:space="0" w:color="000000"/>
            </w:tcBorders>
          </w:tcPr>
          <w:p w:rsidR="00E52E2A" w:rsidRPr="00E52E2A" w:rsidRDefault="00E52E2A" w:rsidP="00E52E2A">
            <w:pPr>
              <w:jc w:val="center"/>
              <w:rPr>
                <w:b/>
                <w:color w:val="000000"/>
              </w:rPr>
            </w:pPr>
            <w:r w:rsidRPr="00E52E2A">
              <w:rPr>
                <w:b/>
                <w:color w:val="000000"/>
                <w:sz w:val="22"/>
                <w:szCs w:val="22"/>
              </w:rPr>
              <w:t>63686,44</w:t>
            </w:r>
          </w:p>
        </w:tc>
      </w:tr>
    </w:tbl>
    <w:p w:rsidR="00860C15" w:rsidRDefault="00860C15" w:rsidP="00860C15">
      <w:pPr>
        <w:ind w:firstLine="540"/>
        <w:jc w:val="both"/>
        <w:rPr>
          <w:sz w:val="22"/>
          <w:szCs w:val="22"/>
        </w:rPr>
      </w:pPr>
    </w:p>
    <w:tbl>
      <w:tblPr>
        <w:tblW w:w="0" w:type="auto"/>
        <w:tblLook w:val="04A0"/>
      </w:tblPr>
      <w:tblGrid>
        <w:gridCol w:w="4784"/>
        <w:gridCol w:w="4786"/>
      </w:tblGrid>
      <w:tr w:rsidR="00E52E2A" w:rsidRPr="00C807B9" w:rsidTr="00FE221E">
        <w:tc>
          <w:tcPr>
            <w:tcW w:w="4784" w:type="dxa"/>
          </w:tcPr>
          <w:p w:rsidR="00E52E2A" w:rsidRPr="00E52E2A" w:rsidRDefault="00E52E2A" w:rsidP="00FE221E">
            <w:pPr>
              <w:overflowPunct w:val="0"/>
              <w:autoSpaceDE w:val="0"/>
              <w:autoSpaceDN w:val="0"/>
              <w:adjustRightInd w:val="0"/>
              <w:spacing w:line="276" w:lineRule="auto"/>
              <w:ind w:right="201"/>
              <w:rPr>
                <w:b/>
              </w:rPr>
            </w:pPr>
            <w:r w:rsidRPr="00E52E2A">
              <w:rPr>
                <w:b/>
                <w:sz w:val="22"/>
                <w:szCs w:val="22"/>
              </w:rPr>
              <w:t>ЗАКАЗЧИК:</w:t>
            </w:r>
          </w:p>
        </w:tc>
        <w:tc>
          <w:tcPr>
            <w:tcW w:w="4786" w:type="dxa"/>
          </w:tcPr>
          <w:p w:rsidR="00E52E2A" w:rsidRPr="00E52E2A" w:rsidRDefault="00E52E2A" w:rsidP="00FE221E">
            <w:pPr>
              <w:overflowPunct w:val="0"/>
              <w:autoSpaceDE w:val="0"/>
              <w:autoSpaceDN w:val="0"/>
              <w:adjustRightInd w:val="0"/>
              <w:spacing w:line="276" w:lineRule="auto"/>
              <w:ind w:left="129"/>
              <w:rPr>
                <w:b/>
              </w:rPr>
            </w:pPr>
            <w:r w:rsidRPr="00E52E2A">
              <w:rPr>
                <w:b/>
                <w:sz w:val="22"/>
                <w:szCs w:val="22"/>
              </w:rPr>
              <w:t>ПОДРЯДЧИК:</w:t>
            </w:r>
          </w:p>
        </w:tc>
      </w:tr>
      <w:tr w:rsidR="00E52E2A" w:rsidRPr="00E52E2A" w:rsidTr="00FE221E">
        <w:tc>
          <w:tcPr>
            <w:tcW w:w="4784" w:type="dxa"/>
          </w:tcPr>
          <w:p w:rsidR="00E52E2A" w:rsidRPr="00E52E2A" w:rsidRDefault="00E52E2A" w:rsidP="00FE221E">
            <w:pPr>
              <w:overflowPunct w:val="0"/>
              <w:autoSpaceDE w:val="0"/>
              <w:autoSpaceDN w:val="0"/>
              <w:adjustRightInd w:val="0"/>
              <w:spacing w:line="276" w:lineRule="auto"/>
              <w:ind w:right="201"/>
            </w:pPr>
            <w:r w:rsidRPr="00E52E2A">
              <w:rPr>
                <w:sz w:val="22"/>
                <w:szCs w:val="22"/>
              </w:rPr>
              <w:t>Глава сельского поселения</w:t>
            </w:r>
          </w:p>
          <w:p w:rsidR="00E52E2A" w:rsidRPr="00E52E2A" w:rsidRDefault="00E52E2A" w:rsidP="00FE221E">
            <w:pPr>
              <w:overflowPunct w:val="0"/>
              <w:autoSpaceDE w:val="0"/>
              <w:autoSpaceDN w:val="0"/>
              <w:adjustRightInd w:val="0"/>
              <w:spacing w:line="276" w:lineRule="auto"/>
              <w:ind w:right="201"/>
            </w:pPr>
          </w:p>
          <w:p w:rsidR="00E52E2A" w:rsidRPr="00E52E2A" w:rsidRDefault="00E52E2A" w:rsidP="00FE221E">
            <w:pPr>
              <w:overflowPunct w:val="0"/>
              <w:autoSpaceDE w:val="0"/>
              <w:autoSpaceDN w:val="0"/>
              <w:adjustRightInd w:val="0"/>
              <w:spacing w:line="276" w:lineRule="auto"/>
              <w:ind w:right="201"/>
            </w:pPr>
          </w:p>
          <w:p w:rsidR="00E52E2A" w:rsidRPr="00E52E2A" w:rsidRDefault="00E52E2A" w:rsidP="00FE221E">
            <w:pPr>
              <w:overflowPunct w:val="0"/>
              <w:autoSpaceDE w:val="0"/>
              <w:autoSpaceDN w:val="0"/>
              <w:adjustRightInd w:val="0"/>
              <w:spacing w:line="276" w:lineRule="auto"/>
              <w:ind w:right="201"/>
            </w:pPr>
            <w:r w:rsidRPr="00E52E2A">
              <w:rPr>
                <w:sz w:val="22"/>
                <w:szCs w:val="22"/>
              </w:rPr>
              <w:t>________________________ Карпов Н. Н.</w:t>
            </w:r>
          </w:p>
          <w:p w:rsidR="00E52E2A" w:rsidRPr="00E52E2A" w:rsidRDefault="00E52E2A" w:rsidP="00FE221E">
            <w:pPr>
              <w:overflowPunct w:val="0"/>
              <w:autoSpaceDE w:val="0"/>
              <w:autoSpaceDN w:val="0"/>
              <w:adjustRightInd w:val="0"/>
              <w:spacing w:line="276" w:lineRule="auto"/>
              <w:ind w:right="201"/>
            </w:pPr>
          </w:p>
          <w:p w:rsidR="00E52E2A" w:rsidRPr="00E52E2A" w:rsidRDefault="00E52E2A" w:rsidP="00FE221E">
            <w:pPr>
              <w:overflowPunct w:val="0"/>
              <w:autoSpaceDE w:val="0"/>
              <w:autoSpaceDN w:val="0"/>
              <w:adjustRightInd w:val="0"/>
              <w:spacing w:line="276" w:lineRule="auto"/>
              <w:ind w:right="201"/>
            </w:pPr>
            <w:r w:rsidRPr="00E52E2A">
              <w:rPr>
                <w:sz w:val="22"/>
                <w:szCs w:val="22"/>
              </w:rPr>
              <w:t>М.П.</w:t>
            </w:r>
          </w:p>
        </w:tc>
        <w:tc>
          <w:tcPr>
            <w:tcW w:w="4786" w:type="dxa"/>
          </w:tcPr>
          <w:p w:rsidR="00E52E2A" w:rsidRPr="00E52E2A" w:rsidRDefault="00E52E2A" w:rsidP="00FE221E">
            <w:pPr>
              <w:overflowPunct w:val="0"/>
              <w:autoSpaceDE w:val="0"/>
              <w:autoSpaceDN w:val="0"/>
              <w:adjustRightInd w:val="0"/>
              <w:spacing w:line="276" w:lineRule="auto"/>
              <w:ind w:left="129"/>
            </w:pPr>
            <w:r w:rsidRPr="00E52E2A">
              <w:rPr>
                <w:sz w:val="22"/>
                <w:szCs w:val="22"/>
              </w:rPr>
              <w:t>Генеральный директор</w:t>
            </w:r>
          </w:p>
          <w:p w:rsidR="00E52E2A" w:rsidRPr="00E52E2A" w:rsidRDefault="00E52E2A" w:rsidP="00FE221E">
            <w:pPr>
              <w:overflowPunct w:val="0"/>
              <w:autoSpaceDE w:val="0"/>
              <w:autoSpaceDN w:val="0"/>
              <w:adjustRightInd w:val="0"/>
              <w:spacing w:line="276" w:lineRule="auto"/>
              <w:ind w:left="129"/>
            </w:pPr>
          </w:p>
          <w:p w:rsidR="00E52E2A" w:rsidRPr="00E52E2A" w:rsidRDefault="00E52E2A" w:rsidP="00FE221E">
            <w:pPr>
              <w:overflowPunct w:val="0"/>
              <w:autoSpaceDE w:val="0"/>
              <w:autoSpaceDN w:val="0"/>
              <w:adjustRightInd w:val="0"/>
              <w:spacing w:line="276" w:lineRule="auto"/>
              <w:ind w:left="129"/>
            </w:pPr>
          </w:p>
          <w:p w:rsidR="00E52E2A" w:rsidRPr="00E52E2A" w:rsidRDefault="00E52E2A" w:rsidP="00FE221E">
            <w:pPr>
              <w:overflowPunct w:val="0"/>
              <w:autoSpaceDE w:val="0"/>
              <w:autoSpaceDN w:val="0"/>
              <w:adjustRightInd w:val="0"/>
              <w:spacing w:line="276" w:lineRule="auto"/>
              <w:ind w:left="129"/>
            </w:pPr>
            <w:r w:rsidRPr="00E52E2A">
              <w:rPr>
                <w:sz w:val="22"/>
                <w:szCs w:val="22"/>
              </w:rPr>
              <w:t>________________________ Трофимычев И.Н.</w:t>
            </w:r>
          </w:p>
          <w:p w:rsidR="00E52E2A" w:rsidRPr="00E52E2A" w:rsidRDefault="00E52E2A" w:rsidP="00FE221E">
            <w:pPr>
              <w:overflowPunct w:val="0"/>
              <w:autoSpaceDE w:val="0"/>
              <w:autoSpaceDN w:val="0"/>
              <w:adjustRightInd w:val="0"/>
              <w:spacing w:line="276" w:lineRule="auto"/>
              <w:ind w:left="129"/>
            </w:pPr>
          </w:p>
          <w:p w:rsidR="00E52E2A" w:rsidRPr="00E52E2A" w:rsidRDefault="00E52E2A" w:rsidP="00FE221E">
            <w:pPr>
              <w:overflowPunct w:val="0"/>
              <w:autoSpaceDE w:val="0"/>
              <w:autoSpaceDN w:val="0"/>
              <w:adjustRightInd w:val="0"/>
              <w:spacing w:line="276" w:lineRule="auto"/>
              <w:ind w:left="129"/>
            </w:pPr>
            <w:r w:rsidRPr="00E52E2A">
              <w:rPr>
                <w:sz w:val="22"/>
                <w:szCs w:val="22"/>
              </w:rPr>
              <w:t>М.П.</w:t>
            </w:r>
          </w:p>
        </w:tc>
      </w:tr>
    </w:tbl>
    <w:p w:rsidR="00E52E2A" w:rsidRDefault="00E52E2A" w:rsidP="00860C15">
      <w:pPr>
        <w:ind w:firstLine="540"/>
        <w:jc w:val="both"/>
        <w:rPr>
          <w:sz w:val="22"/>
          <w:szCs w:val="22"/>
        </w:rPr>
      </w:pPr>
    </w:p>
    <w:p w:rsidR="00E52E2A" w:rsidRDefault="00E52E2A" w:rsidP="00860C15">
      <w:pPr>
        <w:ind w:firstLine="540"/>
        <w:jc w:val="both"/>
        <w:rPr>
          <w:sz w:val="22"/>
          <w:szCs w:val="22"/>
        </w:rPr>
      </w:pPr>
    </w:p>
    <w:p w:rsidR="00E52E2A" w:rsidRDefault="00E52E2A" w:rsidP="00860C15">
      <w:pPr>
        <w:ind w:firstLine="540"/>
        <w:jc w:val="both"/>
        <w:rPr>
          <w:sz w:val="22"/>
          <w:szCs w:val="22"/>
        </w:rPr>
      </w:pPr>
    </w:p>
    <w:p w:rsidR="00E52E2A" w:rsidRPr="00E3571C" w:rsidRDefault="00E52E2A" w:rsidP="00860C15">
      <w:pPr>
        <w:ind w:firstLine="540"/>
        <w:jc w:val="both"/>
        <w:rPr>
          <w:sz w:val="22"/>
          <w:szCs w:val="22"/>
        </w:rPr>
      </w:pPr>
    </w:p>
    <w:p w:rsidR="00860C15" w:rsidRPr="00E3571C" w:rsidRDefault="00860C15" w:rsidP="00860C15">
      <w:pPr>
        <w:jc w:val="both"/>
        <w:rPr>
          <w:sz w:val="22"/>
          <w:szCs w:val="22"/>
        </w:rPr>
      </w:pPr>
    </w:p>
    <w:p w:rsidR="00860C15" w:rsidRDefault="00860C15" w:rsidP="00860C15"/>
    <w:p w:rsidR="00860C15" w:rsidRDefault="00860C15" w:rsidP="00860C15">
      <w:pPr>
        <w:tabs>
          <w:tab w:val="left" w:pos="360"/>
        </w:tabs>
        <w:ind w:firstLine="720"/>
        <w:jc w:val="center"/>
      </w:pPr>
    </w:p>
    <w:p w:rsidR="00681F67" w:rsidRDefault="00681F67"/>
    <w:sectPr w:rsidR="00681F67" w:rsidSect="00FE221E">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296" w:rsidRDefault="00813296" w:rsidP="00296854">
      <w:r>
        <w:separator/>
      </w:r>
    </w:p>
  </w:endnote>
  <w:endnote w:type="continuationSeparator" w:id="1">
    <w:p w:rsidR="00813296" w:rsidRDefault="00813296" w:rsidP="00296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21E" w:rsidRDefault="007639E8">
    <w:pPr>
      <w:pStyle w:val="a6"/>
      <w:jc w:val="center"/>
    </w:pPr>
    <w:fldSimple w:instr=" PAGE   \* MERGEFORMAT ">
      <w:r w:rsidR="000917B3">
        <w:rPr>
          <w:noProof/>
        </w:rPr>
        <w:t>17</w:t>
      </w:r>
    </w:fldSimple>
  </w:p>
  <w:p w:rsidR="00FE221E" w:rsidRDefault="00FE221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296" w:rsidRDefault="00813296" w:rsidP="00296854">
      <w:r>
        <w:separator/>
      </w:r>
    </w:p>
  </w:footnote>
  <w:footnote w:type="continuationSeparator" w:id="1">
    <w:p w:rsidR="00813296" w:rsidRDefault="00813296" w:rsidP="00296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F54B5"/>
    <w:multiLevelType w:val="multilevel"/>
    <w:tmpl w:val="249E267E"/>
    <w:lvl w:ilvl="0">
      <w:start w:val="2"/>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6E1A28FA"/>
    <w:multiLevelType w:val="hybridMultilevel"/>
    <w:tmpl w:val="923A1D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860C15"/>
    <w:rsid w:val="000917B3"/>
    <w:rsid w:val="000A2A24"/>
    <w:rsid w:val="00296854"/>
    <w:rsid w:val="00432FE1"/>
    <w:rsid w:val="0048508C"/>
    <w:rsid w:val="00543F04"/>
    <w:rsid w:val="005F5FE8"/>
    <w:rsid w:val="00645600"/>
    <w:rsid w:val="00660CFC"/>
    <w:rsid w:val="00681F67"/>
    <w:rsid w:val="00724E6A"/>
    <w:rsid w:val="007639E8"/>
    <w:rsid w:val="00813296"/>
    <w:rsid w:val="00860C15"/>
    <w:rsid w:val="00897A2B"/>
    <w:rsid w:val="009E1464"/>
    <w:rsid w:val="00A35467"/>
    <w:rsid w:val="00AC6E05"/>
    <w:rsid w:val="00BF0002"/>
    <w:rsid w:val="00C057F9"/>
    <w:rsid w:val="00C10A9C"/>
    <w:rsid w:val="00C66780"/>
    <w:rsid w:val="00D95953"/>
    <w:rsid w:val="00E34925"/>
    <w:rsid w:val="00E52E2A"/>
    <w:rsid w:val="00EB4182"/>
    <w:rsid w:val="00FE2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C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52E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860C1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60C15"/>
    <w:rPr>
      <w:rFonts w:ascii="Arial" w:eastAsia="Times New Roman" w:hAnsi="Arial" w:cs="Arial"/>
      <w:b/>
      <w:bCs/>
      <w:sz w:val="26"/>
      <w:szCs w:val="26"/>
      <w:lang w:eastAsia="ru-RU"/>
    </w:rPr>
  </w:style>
  <w:style w:type="character" w:styleId="a3">
    <w:name w:val="Hyperlink"/>
    <w:uiPriority w:val="99"/>
    <w:rsid w:val="00860C15"/>
    <w:rPr>
      <w:color w:val="0000FF"/>
      <w:u w:val="single"/>
    </w:rPr>
  </w:style>
  <w:style w:type="paragraph" w:styleId="a4">
    <w:name w:val="Body Text"/>
    <w:basedOn w:val="a"/>
    <w:link w:val="a5"/>
    <w:rsid w:val="00860C15"/>
    <w:pPr>
      <w:spacing w:after="120"/>
    </w:pPr>
  </w:style>
  <w:style w:type="character" w:customStyle="1" w:styleId="a5">
    <w:name w:val="Основной текст Знак"/>
    <w:basedOn w:val="a0"/>
    <w:link w:val="a4"/>
    <w:qFormat/>
    <w:rsid w:val="00860C15"/>
    <w:rPr>
      <w:rFonts w:ascii="Times New Roman" w:eastAsia="Times New Roman" w:hAnsi="Times New Roman" w:cs="Times New Roman"/>
      <w:sz w:val="24"/>
      <w:szCs w:val="24"/>
      <w:lang w:eastAsia="ru-RU"/>
    </w:rPr>
  </w:style>
  <w:style w:type="paragraph" w:styleId="a6">
    <w:name w:val="footer"/>
    <w:basedOn w:val="a"/>
    <w:link w:val="a7"/>
    <w:uiPriority w:val="99"/>
    <w:rsid w:val="00860C15"/>
    <w:pPr>
      <w:tabs>
        <w:tab w:val="center" w:pos="4677"/>
        <w:tab w:val="right" w:pos="9355"/>
      </w:tabs>
    </w:pPr>
  </w:style>
  <w:style w:type="character" w:customStyle="1" w:styleId="a7">
    <w:name w:val="Нижний колонтитул Знак"/>
    <w:basedOn w:val="a0"/>
    <w:link w:val="a6"/>
    <w:uiPriority w:val="99"/>
    <w:rsid w:val="00860C15"/>
    <w:rPr>
      <w:rFonts w:ascii="Times New Roman" w:eastAsia="Times New Roman" w:hAnsi="Times New Roman" w:cs="Times New Roman"/>
      <w:sz w:val="24"/>
      <w:szCs w:val="24"/>
      <w:lang w:eastAsia="ru-RU"/>
    </w:rPr>
  </w:style>
  <w:style w:type="character" w:customStyle="1" w:styleId="a8">
    <w:name w:val="Гипертекстовая ссылка"/>
    <w:rsid w:val="00860C15"/>
    <w:rPr>
      <w:color w:val="auto"/>
    </w:rPr>
  </w:style>
  <w:style w:type="paragraph" w:styleId="a9">
    <w:name w:val="Normal (Web)"/>
    <w:aliases w:val="Обычный (Web), Знак2,Обычный (веб) Знак Знак Знак Знак,Обычный (веб) Знак Знак Знак,Обычный (веб) Знак Знак,Знак Знак Знак Знак,Обычный (веб) Знак,Знак Знак1 Знак,Знак Знак Знак1 Знак Знак1,Знак Знак2"/>
    <w:basedOn w:val="a"/>
    <w:link w:val="11"/>
    <w:qFormat/>
    <w:rsid w:val="00C057F9"/>
    <w:pPr>
      <w:spacing w:before="100" w:beforeAutospacing="1" w:after="100" w:afterAutospacing="1"/>
    </w:pPr>
  </w:style>
  <w:style w:type="character" w:customStyle="1" w:styleId="11">
    <w:name w:val="Обычный (веб) Знак1"/>
    <w:aliases w:val="Обычный (Web) Знак, Знак2 Знак,Обычный (веб) Знак Знак Знак Знак Знак,Обычный (веб) Знак Знак Знак Знак1,Обычный (веб) Знак Знак Знак1,Знак Знак Знак Знак Знак,Обычный (веб) Знак Знак1,Знак Знак1 Знак Знак,Знак Знак2 Знак"/>
    <w:link w:val="a9"/>
    <w:locked/>
    <w:rsid w:val="00C057F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52E2A"/>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642466063">
      <w:bodyDiv w:val="1"/>
      <w:marLeft w:val="0"/>
      <w:marRight w:val="0"/>
      <w:marTop w:val="0"/>
      <w:marBottom w:val="0"/>
      <w:divBdr>
        <w:top w:val="none" w:sz="0" w:space="0" w:color="auto"/>
        <w:left w:val="none" w:sz="0" w:space="0" w:color="auto"/>
        <w:bottom w:val="none" w:sz="0" w:space="0" w:color="auto"/>
        <w:right w:val="none" w:sz="0" w:space="0" w:color="auto"/>
      </w:divBdr>
      <w:divsChild>
        <w:div w:id="390151648">
          <w:marLeft w:val="0"/>
          <w:marRight w:val="0"/>
          <w:marTop w:val="0"/>
          <w:marBottom w:val="0"/>
          <w:divBdr>
            <w:top w:val="none" w:sz="0" w:space="0" w:color="auto"/>
            <w:left w:val="none" w:sz="0" w:space="0" w:color="auto"/>
            <w:bottom w:val="none" w:sz="0" w:space="0" w:color="auto"/>
            <w:right w:val="none" w:sz="0" w:space="0" w:color="auto"/>
          </w:divBdr>
          <w:divsChild>
            <w:div w:id="1312324861">
              <w:marLeft w:val="0"/>
              <w:marRight w:val="0"/>
              <w:marTop w:val="0"/>
              <w:marBottom w:val="0"/>
              <w:divBdr>
                <w:top w:val="none" w:sz="0" w:space="0" w:color="auto"/>
                <w:left w:val="none" w:sz="0" w:space="0" w:color="auto"/>
                <w:bottom w:val="none" w:sz="0" w:space="0" w:color="auto"/>
                <w:right w:val="none" w:sz="0" w:space="0" w:color="auto"/>
              </w:divBdr>
              <w:divsChild>
                <w:div w:id="1964264906">
                  <w:marLeft w:val="0"/>
                  <w:marRight w:val="0"/>
                  <w:marTop w:val="0"/>
                  <w:marBottom w:val="0"/>
                  <w:divBdr>
                    <w:top w:val="none" w:sz="0" w:space="0" w:color="auto"/>
                    <w:left w:val="none" w:sz="0" w:space="0" w:color="auto"/>
                    <w:bottom w:val="none" w:sz="0" w:space="0" w:color="auto"/>
                    <w:right w:val="none" w:sz="0" w:space="0" w:color="auto"/>
                  </w:divBdr>
                  <w:divsChild>
                    <w:div w:id="1636982567">
                      <w:marLeft w:val="0"/>
                      <w:marRight w:val="0"/>
                      <w:marTop w:val="0"/>
                      <w:marBottom w:val="0"/>
                      <w:divBdr>
                        <w:top w:val="none" w:sz="0" w:space="0" w:color="auto"/>
                        <w:left w:val="none" w:sz="0" w:space="0" w:color="auto"/>
                        <w:bottom w:val="none" w:sz="0" w:space="0" w:color="auto"/>
                        <w:right w:val="none" w:sz="0" w:space="0" w:color="auto"/>
                      </w:divBdr>
                      <w:divsChild>
                        <w:div w:id="711881765">
                          <w:marLeft w:val="0"/>
                          <w:marRight w:val="0"/>
                          <w:marTop w:val="0"/>
                          <w:marBottom w:val="0"/>
                          <w:divBdr>
                            <w:top w:val="none" w:sz="0" w:space="0" w:color="auto"/>
                            <w:left w:val="none" w:sz="0" w:space="0" w:color="auto"/>
                            <w:bottom w:val="none" w:sz="0" w:space="0" w:color="auto"/>
                            <w:right w:val="none" w:sz="0" w:space="0" w:color="auto"/>
                          </w:divBdr>
                          <w:divsChild>
                            <w:div w:id="1192689722">
                              <w:marLeft w:val="0"/>
                              <w:marRight w:val="0"/>
                              <w:marTop w:val="0"/>
                              <w:marBottom w:val="0"/>
                              <w:divBdr>
                                <w:top w:val="none" w:sz="0" w:space="0" w:color="auto"/>
                                <w:left w:val="none" w:sz="0" w:space="0" w:color="auto"/>
                                <w:bottom w:val="none" w:sz="0" w:space="0" w:color="auto"/>
                                <w:right w:val="none" w:sz="0" w:space="0" w:color="auto"/>
                              </w:divBdr>
                              <w:divsChild>
                                <w:div w:id="1508984412">
                                  <w:marLeft w:val="0"/>
                                  <w:marRight w:val="0"/>
                                  <w:marTop w:val="0"/>
                                  <w:marBottom w:val="0"/>
                                  <w:divBdr>
                                    <w:top w:val="none" w:sz="0" w:space="0" w:color="auto"/>
                                    <w:left w:val="none" w:sz="0" w:space="0" w:color="auto"/>
                                    <w:bottom w:val="none" w:sz="0" w:space="0" w:color="auto"/>
                                    <w:right w:val="none" w:sz="0" w:space="0" w:color="auto"/>
                                  </w:divBdr>
                                  <w:divsChild>
                                    <w:div w:id="1597053135">
                                      <w:marLeft w:val="0"/>
                                      <w:marRight w:val="0"/>
                                      <w:marTop w:val="0"/>
                                      <w:marBottom w:val="0"/>
                                      <w:divBdr>
                                        <w:top w:val="none" w:sz="0" w:space="0" w:color="auto"/>
                                        <w:left w:val="none" w:sz="0" w:space="0" w:color="auto"/>
                                        <w:bottom w:val="none" w:sz="0" w:space="0" w:color="auto"/>
                                        <w:right w:val="none" w:sz="0" w:space="0" w:color="auto"/>
                                      </w:divBdr>
                                      <w:divsChild>
                                        <w:div w:id="354113571">
                                          <w:marLeft w:val="0"/>
                                          <w:marRight w:val="0"/>
                                          <w:marTop w:val="0"/>
                                          <w:marBottom w:val="0"/>
                                          <w:divBdr>
                                            <w:top w:val="none" w:sz="0" w:space="0" w:color="auto"/>
                                            <w:left w:val="none" w:sz="0" w:space="0" w:color="auto"/>
                                            <w:bottom w:val="none" w:sz="0" w:space="0" w:color="auto"/>
                                            <w:right w:val="none" w:sz="0" w:space="0" w:color="auto"/>
                                          </w:divBdr>
                                          <w:divsChild>
                                            <w:div w:id="2141458747">
                                              <w:marLeft w:val="0"/>
                                              <w:marRight w:val="0"/>
                                              <w:marTop w:val="0"/>
                                              <w:marBottom w:val="0"/>
                                              <w:divBdr>
                                                <w:top w:val="none" w:sz="0" w:space="0" w:color="auto"/>
                                                <w:left w:val="none" w:sz="0" w:space="0" w:color="auto"/>
                                                <w:bottom w:val="none" w:sz="0" w:space="0" w:color="auto"/>
                                                <w:right w:val="none" w:sz="0" w:space="0" w:color="auto"/>
                                              </w:divBdr>
                                              <w:divsChild>
                                                <w:div w:id="767315113">
                                                  <w:marLeft w:val="0"/>
                                                  <w:marRight w:val="0"/>
                                                  <w:marTop w:val="0"/>
                                                  <w:marBottom w:val="0"/>
                                                  <w:divBdr>
                                                    <w:top w:val="none" w:sz="0" w:space="0" w:color="auto"/>
                                                    <w:left w:val="none" w:sz="0" w:space="0" w:color="auto"/>
                                                    <w:bottom w:val="none" w:sz="0" w:space="0" w:color="auto"/>
                                                    <w:right w:val="none" w:sz="0" w:space="0" w:color="auto"/>
                                                  </w:divBdr>
                                                  <w:divsChild>
                                                    <w:div w:id="1756777822">
                                                      <w:marLeft w:val="0"/>
                                                      <w:marRight w:val="0"/>
                                                      <w:marTop w:val="0"/>
                                                      <w:marBottom w:val="0"/>
                                                      <w:divBdr>
                                                        <w:top w:val="none" w:sz="0" w:space="0" w:color="auto"/>
                                                        <w:left w:val="none" w:sz="0" w:space="0" w:color="auto"/>
                                                        <w:bottom w:val="none" w:sz="0" w:space="0" w:color="auto"/>
                                                        <w:right w:val="none" w:sz="0" w:space="0" w:color="auto"/>
                                                      </w:divBdr>
                                                      <w:divsChild>
                                                        <w:div w:id="599796218">
                                                          <w:marLeft w:val="0"/>
                                                          <w:marRight w:val="0"/>
                                                          <w:marTop w:val="0"/>
                                                          <w:marBottom w:val="0"/>
                                                          <w:divBdr>
                                                            <w:top w:val="none" w:sz="0" w:space="0" w:color="auto"/>
                                                            <w:left w:val="none" w:sz="0" w:space="0" w:color="auto"/>
                                                            <w:bottom w:val="none" w:sz="0" w:space="0" w:color="auto"/>
                                                            <w:right w:val="none" w:sz="0" w:space="0" w:color="auto"/>
                                                          </w:divBdr>
                                                          <w:divsChild>
                                                            <w:div w:id="1302154086">
                                                              <w:marLeft w:val="0"/>
                                                              <w:marRight w:val="0"/>
                                                              <w:marTop w:val="0"/>
                                                              <w:marBottom w:val="0"/>
                                                              <w:divBdr>
                                                                <w:top w:val="none" w:sz="0" w:space="0" w:color="auto"/>
                                                                <w:left w:val="none" w:sz="0" w:space="0" w:color="auto"/>
                                                                <w:bottom w:val="none" w:sz="0" w:space="0" w:color="auto"/>
                                                                <w:right w:val="none" w:sz="0" w:space="0" w:color="auto"/>
                                                              </w:divBdr>
                                                              <w:divsChild>
                                                                <w:div w:id="275186621">
                                                                  <w:marLeft w:val="0"/>
                                                                  <w:marRight w:val="0"/>
                                                                  <w:marTop w:val="0"/>
                                                                  <w:marBottom w:val="69"/>
                                                                  <w:divBdr>
                                                                    <w:top w:val="none" w:sz="0" w:space="0" w:color="auto"/>
                                                                    <w:left w:val="none" w:sz="0" w:space="0" w:color="auto"/>
                                                                    <w:bottom w:val="none" w:sz="0" w:space="0" w:color="auto"/>
                                                                    <w:right w:val="none" w:sz="0" w:space="0" w:color="auto"/>
                                                                  </w:divBdr>
                                                                  <w:divsChild>
                                                                    <w:div w:id="945426126">
                                                                      <w:marLeft w:val="0"/>
                                                                      <w:marRight w:val="0"/>
                                                                      <w:marTop w:val="0"/>
                                                                      <w:marBottom w:val="0"/>
                                                                      <w:divBdr>
                                                                        <w:top w:val="none" w:sz="0" w:space="0" w:color="auto"/>
                                                                        <w:left w:val="none" w:sz="0" w:space="0" w:color="auto"/>
                                                                        <w:bottom w:val="none" w:sz="0" w:space="0" w:color="auto"/>
                                                                        <w:right w:val="none" w:sz="0" w:space="0" w:color="auto"/>
                                                                      </w:divBdr>
                                                                      <w:divsChild>
                                                                        <w:div w:id="10689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8743">
                                                                  <w:marLeft w:val="0"/>
                                                                  <w:marRight w:val="0"/>
                                                                  <w:marTop w:val="0"/>
                                                                  <w:marBottom w:val="69"/>
                                                                  <w:divBdr>
                                                                    <w:top w:val="none" w:sz="0" w:space="0" w:color="auto"/>
                                                                    <w:left w:val="none" w:sz="0" w:space="0" w:color="auto"/>
                                                                    <w:bottom w:val="none" w:sz="0" w:space="0" w:color="auto"/>
                                                                    <w:right w:val="none" w:sz="0" w:space="0" w:color="auto"/>
                                                                  </w:divBdr>
                                                                  <w:divsChild>
                                                                    <w:div w:id="2036420957">
                                                                      <w:marLeft w:val="0"/>
                                                                      <w:marRight w:val="0"/>
                                                                      <w:marTop w:val="0"/>
                                                                      <w:marBottom w:val="0"/>
                                                                      <w:divBdr>
                                                                        <w:top w:val="none" w:sz="0" w:space="0" w:color="auto"/>
                                                                        <w:left w:val="none" w:sz="0" w:space="0" w:color="auto"/>
                                                                        <w:bottom w:val="none" w:sz="0" w:space="0" w:color="auto"/>
                                                                        <w:right w:val="none" w:sz="0" w:space="0" w:color="auto"/>
                                                                      </w:divBdr>
                                                                      <w:divsChild>
                                                                        <w:div w:id="306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6095">
                                                                  <w:marLeft w:val="0"/>
                                                                  <w:marRight w:val="0"/>
                                                                  <w:marTop w:val="0"/>
                                                                  <w:marBottom w:val="69"/>
                                                                  <w:divBdr>
                                                                    <w:top w:val="none" w:sz="0" w:space="0" w:color="auto"/>
                                                                    <w:left w:val="none" w:sz="0" w:space="0" w:color="auto"/>
                                                                    <w:bottom w:val="none" w:sz="0" w:space="0" w:color="auto"/>
                                                                    <w:right w:val="none" w:sz="0" w:space="0" w:color="auto"/>
                                                                  </w:divBdr>
                                                                  <w:divsChild>
                                                                    <w:div w:id="1898588181">
                                                                      <w:marLeft w:val="0"/>
                                                                      <w:marRight w:val="0"/>
                                                                      <w:marTop w:val="0"/>
                                                                      <w:marBottom w:val="0"/>
                                                                      <w:divBdr>
                                                                        <w:top w:val="none" w:sz="0" w:space="0" w:color="auto"/>
                                                                        <w:left w:val="none" w:sz="0" w:space="0" w:color="auto"/>
                                                                        <w:bottom w:val="none" w:sz="0" w:space="0" w:color="auto"/>
                                                                        <w:right w:val="none" w:sz="0" w:space="0" w:color="auto"/>
                                                                      </w:divBdr>
                                                                      <w:divsChild>
                                                                        <w:div w:id="19120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4635">
                                                                  <w:marLeft w:val="0"/>
                                                                  <w:marRight w:val="0"/>
                                                                  <w:marTop w:val="0"/>
                                                                  <w:marBottom w:val="69"/>
                                                                  <w:divBdr>
                                                                    <w:top w:val="none" w:sz="0" w:space="0" w:color="auto"/>
                                                                    <w:left w:val="none" w:sz="0" w:space="0" w:color="auto"/>
                                                                    <w:bottom w:val="none" w:sz="0" w:space="0" w:color="auto"/>
                                                                    <w:right w:val="none" w:sz="0" w:space="0" w:color="auto"/>
                                                                  </w:divBdr>
                                                                  <w:divsChild>
                                                                    <w:div w:id="537666156">
                                                                      <w:marLeft w:val="0"/>
                                                                      <w:marRight w:val="0"/>
                                                                      <w:marTop w:val="0"/>
                                                                      <w:marBottom w:val="0"/>
                                                                      <w:divBdr>
                                                                        <w:top w:val="none" w:sz="0" w:space="0" w:color="auto"/>
                                                                        <w:left w:val="none" w:sz="0" w:space="0" w:color="auto"/>
                                                                        <w:bottom w:val="none" w:sz="0" w:space="0" w:color="auto"/>
                                                                        <w:right w:val="none" w:sz="0" w:space="0" w:color="auto"/>
                                                                      </w:divBdr>
                                                                      <w:divsChild>
                                                                        <w:div w:id="3400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5284">
                                                                  <w:marLeft w:val="0"/>
                                                                  <w:marRight w:val="0"/>
                                                                  <w:marTop w:val="0"/>
                                                                  <w:marBottom w:val="69"/>
                                                                  <w:divBdr>
                                                                    <w:top w:val="none" w:sz="0" w:space="0" w:color="auto"/>
                                                                    <w:left w:val="none" w:sz="0" w:space="0" w:color="auto"/>
                                                                    <w:bottom w:val="none" w:sz="0" w:space="0" w:color="auto"/>
                                                                    <w:right w:val="none" w:sz="0" w:space="0" w:color="auto"/>
                                                                  </w:divBdr>
                                                                  <w:divsChild>
                                                                    <w:div w:id="1915893742">
                                                                      <w:marLeft w:val="0"/>
                                                                      <w:marRight w:val="0"/>
                                                                      <w:marTop w:val="0"/>
                                                                      <w:marBottom w:val="0"/>
                                                                      <w:divBdr>
                                                                        <w:top w:val="none" w:sz="0" w:space="0" w:color="auto"/>
                                                                        <w:left w:val="none" w:sz="0" w:space="0" w:color="auto"/>
                                                                        <w:bottom w:val="none" w:sz="0" w:space="0" w:color="auto"/>
                                                                        <w:right w:val="none" w:sz="0" w:space="0" w:color="auto"/>
                                                                      </w:divBdr>
                                                                      <w:divsChild>
                                                                        <w:div w:id="510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29767">
                                                                  <w:marLeft w:val="0"/>
                                                                  <w:marRight w:val="0"/>
                                                                  <w:marTop w:val="0"/>
                                                                  <w:marBottom w:val="69"/>
                                                                  <w:divBdr>
                                                                    <w:top w:val="none" w:sz="0" w:space="0" w:color="auto"/>
                                                                    <w:left w:val="none" w:sz="0" w:space="0" w:color="auto"/>
                                                                    <w:bottom w:val="none" w:sz="0" w:space="0" w:color="auto"/>
                                                                    <w:right w:val="none" w:sz="0" w:space="0" w:color="auto"/>
                                                                  </w:divBdr>
                                                                  <w:divsChild>
                                                                    <w:div w:id="747774407">
                                                                      <w:marLeft w:val="0"/>
                                                                      <w:marRight w:val="0"/>
                                                                      <w:marTop w:val="0"/>
                                                                      <w:marBottom w:val="0"/>
                                                                      <w:divBdr>
                                                                        <w:top w:val="none" w:sz="0" w:space="0" w:color="auto"/>
                                                                        <w:left w:val="none" w:sz="0" w:space="0" w:color="auto"/>
                                                                        <w:bottom w:val="none" w:sz="0" w:space="0" w:color="auto"/>
                                                                        <w:right w:val="none" w:sz="0" w:space="0" w:color="auto"/>
                                                                      </w:divBdr>
                                                                      <w:divsChild>
                                                                        <w:div w:id="5184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7351">
                                                                  <w:marLeft w:val="0"/>
                                                                  <w:marRight w:val="0"/>
                                                                  <w:marTop w:val="0"/>
                                                                  <w:marBottom w:val="69"/>
                                                                  <w:divBdr>
                                                                    <w:top w:val="none" w:sz="0" w:space="0" w:color="auto"/>
                                                                    <w:left w:val="none" w:sz="0" w:space="0" w:color="auto"/>
                                                                    <w:bottom w:val="none" w:sz="0" w:space="0" w:color="auto"/>
                                                                    <w:right w:val="none" w:sz="0" w:space="0" w:color="auto"/>
                                                                  </w:divBdr>
                                                                  <w:divsChild>
                                                                    <w:div w:id="1804694351">
                                                                      <w:marLeft w:val="0"/>
                                                                      <w:marRight w:val="0"/>
                                                                      <w:marTop w:val="0"/>
                                                                      <w:marBottom w:val="0"/>
                                                                      <w:divBdr>
                                                                        <w:top w:val="none" w:sz="0" w:space="0" w:color="auto"/>
                                                                        <w:left w:val="none" w:sz="0" w:space="0" w:color="auto"/>
                                                                        <w:bottom w:val="none" w:sz="0" w:space="0" w:color="auto"/>
                                                                        <w:right w:val="none" w:sz="0" w:space="0" w:color="auto"/>
                                                                      </w:divBdr>
                                                                      <w:divsChild>
                                                                        <w:div w:id="2184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7005">
                                                                  <w:marLeft w:val="0"/>
                                                                  <w:marRight w:val="0"/>
                                                                  <w:marTop w:val="0"/>
                                                                  <w:marBottom w:val="69"/>
                                                                  <w:divBdr>
                                                                    <w:top w:val="none" w:sz="0" w:space="0" w:color="auto"/>
                                                                    <w:left w:val="none" w:sz="0" w:space="0" w:color="auto"/>
                                                                    <w:bottom w:val="none" w:sz="0" w:space="0" w:color="auto"/>
                                                                    <w:right w:val="none" w:sz="0" w:space="0" w:color="auto"/>
                                                                  </w:divBdr>
                                                                  <w:divsChild>
                                                                    <w:div w:id="2140368812">
                                                                      <w:marLeft w:val="0"/>
                                                                      <w:marRight w:val="0"/>
                                                                      <w:marTop w:val="0"/>
                                                                      <w:marBottom w:val="0"/>
                                                                      <w:divBdr>
                                                                        <w:top w:val="none" w:sz="0" w:space="0" w:color="auto"/>
                                                                        <w:left w:val="none" w:sz="0" w:space="0" w:color="auto"/>
                                                                        <w:bottom w:val="none" w:sz="0" w:space="0" w:color="auto"/>
                                                                        <w:right w:val="none" w:sz="0" w:space="0" w:color="auto"/>
                                                                      </w:divBdr>
                                                                      <w:divsChild>
                                                                        <w:div w:id="13085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0569">
                                                                  <w:marLeft w:val="0"/>
                                                                  <w:marRight w:val="0"/>
                                                                  <w:marTop w:val="0"/>
                                                                  <w:marBottom w:val="69"/>
                                                                  <w:divBdr>
                                                                    <w:top w:val="none" w:sz="0" w:space="0" w:color="auto"/>
                                                                    <w:left w:val="none" w:sz="0" w:space="0" w:color="auto"/>
                                                                    <w:bottom w:val="none" w:sz="0" w:space="0" w:color="auto"/>
                                                                    <w:right w:val="none" w:sz="0" w:space="0" w:color="auto"/>
                                                                  </w:divBdr>
                                                                  <w:divsChild>
                                                                    <w:div w:id="912858588">
                                                                      <w:marLeft w:val="0"/>
                                                                      <w:marRight w:val="0"/>
                                                                      <w:marTop w:val="0"/>
                                                                      <w:marBottom w:val="0"/>
                                                                      <w:divBdr>
                                                                        <w:top w:val="none" w:sz="0" w:space="0" w:color="auto"/>
                                                                        <w:left w:val="none" w:sz="0" w:space="0" w:color="auto"/>
                                                                        <w:bottom w:val="none" w:sz="0" w:space="0" w:color="auto"/>
                                                                        <w:right w:val="none" w:sz="0" w:space="0" w:color="auto"/>
                                                                      </w:divBdr>
                                                                      <w:divsChild>
                                                                        <w:div w:id="3177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6672">
                                                                  <w:marLeft w:val="0"/>
                                                                  <w:marRight w:val="0"/>
                                                                  <w:marTop w:val="0"/>
                                                                  <w:marBottom w:val="69"/>
                                                                  <w:divBdr>
                                                                    <w:top w:val="none" w:sz="0" w:space="0" w:color="auto"/>
                                                                    <w:left w:val="none" w:sz="0" w:space="0" w:color="auto"/>
                                                                    <w:bottom w:val="none" w:sz="0" w:space="0" w:color="auto"/>
                                                                    <w:right w:val="none" w:sz="0" w:space="0" w:color="auto"/>
                                                                  </w:divBdr>
                                                                  <w:divsChild>
                                                                    <w:div w:id="1944607834">
                                                                      <w:marLeft w:val="0"/>
                                                                      <w:marRight w:val="0"/>
                                                                      <w:marTop w:val="0"/>
                                                                      <w:marBottom w:val="0"/>
                                                                      <w:divBdr>
                                                                        <w:top w:val="none" w:sz="0" w:space="0" w:color="auto"/>
                                                                        <w:left w:val="none" w:sz="0" w:space="0" w:color="auto"/>
                                                                        <w:bottom w:val="none" w:sz="0" w:space="0" w:color="auto"/>
                                                                        <w:right w:val="none" w:sz="0" w:space="0" w:color="auto"/>
                                                                      </w:divBdr>
                                                                      <w:divsChild>
                                                                        <w:div w:id="7395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57899">
      <w:bodyDiv w:val="1"/>
      <w:marLeft w:val="0"/>
      <w:marRight w:val="0"/>
      <w:marTop w:val="0"/>
      <w:marBottom w:val="0"/>
      <w:divBdr>
        <w:top w:val="none" w:sz="0" w:space="0" w:color="auto"/>
        <w:left w:val="none" w:sz="0" w:space="0" w:color="auto"/>
        <w:bottom w:val="none" w:sz="0" w:space="0" w:color="auto"/>
        <w:right w:val="none" w:sz="0" w:space="0" w:color="auto"/>
      </w:divBdr>
      <w:divsChild>
        <w:div w:id="491797601">
          <w:marLeft w:val="0"/>
          <w:marRight w:val="0"/>
          <w:marTop w:val="0"/>
          <w:marBottom w:val="0"/>
          <w:divBdr>
            <w:top w:val="none" w:sz="0" w:space="0" w:color="auto"/>
            <w:left w:val="none" w:sz="0" w:space="0" w:color="auto"/>
            <w:bottom w:val="none" w:sz="0" w:space="0" w:color="auto"/>
            <w:right w:val="none" w:sz="0" w:space="0" w:color="auto"/>
          </w:divBdr>
          <w:divsChild>
            <w:div w:id="1282221510">
              <w:marLeft w:val="0"/>
              <w:marRight w:val="0"/>
              <w:marTop w:val="0"/>
              <w:marBottom w:val="0"/>
              <w:divBdr>
                <w:top w:val="none" w:sz="0" w:space="0" w:color="auto"/>
                <w:left w:val="none" w:sz="0" w:space="0" w:color="auto"/>
                <w:bottom w:val="none" w:sz="0" w:space="0" w:color="auto"/>
                <w:right w:val="none" w:sz="0" w:space="0" w:color="auto"/>
              </w:divBdr>
              <w:divsChild>
                <w:div w:id="38097497">
                  <w:marLeft w:val="0"/>
                  <w:marRight w:val="0"/>
                  <w:marTop w:val="0"/>
                  <w:marBottom w:val="0"/>
                  <w:divBdr>
                    <w:top w:val="none" w:sz="0" w:space="0" w:color="auto"/>
                    <w:left w:val="none" w:sz="0" w:space="0" w:color="auto"/>
                    <w:bottom w:val="none" w:sz="0" w:space="0" w:color="auto"/>
                    <w:right w:val="none" w:sz="0" w:space="0" w:color="auto"/>
                  </w:divBdr>
                  <w:divsChild>
                    <w:div w:id="1839806251">
                      <w:marLeft w:val="0"/>
                      <w:marRight w:val="0"/>
                      <w:marTop w:val="0"/>
                      <w:marBottom w:val="0"/>
                      <w:divBdr>
                        <w:top w:val="none" w:sz="0" w:space="0" w:color="auto"/>
                        <w:left w:val="none" w:sz="0" w:space="0" w:color="auto"/>
                        <w:bottom w:val="none" w:sz="0" w:space="0" w:color="auto"/>
                        <w:right w:val="none" w:sz="0" w:space="0" w:color="auto"/>
                      </w:divBdr>
                      <w:divsChild>
                        <w:div w:id="737437743">
                          <w:marLeft w:val="0"/>
                          <w:marRight w:val="0"/>
                          <w:marTop w:val="0"/>
                          <w:marBottom w:val="0"/>
                          <w:divBdr>
                            <w:top w:val="none" w:sz="0" w:space="0" w:color="auto"/>
                            <w:left w:val="none" w:sz="0" w:space="0" w:color="auto"/>
                            <w:bottom w:val="none" w:sz="0" w:space="0" w:color="auto"/>
                            <w:right w:val="none" w:sz="0" w:space="0" w:color="auto"/>
                          </w:divBdr>
                          <w:divsChild>
                            <w:div w:id="161432395">
                              <w:marLeft w:val="0"/>
                              <w:marRight w:val="0"/>
                              <w:marTop w:val="0"/>
                              <w:marBottom w:val="0"/>
                              <w:divBdr>
                                <w:top w:val="none" w:sz="0" w:space="0" w:color="auto"/>
                                <w:left w:val="none" w:sz="0" w:space="0" w:color="auto"/>
                                <w:bottom w:val="none" w:sz="0" w:space="0" w:color="auto"/>
                                <w:right w:val="none" w:sz="0" w:space="0" w:color="auto"/>
                              </w:divBdr>
                              <w:divsChild>
                                <w:div w:id="1580283331">
                                  <w:marLeft w:val="0"/>
                                  <w:marRight w:val="0"/>
                                  <w:marTop w:val="0"/>
                                  <w:marBottom w:val="0"/>
                                  <w:divBdr>
                                    <w:top w:val="none" w:sz="0" w:space="0" w:color="auto"/>
                                    <w:left w:val="none" w:sz="0" w:space="0" w:color="auto"/>
                                    <w:bottom w:val="none" w:sz="0" w:space="0" w:color="auto"/>
                                    <w:right w:val="none" w:sz="0" w:space="0" w:color="auto"/>
                                  </w:divBdr>
                                  <w:divsChild>
                                    <w:div w:id="1594432550">
                                      <w:marLeft w:val="0"/>
                                      <w:marRight w:val="0"/>
                                      <w:marTop w:val="0"/>
                                      <w:marBottom w:val="0"/>
                                      <w:divBdr>
                                        <w:top w:val="none" w:sz="0" w:space="0" w:color="auto"/>
                                        <w:left w:val="none" w:sz="0" w:space="0" w:color="auto"/>
                                        <w:bottom w:val="none" w:sz="0" w:space="0" w:color="auto"/>
                                        <w:right w:val="none" w:sz="0" w:space="0" w:color="auto"/>
                                      </w:divBdr>
                                      <w:divsChild>
                                        <w:div w:id="2004312727">
                                          <w:marLeft w:val="0"/>
                                          <w:marRight w:val="0"/>
                                          <w:marTop w:val="0"/>
                                          <w:marBottom w:val="0"/>
                                          <w:divBdr>
                                            <w:top w:val="none" w:sz="0" w:space="0" w:color="auto"/>
                                            <w:left w:val="none" w:sz="0" w:space="0" w:color="auto"/>
                                            <w:bottom w:val="none" w:sz="0" w:space="0" w:color="auto"/>
                                            <w:right w:val="none" w:sz="0" w:space="0" w:color="auto"/>
                                          </w:divBdr>
                                          <w:divsChild>
                                            <w:div w:id="1159345122">
                                              <w:marLeft w:val="0"/>
                                              <w:marRight w:val="0"/>
                                              <w:marTop w:val="0"/>
                                              <w:marBottom w:val="0"/>
                                              <w:divBdr>
                                                <w:top w:val="none" w:sz="0" w:space="0" w:color="auto"/>
                                                <w:left w:val="none" w:sz="0" w:space="0" w:color="auto"/>
                                                <w:bottom w:val="none" w:sz="0" w:space="0" w:color="auto"/>
                                                <w:right w:val="none" w:sz="0" w:space="0" w:color="auto"/>
                                              </w:divBdr>
                                              <w:divsChild>
                                                <w:div w:id="127288860">
                                                  <w:marLeft w:val="0"/>
                                                  <w:marRight w:val="0"/>
                                                  <w:marTop w:val="0"/>
                                                  <w:marBottom w:val="0"/>
                                                  <w:divBdr>
                                                    <w:top w:val="none" w:sz="0" w:space="0" w:color="auto"/>
                                                    <w:left w:val="none" w:sz="0" w:space="0" w:color="auto"/>
                                                    <w:bottom w:val="none" w:sz="0" w:space="0" w:color="auto"/>
                                                    <w:right w:val="none" w:sz="0" w:space="0" w:color="auto"/>
                                                  </w:divBdr>
                                                  <w:divsChild>
                                                    <w:div w:id="2019303573">
                                                      <w:marLeft w:val="0"/>
                                                      <w:marRight w:val="0"/>
                                                      <w:marTop w:val="0"/>
                                                      <w:marBottom w:val="0"/>
                                                      <w:divBdr>
                                                        <w:top w:val="none" w:sz="0" w:space="0" w:color="auto"/>
                                                        <w:left w:val="none" w:sz="0" w:space="0" w:color="auto"/>
                                                        <w:bottom w:val="none" w:sz="0" w:space="0" w:color="auto"/>
                                                        <w:right w:val="none" w:sz="0" w:space="0" w:color="auto"/>
                                                      </w:divBdr>
                                                      <w:divsChild>
                                                        <w:div w:id="957638192">
                                                          <w:marLeft w:val="0"/>
                                                          <w:marRight w:val="0"/>
                                                          <w:marTop w:val="0"/>
                                                          <w:marBottom w:val="0"/>
                                                          <w:divBdr>
                                                            <w:top w:val="none" w:sz="0" w:space="0" w:color="auto"/>
                                                            <w:left w:val="none" w:sz="0" w:space="0" w:color="auto"/>
                                                            <w:bottom w:val="none" w:sz="0" w:space="0" w:color="auto"/>
                                                            <w:right w:val="none" w:sz="0" w:space="0" w:color="auto"/>
                                                          </w:divBdr>
                                                          <w:divsChild>
                                                            <w:div w:id="211695308">
                                                              <w:marLeft w:val="0"/>
                                                              <w:marRight w:val="0"/>
                                                              <w:marTop w:val="0"/>
                                                              <w:marBottom w:val="0"/>
                                                              <w:divBdr>
                                                                <w:top w:val="none" w:sz="0" w:space="0" w:color="auto"/>
                                                                <w:left w:val="none" w:sz="0" w:space="0" w:color="auto"/>
                                                                <w:bottom w:val="none" w:sz="0" w:space="0" w:color="auto"/>
                                                                <w:right w:val="none" w:sz="0" w:space="0" w:color="auto"/>
                                                              </w:divBdr>
                                                              <w:divsChild>
                                                                <w:div w:id="565720756">
                                                                  <w:marLeft w:val="0"/>
                                                                  <w:marRight w:val="0"/>
                                                                  <w:marTop w:val="0"/>
                                                                  <w:marBottom w:val="69"/>
                                                                  <w:divBdr>
                                                                    <w:top w:val="none" w:sz="0" w:space="0" w:color="auto"/>
                                                                    <w:left w:val="none" w:sz="0" w:space="0" w:color="auto"/>
                                                                    <w:bottom w:val="none" w:sz="0" w:space="0" w:color="auto"/>
                                                                    <w:right w:val="none" w:sz="0" w:space="0" w:color="auto"/>
                                                                  </w:divBdr>
                                                                  <w:divsChild>
                                                                    <w:div w:id="1916162585">
                                                                      <w:marLeft w:val="0"/>
                                                                      <w:marRight w:val="0"/>
                                                                      <w:marTop w:val="0"/>
                                                                      <w:marBottom w:val="0"/>
                                                                      <w:divBdr>
                                                                        <w:top w:val="none" w:sz="0" w:space="0" w:color="auto"/>
                                                                        <w:left w:val="none" w:sz="0" w:space="0" w:color="auto"/>
                                                                        <w:bottom w:val="none" w:sz="0" w:space="0" w:color="auto"/>
                                                                        <w:right w:val="none" w:sz="0" w:space="0" w:color="auto"/>
                                                                      </w:divBdr>
                                                                      <w:divsChild>
                                                                        <w:div w:id="8474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0655">
                                                                  <w:marLeft w:val="0"/>
                                                                  <w:marRight w:val="0"/>
                                                                  <w:marTop w:val="0"/>
                                                                  <w:marBottom w:val="69"/>
                                                                  <w:divBdr>
                                                                    <w:top w:val="none" w:sz="0" w:space="0" w:color="auto"/>
                                                                    <w:left w:val="none" w:sz="0" w:space="0" w:color="auto"/>
                                                                    <w:bottom w:val="none" w:sz="0" w:space="0" w:color="auto"/>
                                                                    <w:right w:val="none" w:sz="0" w:space="0" w:color="auto"/>
                                                                  </w:divBdr>
                                                                  <w:divsChild>
                                                                    <w:div w:id="487211854">
                                                                      <w:marLeft w:val="0"/>
                                                                      <w:marRight w:val="0"/>
                                                                      <w:marTop w:val="0"/>
                                                                      <w:marBottom w:val="0"/>
                                                                      <w:divBdr>
                                                                        <w:top w:val="none" w:sz="0" w:space="0" w:color="auto"/>
                                                                        <w:left w:val="none" w:sz="0" w:space="0" w:color="auto"/>
                                                                        <w:bottom w:val="none" w:sz="0" w:space="0" w:color="auto"/>
                                                                        <w:right w:val="none" w:sz="0" w:space="0" w:color="auto"/>
                                                                      </w:divBdr>
                                                                      <w:divsChild>
                                                                        <w:div w:id="8441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0143">
                                                                  <w:marLeft w:val="0"/>
                                                                  <w:marRight w:val="0"/>
                                                                  <w:marTop w:val="0"/>
                                                                  <w:marBottom w:val="69"/>
                                                                  <w:divBdr>
                                                                    <w:top w:val="none" w:sz="0" w:space="0" w:color="auto"/>
                                                                    <w:left w:val="none" w:sz="0" w:space="0" w:color="auto"/>
                                                                    <w:bottom w:val="none" w:sz="0" w:space="0" w:color="auto"/>
                                                                    <w:right w:val="none" w:sz="0" w:space="0" w:color="auto"/>
                                                                  </w:divBdr>
                                                                  <w:divsChild>
                                                                    <w:div w:id="1983079838">
                                                                      <w:marLeft w:val="0"/>
                                                                      <w:marRight w:val="0"/>
                                                                      <w:marTop w:val="0"/>
                                                                      <w:marBottom w:val="0"/>
                                                                      <w:divBdr>
                                                                        <w:top w:val="none" w:sz="0" w:space="0" w:color="auto"/>
                                                                        <w:left w:val="none" w:sz="0" w:space="0" w:color="auto"/>
                                                                        <w:bottom w:val="none" w:sz="0" w:space="0" w:color="auto"/>
                                                                        <w:right w:val="none" w:sz="0" w:space="0" w:color="auto"/>
                                                                      </w:divBdr>
                                                                      <w:divsChild>
                                                                        <w:div w:id="10915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7616">
                                                                  <w:marLeft w:val="0"/>
                                                                  <w:marRight w:val="0"/>
                                                                  <w:marTop w:val="0"/>
                                                                  <w:marBottom w:val="69"/>
                                                                  <w:divBdr>
                                                                    <w:top w:val="none" w:sz="0" w:space="0" w:color="auto"/>
                                                                    <w:left w:val="none" w:sz="0" w:space="0" w:color="auto"/>
                                                                    <w:bottom w:val="none" w:sz="0" w:space="0" w:color="auto"/>
                                                                    <w:right w:val="none" w:sz="0" w:space="0" w:color="auto"/>
                                                                  </w:divBdr>
                                                                  <w:divsChild>
                                                                    <w:div w:id="257717491">
                                                                      <w:marLeft w:val="0"/>
                                                                      <w:marRight w:val="0"/>
                                                                      <w:marTop w:val="0"/>
                                                                      <w:marBottom w:val="0"/>
                                                                      <w:divBdr>
                                                                        <w:top w:val="none" w:sz="0" w:space="0" w:color="auto"/>
                                                                        <w:left w:val="none" w:sz="0" w:space="0" w:color="auto"/>
                                                                        <w:bottom w:val="none" w:sz="0" w:space="0" w:color="auto"/>
                                                                        <w:right w:val="none" w:sz="0" w:space="0" w:color="auto"/>
                                                                      </w:divBdr>
                                                                      <w:divsChild>
                                                                        <w:div w:id="8578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9537">
                                                                  <w:marLeft w:val="0"/>
                                                                  <w:marRight w:val="0"/>
                                                                  <w:marTop w:val="0"/>
                                                                  <w:marBottom w:val="69"/>
                                                                  <w:divBdr>
                                                                    <w:top w:val="none" w:sz="0" w:space="0" w:color="auto"/>
                                                                    <w:left w:val="none" w:sz="0" w:space="0" w:color="auto"/>
                                                                    <w:bottom w:val="none" w:sz="0" w:space="0" w:color="auto"/>
                                                                    <w:right w:val="none" w:sz="0" w:space="0" w:color="auto"/>
                                                                  </w:divBdr>
                                                                  <w:divsChild>
                                                                    <w:div w:id="617489070">
                                                                      <w:marLeft w:val="0"/>
                                                                      <w:marRight w:val="0"/>
                                                                      <w:marTop w:val="0"/>
                                                                      <w:marBottom w:val="0"/>
                                                                      <w:divBdr>
                                                                        <w:top w:val="none" w:sz="0" w:space="0" w:color="auto"/>
                                                                        <w:left w:val="none" w:sz="0" w:space="0" w:color="auto"/>
                                                                        <w:bottom w:val="none" w:sz="0" w:space="0" w:color="auto"/>
                                                                        <w:right w:val="none" w:sz="0" w:space="0" w:color="auto"/>
                                                                      </w:divBdr>
                                                                      <w:divsChild>
                                                                        <w:div w:id="14374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5108">
                                                                  <w:marLeft w:val="0"/>
                                                                  <w:marRight w:val="0"/>
                                                                  <w:marTop w:val="0"/>
                                                                  <w:marBottom w:val="69"/>
                                                                  <w:divBdr>
                                                                    <w:top w:val="none" w:sz="0" w:space="0" w:color="auto"/>
                                                                    <w:left w:val="none" w:sz="0" w:space="0" w:color="auto"/>
                                                                    <w:bottom w:val="none" w:sz="0" w:space="0" w:color="auto"/>
                                                                    <w:right w:val="none" w:sz="0" w:space="0" w:color="auto"/>
                                                                  </w:divBdr>
                                                                  <w:divsChild>
                                                                    <w:div w:id="2122603809">
                                                                      <w:marLeft w:val="0"/>
                                                                      <w:marRight w:val="0"/>
                                                                      <w:marTop w:val="0"/>
                                                                      <w:marBottom w:val="0"/>
                                                                      <w:divBdr>
                                                                        <w:top w:val="none" w:sz="0" w:space="0" w:color="auto"/>
                                                                        <w:left w:val="none" w:sz="0" w:space="0" w:color="auto"/>
                                                                        <w:bottom w:val="none" w:sz="0" w:space="0" w:color="auto"/>
                                                                        <w:right w:val="none" w:sz="0" w:space="0" w:color="auto"/>
                                                                      </w:divBdr>
                                                                      <w:divsChild>
                                                                        <w:div w:id="279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1235">
                                                                  <w:marLeft w:val="0"/>
                                                                  <w:marRight w:val="0"/>
                                                                  <w:marTop w:val="0"/>
                                                                  <w:marBottom w:val="69"/>
                                                                  <w:divBdr>
                                                                    <w:top w:val="none" w:sz="0" w:space="0" w:color="auto"/>
                                                                    <w:left w:val="none" w:sz="0" w:space="0" w:color="auto"/>
                                                                    <w:bottom w:val="none" w:sz="0" w:space="0" w:color="auto"/>
                                                                    <w:right w:val="none" w:sz="0" w:space="0" w:color="auto"/>
                                                                  </w:divBdr>
                                                                  <w:divsChild>
                                                                    <w:div w:id="1777867049">
                                                                      <w:marLeft w:val="0"/>
                                                                      <w:marRight w:val="0"/>
                                                                      <w:marTop w:val="0"/>
                                                                      <w:marBottom w:val="0"/>
                                                                      <w:divBdr>
                                                                        <w:top w:val="none" w:sz="0" w:space="0" w:color="auto"/>
                                                                        <w:left w:val="none" w:sz="0" w:space="0" w:color="auto"/>
                                                                        <w:bottom w:val="none" w:sz="0" w:space="0" w:color="auto"/>
                                                                        <w:right w:val="none" w:sz="0" w:space="0" w:color="auto"/>
                                                                      </w:divBdr>
                                                                      <w:divsChild>
                                                                        <w:div w:id="15264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6407">
                                                                  <w:marLeft w:val="0"/>
                                                                  <w:marRight w:val="0"/>
                                                                  <w:marTop w:val="0"/>
                                                                  <w:marBottom w:val="69"/>
                                                                  <w:divBdr>
                                                                    <w:top w:val="none" w:sz="0" w:space="0" w:color="auto"/>
                                                                    <w:left w:val="none" w:sz="0" w:space="0" w:color="auto"/>
                                                                    <w:bottom w:val="none" w:sz="0" w:space="0" w:color="auto"/>
                                                                    <w:right w:val="none" w:sz="0" w:space="0" w:color="auto"/>
                                                                  </w:divBdr>
                                                                  <w:divsChild>
                                                                    <w:div w:id="1818181273">
                                                                      <w:marLeft w:val="0"/>
                                                                      <w:marRight w:val="0"/>
                                                                      <w:marTop w:val="0"/>
                                                                      <w:marBottom w:val="0"/>
                                                                      <w:divBdr>
                                                                        <w:top w:val="none" w:sz="0" w:space="0" w:color="auto"/>
                                                                        <w:left w:val="none" w:sz="0" w:space="0" w:color="auto"/>
                                                                        <w:bottom w:val="none" w:sz="0" w:space="0" w:color="auto"/>
                                                                        <w:right w:val="none" w:sz="0" w:space="0" w:color="auto"/>
                                                                      </w:divBdr>
                                                                      <w:divsChild>
                                                                        <w:div w:id="15424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043">
                                                                  <w:marLeft w:val="0"/>
                                                                  <w:marRight w:val="0"/>
                                                                  <w:marTop w:val="0"/>
                                                                  <w:marBottom w:val="69"/>
                                                                  <w:divBdr>
                                                                    <w:top w:val="none" w:sz="0" w:space="0" w:color="auto"/>
                                                                    <w:left w:val="none" w:sz="0" w:space="0" w:color="auto"/>
                                                                    <w:bottom w:val="none" w:sz="0" w:space="0" w:color="auto"/>
                                                                    <w:right w:val="none" w:sz="0" w:space="0" w:color="auto"/>
                                                                  </w:divBdr>
                                                                  <w:divsChild>
                                                                    <w:div w:id="248775130">
                                                                      <w:marLeft w:val="0"/>
                                                                      <w:marRight w:val="0"/>
                                                                      <w:marTop w:val="0"/>
                                                                      <w:marBottom w:val="0"/>
                                                                      <w:divBdr>
                                                                        <w:top w:val="none" w:sz="0" w:space="0" w:color="auto"/>
                                                                        <w:left w:val="none" w:sz="0" w:space="0" w:color="auto"/>
                                                                        <w:bottom w:val="none" w:sz="0" w:space="0" w:color="auto"/>
                                                                        <w:right w:val="none" w:sz="0" w:space="0" w:color="auto"/>
                                                                      </w:divBdr>
                                                                      <w:divsChild>
                                                                        <w:div w:id="15479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6004">
                                                                  <w:marLeft w:val="0"/>
                                                                  <w:marRight w:val="0"/>
                                                                  <w:marTop w:val="0"/>
                                                                  <w:marBottom w:val="69"/>
                                                                  <w:divBdr>
                                                                    <w:top w:val="none" w:sz="0" w:space="0" w:color="auto"/>
                                                                    <w:left w:val="none" w:sz="0" w:space="0" w:color="auto"/>
                                                                    <w:bottom w:val="none" w:sz="0" w:space="0" w:color="auto"/>
                                                                    <w:right w:val="none" w:sz="0" w:space="0" w:color="auto"/>
                                                                  </w:divBdr>
                                                                  <w:divsChild>
                                                                    <w:div w:id="1439519572">
                                                                      <w:marLeft w:val="0"/>
                                                                      <w:marRight w:val="0"/>
                                                                      <w:marTop w:val="0"/>
                                                                      <w:marBottom w:val="0"/>
                                                                      <w:divBdr>
                                                                        <w:top w:val="none" w:sz="0" w:space="0" w:color="auto"/>
                                                                        <w:left w:val="none" w:sz="0" w:space="0" w:color="auto"/>
                                                                        <w:bottom w:val="none" w:sz="0" w:space="0" w:color="auto"/>
                                                                        <w:right w:val="none" w:sz="0" w:space="0" w:color="auto"/>
                                                                      </w:divBdr>
                                                                      <w:divsChild>
                                                                        <w:div w:id="11965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E2DEE-75CB-4A8E-84E1-E32B3B86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8288</Words>
  <Characters>47246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koms_zakupki1</cp:lastModifiedBy>
  <cp:revision>2</cp:revision>
  <dcterms:created xsi:type="dcterms:W3CDTF">2018-09-11T12:50:00Z</dcterms:created>
  <dcterms:modified xsi:type="dcterms:W3CDTF">2018-09-26T07:26:00Z</dcterms:modified>
</cp:coreProperties>
</file>