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13 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>
        <w:rPr>
          <w:rFonts w:ascii="Times New Roman" w:hAnsi="Times New Roman" w:cs="Times New Roman"/>
          <w:sz w:val="24"/>
          <w:szCs w:val="24"/>
        </w:rPr>
        <w:t> утверждены </w:t>
      </w:r>
      <w:bookmarkStart w:id="0" w:name="dst100094"/>
      <w:bookmarkEnd w:id="0"/>
      <w:r>
        <w:rPr>
          <w:rFonts w:ascii="Times New Roman" w:hAnsi="Times New Roman" w:cs="Times New Roman"/>
          <w:sz w:val="24"/>
          <w:szCs w:val="24"/>
        </w:rPr>
        <w:t>требования к содержанию домашних животных. Во избежание несчастных случаев просим соблюдать нижеперечисленные требования.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1" w:name="dst100095"/>
      <w:bookmarkEnd w:id="1"/>
      <w:r>
        <w:rPr>
          <w:rFonts w:ascii="Times New Roman" w:hAnsi="Times New Roman" w:cs="Times New Roman"/>
          <w:sz w:val="24"/>
          <w:szCs w:val="24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bookmarkStart w:id="2" w:name="dst100096"/>
      <w:bookmarkEnd w:id="2"/>
      <w:r>
        <w:rPr>
          <w:rFonts w:ascii="Times New Roman" w:hAnsi="Times New Roman" w:cs="Times New Roman"/>
          <w:sz w:val="24"/>
          <w:szCs w:val="24"/>
        </w:rPr>
        <w:t>2. Не допускается использование домашних животных в предпринимательской деятельности, за исключением случаев, установленных Правительством Российской Федерации.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bookmarkStart w:id="3" w:name="dst100097"/>
      <w:bookmarkEnd w:id="3"/>
      <w:r>
        <w:rPr>
          <w:rFonts w:ascii="Times New Roman" w:hAnsi="Times New Roman" w:cs="Times New Roman"/>
          <w:sz w:val="24"/>
          <w:szCs w:val="24"/>
        </w:rP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bookmarkStart w:id="4" w:name="dst100098"/>
      <w:bookmarkEnd w:id="4"/>
      <w:r>
        <w:rPr>
          <w:rFonts w:ascii="Times New Roman" w:hAnsi="Times New Roman" w:cs="Times New Roman"/>
          <w:sz w:val="24"/>
          <w:szCs w:val="24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bookmarkStart w:id="5" w:name="dst100099"/>
      <w:bookmarkEnd w:id="5"/>
      <w:r>
        <w:rPr>
          <w:rFonts w:ascii="Times New Roman" w:hAnsi="Times New Roman" w:cs="Times New Roman"/>
          <w:sz w:val="24"/>
          <w:szCs w:val="24"/>
        </w:rPr>
        <w:t>5. При выгуле домашнего животного необходимо соблюдать следующие требования: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bookmarkStart w:id="6" w:name="dst100100"/>
      <w:bookmarkEnd w:id="6"/>
      <w:r>
        <w:rPr>
          <w:rFonts w:ascii="Times New Roman" w:hAnsi="Times New Roman" w:cs="Times New Roman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bookmarkStart w:id="7" w:name="dst100101"/>
      <w:bookmarkEnd w:id="7"/>
      <w:r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bookmarkStart w:id="8" w:name="dst100102"/>
      <w:bookmarkEnd w:id="8"/>
      <w:r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bookmarkStart w:id="9" w:name="dst100103"/>
      <w:bookmarkEnd w:id="9"/>
      <w:r>
        <w:rPr>
          <w:rFonts w:ascii="Times New Roman" w:hAnsi="Times New Roman" w:cs="Times New Roman"/>
          <w:sz w:val="24"/>
          <w:szCs w:val="24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B5973" w:rsidRDefault="009B5973" w:rsidP="009B5973">
      <w:pPr>
        <w:rPr>
          <w:rFonts w:ascii="Times New Roman" w:hAnsi="Times New Roman" w:cs="Times New Roman"/>
          <w:sz w:val="24"/>
          <w:szCs w:val="24"/>
        </w:rPr>
      </w:pPr>
      <w:bookmarkStart w:id="10" w:name="dst100104"/>
      <w:bookmarkEnd w:id="10"/>
      <w:r>
        <w:rPr>
          <w:rFonts w:ascii="Times New Roman" w:hAnsi="Times New Roman" w:cs="Times New Roman"/>
          <w:sz w:val="24"/>
          <w:szCs w:val="24"/>
        </w:rPr>
        <w:t>7. </w:t>
      </w:r>
      <w:hyperlink r:id="rId5" w:anchor="dst10000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> потенциально опасных собак утверждается Правительством Российской Федерации.</w:t>
      </w:r>
      <w:bookmarkStart w:id="11" w:name="_GoBack"/>
      <w:bookmarkEnd w:id="11"/>
    </w:p>
    <w:sectPr w:rsidR="009B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AE"/>
    <w:rsid w:val="000E3F14"/>
    <w:rsid w:val="004D19BC"/>
    <w:rsid w:val="009B5973"/>
    <w:rsid w:val="00B318AE"/>
    <w:rsid w:val="00B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2C51"/>
  <w15:chartTrackingRefBased/>
  <w15:docId w15:val="{AAB2CDBB-14FC-4E9A-BC92-86562C6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206/" TargetMode="External"/><Relationship Id="rId4" Type="http://schemas.openxmlformats.org/officeDocument/2006/relationships/hyperlink" Target="http://www.consultant.ru/document/cons_doc_LAW_314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7</cp:revision>
  <dcterms:created xsi:type="dcterms:W3CDTF">2022-08-26T05:21:00Z</dcterms:created>
  <dcterms:modified xsi:type="dcterms:W3CDTF">2022-08-26T05:26:00Z</dcterms:modified>
</cp:coreProperties>
</file>