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83" w:rsidRPr="00051F83" w:rsidRDefault="00051F83" w:rsidP="00051F83">
      <w:pPr>
        <w:jc w:val="both"/>
        <w:rPr>
          <w:rFonts w:ascii="Times New Roman" w:hAnsi="Times New Roman" w:cs="Times New Roman"/>
          <w:color w:val="000000"/>
          <w:sz w:val="24"/>
          <w:szCs w:val="24"/>
        </w:rPr>
      </w:pPr>
      <w:r w:rsidRPr="00051F83">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247015</wp:posOffset>
            </wp:positionV>
            <wp:extent cx="720090" cy="720090"/>
            <wp:effectExtent l="19050" t="0" r="3810" b="0"/>
            <wp:wrapNone/>
            <wp:docPr id="4"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9648" w:type="dxa"/>
        <w:tblLook w:val="04A0"/>
      </w:tblPr>
      <w:tblGrid>
        <w:gridCol w:w="4046"/>
        <w:gridCol w:w="1172"/>
        <w:gridCol w:w="4430"/>
      </w:tblGrid>
      <w:tr w:rsidR="00051F83" w:rsidRPr="00051F83" w:rsidTr="00843ECE">
        <w:trPr>
          <w:cantSplit/>
          <w:trHeight w:val="708"/>
        </w:trPr>
        <w:tc>
          <w:tcPr>
            <w:tcW w:w="4046" w:type="dxa"/>
            <w:hideMark/>
          </w:tcPr>
          <w:p w:rsidR="00051F83" w:rsidRPr="00051F83" w:rsidRDefault="00051F83" w:rsidP="00843ECE">
            <w:pPr>
              <w:pStyle w:val="a7"/>
              <w:tabs>
                <w:tab w:val="left" w:pos="4285"/>
              </w:tabs>
              <w:jc w:val="center"/>
              <w:rPr>
                <w:rFonts w:ascii="Times New Roman" w:hAnsi="Times New Roman" w:cs="Times New Roman"/>
                <w:b/>
                <w:bCs/>
                <w:noProof/>
                <w:color w:val="000000"/>
                <w:sz w:val="24"/>
                <w:szCs w:val="24"/>
              </w:rPr>
            </w:pPr>
            <w:r w:rsidRPr="00051F83">
              <w:rPr>
                <w:rFonts w:ascii="Times New Roman" w:hAnsi="Times New Roman" w:cs="Times New Roman"/>
                <w:b/>
                <w:bCs/>
                <w:noProof/>
                <w:color w:val="000000"/>
                <w:sz w:val="24"/>
                <w:szCs w:val="24"/>
              </w:rPr>
              <w:t>ЧӐВАШ РЕСПУБЛИКИ</w:t>
            </w:r>
          </w:p>
          <w:p w:rsidR="00051F83" w:rsidRPr="00051F83" w:rsidRDefault="00051F83" w:rsidP="00843ECE">
            <w:pPr>
              <w:pStyle w:val="a7"/>
              <w:tabs>
                <w:tab w:val="left" w:pos="4285"/>
              </w:tabs>
              <w:jc w:val="center"/>
              <w:rPr>
                <w:rFonts w:ascii="Times New Roman" w:hAnsi="Times New Roman" w:cs="Times New Roman"/>
                <w:b/>
                <w:bCs/>
                <w:noProof/>
                <w:color w:val="000000"/>
                <w:sz w:val="24"/>
                <w:szCs w:val="24"/>
              </w:rPr>
            </w:pPr>
            <w:r w:rsidRPr="00051F83">
              <w:rPr>
                <w:rFonts w:ascii="Times New Roman" w:hAnsi="Times New Roman" w:cs="Times New Roman"/>
                <w:b/>
                <w:bCs/>
                <w:noProof/>
                <w:color w:val="000000"/>
                <w:sz w:val="24"/>
                <w:szCs w:val="24"/>
              </w:rPr>
              <w:t xml:space="preserve">ЙЕПРЕҪ РАЙОНЕ </w:t>
            </w:r>
          </w:p>
        </w:tc>
        <w:tc>
          <w:tcPr>
            <w:tcW w:w="1172" w:type="dxa"/>
            <w:vMerge w:val="restart"/>
          </w:tcPr>
          <w:p w:rsidR="00051F83" w:rsidRPr="00051F83" w:rsidRDefault="00051F83" w:rsidP="00843ECE">
            <w:pPr>
              <w:jc w:val="center"/>
              <w:rPr>
                <w:rFonts w:ascii="Times New Roman" w:hAnsi="Times New Roman" w:cs="Times New Roman"/>
                <w:sz w:val="24"/>
                <w:szCs w:val="24"/>
              </w:rPr>
            </w:pPr>
          </w:p>
        </w:tc>
        <w:tc>
          <w:tcPr>
            <w:tcW w:w="4430" w:type="dxa"/>
            <w:hideMark/>
          </w:tcPr>
          <w:p w:rsidR="00051F83" w:rsidRPr="00051F83" w:rsidRDefault="00051F83" w:rsidP="00843ECE">
            <w:pPr>
              <w:pStyle w:val="a7"/>
              <w:jc w:val="center"/>
              <w:rPr>
                <w:rFonts w:ascii="Times New Roman" w:hAnsi="Times New Roman" w:cs="Times New Roman"/>
                <w:b/>
                <w:bCs/>
                <w:sz w:val="24"/>
                <w:szCs w:val="24"/>
              </w:rPr>
            </w:pPr>
            <w:r w:rsidRPr="00051F83">
              <w:rPr>
                <w:rFonts w:ascii="Times New Roman" w:hAnsi="Times New Roman" w:cs="Times New Roman"/>
                <w:b/>
                <w:bCs/>
                <w:noProof/>
                <w:sz w:val="24"/>
                <w:szCs w:val="24"/>
              </w:rPr>
              <w:t>ЧУВАШСКАЯ РЕСПУБЛИКА</w:t>
            </w:r>
            <w:r w:rsidRPr="00051F83">
              <w:rPr>
                <w:rFonts w:ascii="Times New Roman" w:hAnsi="Times New Roman" w:cs="Times New Roman"/>
                <w:b/>
                <w:bCs/>
                <w:noProof/>
                <w:color w:val="000000"/>
                <w:sz w:val="24"/>
                <w:szCs w:val="24"/>
              </w:rPr>
              <w:t xml:space="preserve">  ИБРЕСИНСКИЙ РАЙОН  </w:t>
            </w:r>
          </w:p>
        </w:tc>
      </w:tr>
      <w:tr w:rsidR="00051F83" w:rsidRPr="00051F83" w:rsidTr="00843ECE">
        <w:trPr>
          <w:cantSplit/>
          <w:trHeight w:val="1785"/>
        </w:trPr>
        <w:tc>
          <w:tcPr>
            <w:tcW w:w="4046" w:type="dxa"/>
          </w:tcPr>
          <w:p w:rsidR="00051F83" w:rsidRPr="00051F83" w:rsidRDefault="00E33752" w:rsidP="00843ECE">
            <w:pPr>
              <w:pStyle w:val="a7"/>
              <w:tabs>
                <w:tab w:val="left" w:pos="4285"/>
              </w:tabs>
              <w:jc w:val="center"/>
              <w:rPr>
                <w:rFonts w:ascii="Times New Roman" w:hAnsi="Times New Roman" w:cs="Times New Roman"/>
                <w:b/>
                <w:bCs/>
                <w:noProof/>
                <w:color w:val="000000"/>
                <w:sz w:val="24"/>
                <w:szCs w:val="24"/>
              </w:rPr>
            </w:pPr>
            <w:r>
              <w:rPr>
                <w:rFonts w:ascii="Arial Cyr Chuv" w:hAnsi="Arial Cyr Chuv" w:cs="Times New Roman"/>
                <w:b/>
                <w:bCs/>
                <w:noProof/>
                <w:color w:val="000000"/>
                <w:sz w:val="24"/>
                <w:szCs w:val="24"/>
              </w:rPr>
              <w:t>ИР+Е +АРМЁС ЯЛ</w:t>
            </w:r>
            <w:r w:rsidR="00051F83" w:rsidRPr="00051F83">
              <w:rPr>
                <w:rFonts w:ascii="Times New Roman" w:hAnsi="Times New Roman" w:cs="Times New Roman"/>
                <w:b/>
                <w:bCs/>
                <w:noProof/>
                <w:color w:val="000000"/>
                <w:sz w:val="24"/>
                <w:szCs w:val="24"/>
              </w:rPr>
              <w:t xml:space="preserve"> ПОСЕЛЕНИЙӖН </w:t>
            </w:r>
          </w:p>
          <w:p w:rsidR="00051F83" w:rsidRPr="00051F83" w:rsidRDefault="00051F83" w:rsidP="00843ECE">
            <w:pPr>
              <w:pStyle w:val="a7"/>
              <w:tabs>
                <w:tab w:val="left" w:pos="4285"/>
              </w:tabs>
              <w:jc w:val="center"/>
              <w:rPr>
                <w:rFonts w:ascii="Times New Roman" w:hAnsi="Times New Roman" w:cs="Times New Roman"/>
                <w:b/>
                <w:sz w:val="24"/>
                <w:szCs w:val="24"/>
              </w:rPr>
            </w:pPr>
            <w:r w:rsidRPr="00051F83">
              <w:rPr>
                <w:rFonts w:ascii="Times New Roman" w:hAnsi="Times New Roman" w:cs="Times New Roman"/>
                <w:b/>
                <w:bCs/>
                <w:noProof/>
                <w:color w:val="000000"/>
                <w:sz w:val="24"/>
                <w:szCs w:val="24"/>
              </w:rPr>
              <w:t>ДЕПУТАТСЕН ПУХĂВĚ</w:t>
            </w:r>
            <w:r w:rsidRPr="00051F83">
              <w:rPr>
                <w:rFonts w:ascii="Times New Roman" w:hAnsi="Times New Roman" w:cs="Times New Roman"/>
                <w:b/>
                <w:sz w:val="24"/>
                <w:szCs w:val="24"/>
              </w:rPr>
              <w:t xml:space="preserve"> </w:t>
            </w:r>
          </w:p>
          <w:p w:rsidR="00051F83" w:rsidRPr="00051F83" w:rsidRDefault="00051F83" w:rsidP="00843ECE">
            <w:pPr>
              <w:pStyle w:val="a7"/>
              <w:tabs>
                <w:tab w:val="left" w:pos="4285"/>
              </w:tabs>
              <w:jc w:val="center"/>
              <w:rPr>
                <w:rFonts w:ascii="Times New Roman" w:hAnsi="Times New Roman" w:cs="Times New Roman"/>
                <w:b/>
                <w:sz w:val="24"/>
                <w:szCs w:val="24"/>
              </w:rPr>
            </w:pPr>
          </w:p>
          <w:p w:rsidR="00051F83" w:rsidRPr="00051F83" w:rsidRDefault="00051F83" w:rsidP="00843ECE">
            <w:pPr>
              <w:pStyle w:val="a7"/>
              <w:tabs>
                <w:tab w:val="left" w:pos="4285"/>
              </w:tabs>
              <w:jc w:val="center"/>
              <w:rPr>
                <w:rFonts w:ascii="Times New Roman" w:hAnsi="Times New Roman" w:cs="Times New Roman"/>
                <w:b/>
                <w:sz w:val="24"/>
                <w:szCs w:val="24"/>
              </w:rPr>
            </w:pPr>
            <w:r w:rsidRPr="00051F83">
              <w:rPr>
                <w:rFonts w:ascii="Times New Roman" w:hAnsi="Times New Roman" w:cs="Times New Roman"/>
                <w:b/>
                <w:sz w:val="24"/>
                <w:szCs w:val="24"/>
              </w:rPr>
              <w:t>ЙЫШӐНУ</w:t>
            </w:r>
          </w:p>
          <w:p w:rsidR="00051F83" w:rsidRPr="00051F83" w:rsidRDefault="00051F83" w:rsidP="00843ECE">
            <w:pPr>
              <w:rPr>
                <w:rFonts w:ascii="Times New Roman" w:hAnsi="Times New Roman" w:cs="Times New Roman"/>
                <w:sz w:val="24"/>
                <w:szCs w:val="24"/>
              </w:rPr>
            </w:pPr>
          </w:p>
          <w:p w:rsidR="00051F83" w:rsidRPr="00051F83" w:rsidRDefault="00E33752" w:rsidP="00843ECE">
            <w:pPr>
              <w:pStyle w:val="a7"/>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27</w:t>
            </w:r>
            <w:r w:rsidR="007B13EF">
              <w:rPr>
                <w:rFonts w:ascii="Times New Roman" w:hAnsi="Times New Roman" w:cs="Times New Roman"/>
                <w:noProof/>
                <w:color w:val="000000"/>
                <w:sz w:val="24"/>
                <w:szCs w:val="24"/>
              </w:rPr>
              <w:t>.0</w:t>
            </w:r>
            <w:r>
              <w:rPr>
                <w:rFonts w:ascii="Times New Roman" w:hAnsi="Times New Roman" w:cs="Times New Roman"/>
                <w:noProof/>
                <w:color w:val="000000"/>
                <w:sz w:val="24"/>
                <w:szCs w:val="24"/>
              </w:rPr>
              <w:t>5</w:t>
            </w:r>
            <w:r w:rsidR="007B13EF">
              <w:rPr>
                <w:rFonts w:ascii="Times New Roman" w:hAnsi="Times New Roman" w:cs="Times New Roman"/>
                <w:noProof/>
                <w:color w:val="000000"/>
                <w:sz w:val="24"/>
                <w:szCs w:val="24"/>
              </w:rPr>
              <w:t>.2022ҫ.       2</w:t>
            </w:r>
            <w:r>
              <w:rPr>
                <w:rFonts w:ascii="Times New Roman" w:hAnsi="Times New Roman" w:cs="Times New Roman"/>
                <w:noProof/>
                <w:color w:val="000000"/>
                <w:sz w:val="24"/>
                <w:szCs w:val="24"/>
              </w:rPr>
              <w:t>3-3</w:t>
            </w:r>
            <w:r w:rsidR="00051F83" w:rsidRPr="00051F83">
              <w:rPr>
                <w:rFonts w:ascii="Times New Roman" w:hAnsi="Times New Roman" w:cs="Times New Roman"/>
                <w:noProof/>
                <w:color w:val="000000"/>
                <w:sz w:val="24"/>
                <w:szCs w:val="24"/>
              </w:rPr>
              <w:t xml:space="preserve">  № </w:t>
            </w:r>
          </w:p>
          <w:p w:rsidR="00051F83" w:rsidRPr="00051F83" w:rsidRDefault="00E33752" w:rsidP="00E33752">
            <w:pPr>
              <w:pStyle w:val="a7"/>
              <w:tabs>
                <w:tab w:val="left" w:pos="4285"/>
              </w:tabs>
              <w:jc w:val="center"/>
              <w:rPr>
                <w:rFonts w:ascii="Times New Roman" w:hAnsi="Times New Roman" w:cs="Times New Roman"/>
                <w:noProof/>
                <w:color w:val="000000"/>
                <w:sz w:val="24"/>
                <w:szCs w:val="24"/>
              </w:rPr>
            </w:pPr>
            <w:r>
              <w:rPr>
                <w:rFonts w:ascii="Arial Cyr Chuv" w:hAnsi="Arial Cyr Chuv" w:cs="Times New Roman"/>
                <w:noProof/>
                <w:color w:val="000000"/>
                <w:sz w:val="24"/>
                <w:szCs w:val="24"/>
              </w:rPr>
              <w:t>Ир=е +армёс ял.</w:t>
            </w:r>
          </w:p>
        </w:tc>
        <w:tc>
          <w:tcPr>
            <w:tcW w:w="0" w:type="auto"/>
            <w:vMerge/>
            <w:vAlign w:val="center"/>
            <w:hideMark/>
          </w:tcPr>
          <w:p w:rsidR="00051F83" w:rsidRPr="00051F83" w:rsidRDefault="00051F83" w:rsidP="00843ECE">
            <w:pPr>
              <w:rPr>
                <w:rFonts w:ascii="Times New Roman" w:hAnsi="Times New Roman" w:cs="Times New Roman"/>
                <w:sz w:val="24"/>
                <w:szCs w:val="24"/>
              </w:rPr>
            </w:pPr>
          </w:p>
        </w:tc>
        <w:tc>
          <w:tcPr>
            <w:tcW w:w="4430" w:type="dxa"/>
          </w:tcPr>
          <w:p w:rsidR="00051F83" w:rsidRPr="00051F83" w:rsidRDefault="00051F83" w:rsidP="00843ECE">
            <w:pPr>
              <w:pStyle w:val="a7"/>
              <w:spacing w:line="192" w:lineRule="auto"/>
              <w:jc w:val="center"/>
              <w:rPr>
                <w:rFonts w:ascii="Times New Roman" w:hAnsi="Times New Roman" w:cs="Times New Roman"/>
                <w:b/>
                <w:bCs/>
                <w:noProof/>
                <w:color w:val="000000"/>
                <w:sz w:val="24"/>
                <w:szCs w:val="24"/>
              </w:rPr>
            </w:pPr>
            <w:r w:rsidRPr="00051F83">
              <w:rPr>
                <w:rFonts w:ascii="Times New Roman" w:hAnsi="Times New Roman" w:cs="Times New Roman"/>
                <w:b/>
                <w:bCs/>
                <w:noProof/>
                <w:color w:val="000000"/>
                <w:sz w:val="24"/>
                <w:szCs w:val="24"/>
              </w:rPr>
              <w:t>СОБРАНИЕ ДЕПУТАТОВ</w:t>
            </w:r>
          </w:p>
          <w:p w:rsidR="00051F83" w:rsidRPr="00051F83" w:rsidRDefault="00E33752" w:rsidP="00843ECE">
            <w:pPr>
              <w:pStyle w:val="a7"/>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МАЛОКАРМАЛИНСКОГО</w:t>
            </w:r>
            <w:r w:rsidR="00051F83" w:rsidRPr="00051F83">
              <w:rPr>
                <w:rFonts w:ascii="Times New Roman" w:hAnsi="Times New Roman" w:cs="Times New Roman"/>
                <w:b/>
                <w:bCs/>
                <w:noProof/>
                <w:color w:val="000000"/>
                <w:sz w:val="24"/>
                <w:szCs w:val="24"/>
              </w:rPr>
              <w:t xml:space="preserve"> СЕЛЬСКОГО</w:t>
            </w:r>
          </w:p>
          <w:p w:rsidR="00051F83" w:rsidRPr="00051F83" w:rsidRDefault="00051F83" w:rsidP="00843ECE">
            <w:pPr>
              <w:pStyle w:val="a7"/>
              <w:spacing w:line="192" w:lineRule="auto"/>
              <w:jc w:val="center"/>
              <w:rPr>
                <w:rFonts w:ascii="Times New Roman" w:hAnsi="Times New Roman" w:cs="Times New Roman"/>
                <w:noProof/>
                <w:color w:val="000000"/>
                <w:sz w:val="24"/>
                <w:szCs w:val="24"/>
              </w:rPr>
            </w:pPr>
            <w:r w:rsidRPr="00051F83">
              <w:rPr>
                <w:rFonts w:ascii="Times New Roman" w:hAnsi="Times New Roman" w:cs="Times New Roman"/>
                <w:b/>
                <w:bCs/>
                <w:noProof/>
                <w:color w:val="000000"/>
                <w:sz w:val="24"/>
                <w:szCs w:val="24"/>
              </w:rPr>
              <w:t>ПОСЕЛЕНИЯ</w:t>
            </w:r>
            <w:r w:rsidRPr="00051F83">
              <w:rPr>
                <w:rFonts w:ascii="Times New Roman" w:hAnsi="Times New Roman" w:cs="Times New Roman"/>
                <w:noProof/>
                <w:color w:val="000000"/>
                <w:sz w:val="24"/>
                <w:szCs w:val="24"/>
              </w:rPr>
              <w:t xml:space="preserve"> </w:t>
            </w:r>
          </w:p>
          <w:p w:rsidR="00051F83" w:rsidRPr="00051F83" w:rsidRDefault="00051F83" w:rsidP="00843ECE">
            <w:pPr>
              <w:pStyle w:val="a7"/>
              <w:spacing w:line="192" w:lineRule="auto"/>
              <w:jc w:val="center"/>
              <w:rPr>
                <w:rStyle w:val="a8"/>
                <w:rFonts w:ascii="Times New Roman" w:hAnsi="Times New Roman" w:cs="Times New Roman"/>
                <w:color w:val="000000"/>
                <w:sz w:val="24"/>
                <w:szCs w:val="24"/>
              </w:rPr>
            </w:pPr>
          </w:p>
          <w:p w:rsidR="00051F83" w:rsidRPr="00051F83" w:rsidRDefault="00051F83" w:rsidP="00843ECE">
            <w:pPr>
              <w:pStyle w:val="a7"/>
              <w:spacing w:line="192" w:lineRule="auto"/>
              <w:jc w:val="center"/>
              <w:rPr>
                <w:rStyle w:val="a8"/>
                <w:rFonts w:ascii="Times New Roman" w:hAnsi="Times New Roman" w:cs="Times New Roman"/>
                <w:noProof/>
                <w:color w:val="000000"/>
                <w:sz w:val="24"/>
                <w:szCs w:val="24"/>
              </w:rPr>
            </w:pPr>
            <w:r w:rsidRPr="00051F83">
              <w:rPr>
                <w:rStyle w:val="a8"/>
                <w:rFonts w:ascii="Times New Roman" w:hAnsi="Times New Roman" w:cs="Times New Roman"/>
                <w:noProof/>
                <w:color w:val="000000"/>
                <w:sz w:val="24"/>
                <w:szCs w:val="24"/>
              </w:rPr>
              <w:t>РЕШЕНИЕ</w:t>
            </w:r>
          </w:p>
          <w:p w:rsidR="00051F83" w:rsidRPr="00051F83" w:rsidRDefault="00051F83" w:rsidP="00843ECE">
            <w:pPr>
              <w:rPr>
                <w:rFonts w:ascii="Times New Roman" w:hAnsi="Times New Roman" w:cs="Times New Roman"/>
                <w:sz w:val="24"/>
                <w:szCs w:val="24"/>
              </w:rPr>
            </w:pPr>
          </w:p>
          <w:p w:rsidR="00051F83" w:rsidRPr="00051F83" w:rsidRDefault="00E33752" w:rsidP="00843ECE">
            <w:pPr>
              <w:pStyle w:val="a7"/>
              <w:jc w:val="center"/>
              <w:rPr>
                <w:rFonts w:ascii="Times New Roman" w:hAnsi="Times New Roman" w:cs="Times New Roman"/>
                <w:sz w:val="24"/>
                <w:szCs w:val="24"/>
              </w:rPr>
            </w:pPr>
            <w:r>
              <w:rPr>
                <w:rFonts w:ascii="Times New Roman" w:hAnsi="Times New Roman" w:cs="Times New Roman"/>
                <w:noProof/>
                <w:color w:val="000000"/>
                <w:sz w:val="24"/>
                <w:szCs w:val="24"/>
              </w:rPr>
              <w:t>27</w:t>
            </w:r>
            <w:r w:rsidR="007B13EF">
              <w:rPr>
                <w:rFonts w:ascii="Times New Roman" w:hAnsi="Times New Roman" w:cs="Times New Roman"/>
                <w:noProof/>
                <w:color w:val="000000"/>
                <w:sz w:val="24"/>
                <w:szCs w:val="24"/>
              </w:rPr>
              <w:t>.0</w:t>
            </w:r>
            <w:r>
              <w:rPr>
                <w:rFonts w:ascii="Times New Roman" w:hAnsi="Times New Roman" w:cs="Times New Roman"/>
                <w:noProof/>
                <w:color w:val="000000"/>
                <w:sz w:val="24"/>
                <w:szCs w:val="24"/>
              </w:rPr>
              <w:t>5</w:t>
            </w:r>
            <w:r w:rsidR="007B13EF">
              <w:rPr>
                <w:rFonts w:ascii="Times New Roman" w:hAnsi="Times New Roman" w:cs="Times New Roman"/>
                <w:noProof/>
                <w:color w:val="000000"/>
                <w:sz w:val="24"/>
                <w:szCs w:val="24"/>
              </w:rPr>
              <w:t>.2022г.</w:t>
            </w:r>
            <w:r w:rsidR="00051F83" w:rsidRPr="00051F83">
              <w:rPr>
                <w:rFonts w:ascii="Times New Roman" w:hAnsi="Times New Roman" w:cs="Times New Roman"/>
                <w:noProof/>
                <w:color w:val="000000"/>
                <w:sz w:val="24"/>
                <w:szCs w:val="24"/>
              </w:rPr>
              <w:t xml:space="preserve">     </w:t>
            </w:r>
            <w:r w:rsidR="00051F83" w:rsidRPr="00051F83">
              <w:rPr>
                <w:rFonts w:ascii="Times New Roman" w:hAnsi="Times New Roman" w:cs="Times New Roman"/>
                <w:noProof/>
                <w:sz w:val="24"/>
                <w:szCs w:val="24"/>
              </w:rPr>
              <w:t xml:space="preserve">№ </w:t>
            </w:r>
            <w:r w:rsidR="007B13EF">
              <w:rPr>
                <w:rFonts w:ascii="Times New Roman" w:hAnsi="Times New Roman" w:cs="Times New Roman"/>
                <w:noProof/>
                <w:sz w:val="24"/>
                <w:szCs w:val="24"/>
              </w:rPr>
              <w:t>2</w:t>
            </w:r>
            <w:r>
              <w:rPr>
                <w:rFonts w:ascii="Times New Roman" w:hAnsi="Times New Roman" w:cs="Times New Roman"/>
                <w:noProof/>
                <w:sz w:val="24"/>
                <w:szCs w:val="24"/>
              </w:rPr>
              <w:t>3-3</w:t>
            </w:r>
            <w:r w:rsidR="00051F83" w:rsidRPr="00051F83">
              <w:rPr>
                <w:rFonts w:ascii="Times New Roman" w:hAnsi="Times New Roman" w:cs="Times New Roman"/>
                <w:noProof/>
                <w:sz w:val="24"/>
                <w:szCs w:val="24"/>
              </w:rPr>
              <w:t xml:space="preserve"> </w:t>
            </w:r>
          </w:p>
          <w:p w:rsidR="00051F83" w:rsidRPr="00051F83" w:rsidRDefault="00E33752" w:rsidP="00843ECE">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село Малые Кармалы</w:t>
            </w:r>
          </w:p>
          <w:p w:rsidR="00051F83" w:rsidRPr="00051F83" w:rsidRDefault="00051F83" w:rsidP="00843ECE">
            <w:pPr>
              <w:jc w:val="center"/>
              <w:rPr>
                <w:rFonts w:ascii="Times New Roman" w:hAnsi="Times New Roman" w:cs="Times New Roman"/>
                <w:noProof/>
                <w:color w:val="000000"/>
                <w:sz w:val="24"/>
                <w:szCs w:val="24"/>
              </w:rPr>
            </w:pPr>
          </w:p>
        </w:tc>
      </w:tr>
    </w:tbl>
    <w:p w:rsidR="00051F83" w:rsidRPr="00051F83" w:rsidRDefault="00051F8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9643DC" w:rsidRPr="009643DC" w:rsidTr="007A0868">
        <w:tc>
          <w:tcPr>
            <w:tcW w:w="4361" w:type="dxa"/>
            <w:tcBorders>
              <w:top w:val="nil"/>
              <w:left w:val="nil"/>
              <w:bottom w:val="nil"/>
              <w:right w:val="nil"/>
            </w:tcBorders>
            <w:shd w:val="clear" w:color="auto" w:fill="auto"/>
          </w:tcPr>
          <w:p w:rsidR="009643DC" w:rsidRPr="009643DC" w:rsidRDefault="009643DC" w:rsidP="007A0868">
            <w:pPr>
              <w:pStyle w:val="a3"/>
              <w:rPr>
                <w:rFonts w:ascii="Times New Roman" w:hAnsi="Times New Roman"/>
                <w:b/>
                <w:bCs/>
                <w:sz w:val="20"/>
              </w:rPr>
            </w:pPr>
            <w:bookmarkStart w:id="0" w:name="_Hlk88656946"/>
            <w:r w:rsidRPr="009643DC">
              <w:rPr>
                <w:rFonts w:ascii="Times New Roman" w:hAnsi="Times New Roman"/>
                <w:b/>
                <w:bCs/>
                <w:sz w:val="20"/>
              </w:rPr>
              <w:t xml:space="preserve">Об утверждении Положения о муниципальном контроле на автомобильном транспорте и в дорожном хозяйстве на территории </w:t>
            </w:r>
            <w:r w:rsidR="00E33752">
              <w:rPr>
                <w:rFonts w:ascii="Times New Roman" w:hAnsi="Times New Roman"/>
                <w:b/>
                <w:bCs/>
                <w:sz w:val="20"/>
              </w:rPr>
              <w:t>Малокармалинского</w:t>
            </w:r>
            <w:r>
              <w:rPr>
                <w:rFonts w:ascii="Times New Roman" w:hAnsi="Times New Roman"/>
                <w:b/>
                <w:bCs/>
                <w:sz w:val="20"/>
              </w:rPr>
              <w:t xml:space="preserve"> сельского поселения Ибресинского </w:t>
            </w:r>
            <w:r w:rsidRPr="009643DC">
              <w:rPr>
                <w:rFonts w:ascii="Times New Roman" w:hAnsi="Times New Roman"/>
                <w:b/>
                <w:bCs/>
                <w:sz w:val="20"/>
              </w:rPr>
              <w:t>района Чувашской Республики</w:t>
            </w:r>
          </w:p>
          <w:bookmarkEnd w:id="0"/>
          <w:p w:rsidR="009643DC" w:rsidRPr="009643DC" w:rsidRDefault="009643DC" w:rsidP="007A0868">
            <w:pPr>
              <w:pStyle w:val="a3"/>
              <w:ind w:firstLine="426"/>
              <w:jc w:val="left"/>
              <w:rPr>
                <w:rFonts w:ascii="Times New Roman" w:hAnsi="Times New Roman"/>
                <w:sz w:val="20"/>
              </w:rPr>
            </w:pPr>
          </w:p>
        </w:tc>
      </w:tr>
      <w:tr w:rsidR="00051F83" w:rsidRPr="009643DC" w:rsidTr="007A0868">
        <w:tc>
          <w:tcPr>
            <w:tcW w:w="4361" w:type="dxa"/>
            <w:tcBorders>
              <w:top w:val="nil"/>
              <w:left w:val="nil"/>
              <w:bottom w:val="nil"/>
              <w:right w:val="nil"/>
            </w:tcBorders>
            <w:shd w:val="clear" w:color="auto" w:fill="auto"/>
          </w:tcPr>
          <w:p w:rsidR="00051F83" w:rsidRPr="009643DC" w:rsidRDefault="00051F83" w:rsidP="007A0868">
            <w:pPr>
              <w:pStyle w:val="a3"/>
              <w:rPr>
                <w:rFonts w:ascii="Times New Roman" w:hAnsi="Times New Roman"/>
                <w:b/>
                <w:bCs/>
                <w:sz w:val="20"/>
              </w:rPr>
            </w:pPr>
          </w:p>
        </w:tc>
      </w:tr>
    </w:tbl>
    <w:p w:rsidR="009643DC" w:rsidRPr="009643DC" w:rsidRDefault="009643DC" w:rsidP="009643DC">
      <w:pPr>
        <w:pStyle w:val="a3"/>
        <w:ind w:firstLine="426"/>
        <w:jc w:val="left"/>
        <w:rPr>
          <w:rFonts w:ascii="Times New Roman" w:hAnsi="Times New Roman"/>
          <w:sz w:val="20"/>
        </w:rPr>
      </w:pPr>
      <w:r w:rsidRPr="009643DC">
        <w:rPr>
          <w:rFonts w:ascii="Times New Roman" w:hAnsi="Times New Roman"/>
          <w:sz w:val="20"/>
        </w:rPr>
        <w:tab/>
        <w:t xml:space="preserve">                                                                    </w:t>
      </w:r>
    </w:p>
    <w:p w:rsidR="009643DC" w:rsidRPr="009643DC" w:rsidRDefault="009643DC" w:rsidP="009643DC">
      <w:pPr>
        <w:ind w:firstLine="426"/>
        <w:rPr>
          <w:rFonts w:ascii="Times New Roman" w:hAnsi="Times New Roman" w:cs="Times New Roman"/>
          <w:b/>
          <w:sz w:val="20"/>
          <w:szCs w:val="20"/>
        </w:rPr>
      </w:pPr>
      <w:r w:rsidRPr="009643DC">
        <w:rPr>
          <w:rFonts w:ascii="Times New Roman" w:hAnsi="Times New Roman" w:cs="Times New Roman"/>
          <w:b/>
          <w:sz w:val="20"/>
          <w:szCs w:val="20"/>
        </w:rPr>
        <w:t xml:space="preserve">  </w:t>
      </w:r>
    </w:p>
    <w:p w:rsidR="009643DC" w:rsidRPr="009643DC" w:rsidRDefault="009643DC" w:rsidP="009643DC">
      <w:pPr>
        <w:ind w:firstLine="426"/>
        <w:jc w:val="both"/>
        <w:rPr>
          <w:rFonts w:ascii="Times New Roman" w:hAnsi="Times New Roman" w:cs="Times New Roman"/>
          <w:sz w:val="20"/>
          <w:szCs w:val="20"/>
        </w:rPr>
      </w:pPr>
      <w:r w:rsidRPr="009643DC">
        <w:rPr>
          <w:rStyle w:val="bumpedfont15"/>
          <w:rFonts w:ascii="Times New Roman" w:hAnsi="Times New Roman" w:cs="Times New Roman"/>
          <w:sz w:val="20"/>
          <w:szCs w:val="20"/>
        </w:rPr>
        <w:t>В соответствии с Федеральным </w:t>
      </w:r>
      <w:r w:rsidRPr="009643DC">
        <w:rPr>
          <w:rStyle w:val="bumpedfont15"/>
          <w:rFonts w:ascii="Times New Roman" w:hAnsi="Times New Roman" w:cs="Times New Roman"/>
          <w:color w:val="000000"/>
          <w:sz w:val="20"/>
          <w:szCs w:val="20"/>
        </w:rPr>
        <w:t>закон</w:t>
      </w:r>
      <w:r w:rsidRPr="009643DC">
        <w:rPr>
          <w:rStyle w:val="bumpedfont15"/>
          <w:rFonts w:ascii="Times New Roman" w:hAnsi="Times New Roman" w:cs="Times New Roman"/>
          <w:sz w:val="20"/>
          <w:szCs w:val="20"/>
        </w:rPr>
        <w:t xml:space="preserve">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643DC">
        <w:rPr>
          <w:rFonts w:ascii="Times New Roman" w:hAnsi="Times New Roman" w:cs="Times New Roman"/>
          <w:sz w:val="20"/>
          <w:szCs w:val="20"/>
        </w:rPr>
        <w:t xml:space="preserve"> Уставом </w:t>
      </w:r>
      <w:r w:rsidR="00E33752">
        <w:rPr>
          <w:rFonts w:ascii="Times New Roman" w:hAnsi="Times New Roman" w:cs="Times New Roman"/>
          <w:sz w:val="20"/>
          <w:szCs w:val="20"/>
        </w:rPr>
        <w:t>Малокармалинского</w:t>
      </w:r>
      <w:r>
        <w:rPr>
          <w:rFonts w:ascii="Times New Roman" w:hAnsi="Times New Roman" w:cs="Times New Roman"/>
          <w:sz w:val="20"/>
          <w:szCs w:val="20"/>
        </w:rPr>
        <w:t xml:space="preserve"> </w:t>
      </w:r>
      <w:r w:rsidRPr="009643DC">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Ибресинского</w:t>
      </w:r>
      <w:r w:rsidRPr="009643DC">
        <w:rPr>
          <w:rFonts w:ascii="Times New Roman" w:hAnsi="Times New Roman" w:cs="Times New Roman"/>
          <w:sz w:val="20"/>
          <w:szCs w:val="20"/>
        </w:rPr>
        <w:t xml:space="preserve"> района Чувашской Республики Собрание  депутатов </w:t>
      </w:r>
      <w:r w:rsidR="00E33752">
        <w:rPr>
          <w:rFonts w:ascii="Times New Roman" w:hAnsi="Times New Roman" w:cs="Times New Roman"/>
          <w:sz w:val="20"/>
          <w:szCs w:val="20"/>
        </w:rPr>
        <w:t>Малокармалинского</w:t>
      </w:r>
      <w:r>
        <w:rPr>
          <w:rFonts w:ascii="Times New Roman" w:hAnsi="Times New Roman" w:cs="Times New Roman"/>
          <w:sz w:val="20"/>
          <w:szCs w:val="20"/>
        </w:rPr>
        <w:t xml:space="preserve"> </w:t>
      </w:r>
      <w:r w:rsidRPr="009643DC">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Ибресинского</w:t>
      </w:r>
      <w:r w:rsidRPr="009643DC">
        <w:rPr>
          <w:rFonts w:ascii="Times New Roman" w:hAnsi="Times New Roman" w:cs="Times New Roman"/>
          <w:sz w:val="20"/>
          <w:szCs w:val="20"/>
        </w:rPr>
        <w:t xml:space="preserve"> района Чувашской Республики Р Е Ш И Л О :</w:t>
      </w:r>
    </w:p>
    <w:p w:rsidR="009643DC" w:rsidRPr="009643DC" w:rsidRDefault="009643DC" w:rsidP="009643DC">
      <w:pPr>
        <w:ind w:firstLine="426"/>
        <w:jc w:val="both"/>
        <w:rPr>
          <w:rFonts w:ascii="Times New Roman" w:hAnsi="Times New Roman" w:cs="Times New Roman"/>
          <w:sz w:val="20"/>
          <w:szCs w:val="20"/>
        </w:rPr>
      </w:pPr>
    </w:p>
    <w:p w:rsidR="009643DC" w:rsidRPr="009643DC" w:rsidRDefault="009643DC" w:rsidP="009643DC">
      <w:pPr>
        <w:ind w:firstLine="426"/>
        <w:jc w:val="both"/>
        <w:rPr>
          <w:rFonts w:ascii="Times New Roman" w:hAnsi="Times New Roman" w:cs="Times New Roman"/>
          <w:sz w:val="20"/>
          <w:szCs w:val="20"/>
        </w:rPr>
      </w:pPr>
      <w:r w:rsidRPr="009643DC">
        <w:rPr>
          <w:rFonts w:ascii="Times New Roman" w:hAnsi="Times New Roman" w:cs="Times New Roman"/>
          <w:sz w:val="20"/>
          <w:szCs w:val="20"/>
        </w:rPr>
        <w:t>1. Утвердить прилагаемое Положени</w:t>
      </w:r>
      <w:r w:rsidR="00E33752">
        <w:rPr>
          <w:rFonts w:ascii="Times New Roman" w:hAnsi="Times New Roman" w:cs="Times New Roman"/>
          <w:sz w:val="20"/>
          <w:szCs w:val="20"/>
        </w:rPr>
        <w:t>е</w:t>
      </w:r>
      <w:r w:rsidRPr="009643DC">
        <w:rPr>
          <w:rFonts w:ascii="Times New Roman" w:hAnsi="Times New Roman" w:cs="Times New Roman"/>
          <w:sz w:val="20"/>
          <w:szCs w:val="20"/>
        </w:rPr>
        <w:t xml:space="preserve"> о муниципальном контроле на автомобильном транспорте и в дорожном хозяйстве на территории </w:t>
      </w:r>
      <w:r w:rsidR="00E33752">
        <w:rPr>
          <w:rFonts w:ascii="Times New Roman" w:hAnsi="Times New Roman" w:cs="Times New Roman"/>
          <w:sz w:val="20"/>
          <w:szCs w:val="20"/>
        </w:rPr>
        <w:t>Малокармалинского</w:t>
      </w:r>
      <w:r>
        <w:rPr>
          <w:rFonts w:ascii="Times New Roman" w:hAnsi="Times New Roman" w:cs="Times New Roman"/>
          <w:sz w:val="20"/>
          <w:szCs w:val="20"/>
        </w:rPr>
        <w:t xml:space="preserve"> сельского поселения Ибресинского </w:t>
      </w:r>
      <w:r w:rsidRPr="009643DC">
        <w:rPr>
          <w:rFonts w:ascii="Times New Roman" w:hAnsi="Times New Roman" w:cs="Times New Roman"/>
          <w:sz w:val="20"/>
          <w:szCs w:val="20"/>
        </w:rPr>
        <w:t>района Чувашской Республики.</w:t>
      </w:r>
    </w:p>
    <w:p w:rsidR="009643DC" w:rsidRPr="009643DC" w:rsidRDefault="001E6C4F" w:rsidP="009643DC">
      <w:pPr>
        <w:ind w:firstLine="426"/>
        <w:jc w:val="both"/>
        <w:outlineLvl w:val="2"/>
        <w:rPr>
          <w:rFonts w:ascii="Times New Roman" w:hAnsi="Times New Roman" w:cs="Times New Roman"/>
          <w:sz w:val="20"/>
          <w:szCs w:val="20"/>
        </w:rPr>
      </w:pPr>
      <w:r>
        <w:rPr>
          <w:rFonts w:ascii="Times New Roman" w:hAnsi="Times New Roman" w:cs="Times New Roman"/>
          <w:sz w:val="20"/>
          <w:szCs w:val="20"/>
        </w:rPr>
        <w:t>2</w:t>
      </w:r>
      <w:r w:rsidR="009643DC" w:rsidRPr="009643DC">
        <w:rPr>
          <w:rFonts w:ascii="Times New Roman" w:hAnsi="Times New Roman" w:cs="Times New Roman"/>
          <w:sz w:val="20"/>
          <w:szCs w:val="20"/>
        </w:rPr>
        <w:t>.  Настоящее Решение вступает в силу после его  официального опубликования.</w:t>
      </w:r>
    </w:p>
    <w:p w:rsidR="009643DC" w:rsidRPr="009643DC" w:rsidRDefault="009643DC" w:rsidP="009643DC">
      <w:pPr>
        <w:ind w:firstLine="426"/>
        <w:jc w:val="both"/>
        <w:rPr>
          <w:rFonts w:ascii="Times New Roman" w:hAnsi="Times New Roman" w:cs="Times New Roman"/>
          <w:b/>
          <w:sz w:val="20"/>
          <w:szCs w:val="20"/>
        </w:rPr>
      </w:pPr>
    </w:p>
    <w:p w:rsidR="009643DC" w:rsidRPr="009643DC" w:rsidRDefault="009643DC" w:rsidP="009643DC">
      <w:pPr>
        <w:ind w:firstLine="426"/>
        <w:jc w:val="both"/>
        <w:rPr>
          <w:rFonts w:ascii="Times New Roman" w:hAnsi="Times New Roman" w:cs="Times New Roman"/>
          <w:b/>
          <w:sz w:val="20"/>
          <w:szCs w:val="20"/>
        </w:rPr>
      </w:pPr>
    </w:p>
    <w:p w:rsidR="009643DC" w:rsidRPr="009643DC" w:rsidRDefault="009643DC" w:rsidP="009643DC">
      <w:pPr>
        <w:tabs>
          <w:tab w:val="left" w:pos="8130"/>
        </w:tabs>
        <w:rPr>
          <w:rFonts w:ascii="Times New Roman" w:hAnsi="Times New Roman" w:cs="Times New Roman"/>
          <w:sz w:val="20"/>
          <w:szCs w:val="20"/>
        </w:rPr>
      </w:pPr>
    </w:p>
    <w:p w:rsidR="009643DC" w:rsidRDefault="009643DC" w:rsidP="00051F83">
      <w:pPr>
        <w:tabs>
          <w:tab w:val="left" w:pos="8130"/>
        </w:tabs>
        <w:rPr>
          <w:rFonts w:ascii="Times New Roman" w:hAnsi="Times New Roman" w:cs="Times New Roman"/>
          <w:sz w:val="20"/>
          <w:szCs w:val="20"/>
        </w:rPr>
      </w:pPr>
      <w:r w:rsidRPr="009643DC">
        <w:rPr>
          <w:rFonts w:ascii="Times New Roman" w:hAnsi="Times New Roman" w:cs="Times New Roman"/>
          <w:sz w:val="20"/>
          <w:szCs w:val="20"/>
        </w:rPr>
        <w:t xml:space="preserve">Глава </w:t>
      </w:r>
      <w:r w:rsidR="00E33752">
        <w:rPr>
          <w:rFonts w:ascii="Times New Roman" w:hAnsi="Times New Roman" w:cs="Times New Roman"/>
          <w:sz w:val="20"/>
          <w:szCs w:val="20"/>
        </w:rPr>
        <w:t>Малокармалинского</w:t>
      </w:r>
      <w:r>
        <w:rPr>
          <w:rFonts w:ascii="Times New Roman" w:hAnsi="Times New Roman" w:cs="Times New Roman"/>
          <w:sz w:val="20"/>
          <w:szCs w:val="20"/>
        </w:rPr>
        <w:t xml:space="preserve"> </w:t>
      </w:r>
      <w:r w:rsidRPr="009643DC">
        <w:rPr>
          <w:rFonts w:ascii="Times New Roman" w:hAnsi="Times New Roman" w:cs="Times New Roman"/>
          <w:sz w:val="20"/>
          <w:szCs w:val="20"/>
        </w:rPr>
        <w:t xml:space="preserve"> сельского поселения                                                          </w:t>
      </w:r>
      <w:proofErr w:type="spellStart"/>
      <w:r w:rsidR="00E33752">
        <w:rPr>
          <w:rFonts w:ascii="Times New Roman" w:hAnsi="Times New Roman" w:cs="Times New Roman"/>
          <w:sz w:val="20"/>
          <w:szCs w:val="20"/>
        </w:rPr>
        <w:t>Л.Н.Кураков</w:t>
      </w:r>
      <w:proofErr w:type="spellEnd"/>
    </w:p>
    <w:p w:rsidR="00051F83" w:rsidRDefault="00051F83" w:rsidP="00051F83">
      <w:pPr>
        <w:tabs>
          <w:tab w:val="left" w:pos="8130"/>
        </w:tabs>
        <w:rPr>
          <w:rFonts w:ascii="Times New Roman" w:hAnsi="Times New Roman" w:cs="Times New Roman"/>
          <w:sz w:val="20"/>
          <w:szCs w:val="20"/>
        </w:rPr>
      </w:pPr>
    </w:p>
    <w:p w:rsidR="001E6C4F" w:rsidRDefault="001E6C4F" w:rsidP="00002CD8">
      <w:pPr>
        <w:ind w:firstLine="426"/>
        <w:jc w:val="right"/>
        <w:rPr>
          <w:rFonts w:ascii="Times New Roman" w:hAnsi="Times New Roman" w:cs="Times New Roman"/>
          <w:sz w:val="20"/>
          <w:szCs w:val="20"/>
        </w:rPr>
      </w:pPr>
    </w:p>
    <w:p w:rsidR="001E6C4F" w:rsidRDefault="001E6C4F" w:rsidP="00002CD8">
      <w:pPr>
        <w:ind w:firstLine="426"/>
        <w:jc w:val="right"/>
        <w:rPr>
          <w:rFonts w:ascii="Times New Roman" w:hAnsi="Times New Roman" w:cs="Times New Roman"/>
          <w:sz w:val="20"/>
          <w:szCs w:val="20"/>
        </w:rPr>
      </w:pPr>
    </w:p>
    <w:p w:rsidR="00002CD8" w:rsidRPr="009643DC" w:rsidRDefault="00002CD8" w:rsidP="00002CD8">
      <w:pPr>
        <w:ind w:firstLine="426"/>
        <w:jc w:val="right"/>
        <w:rPr>
          <w:rFonts w:ascii="Times New Roman" w:hAnsi="Times New Roman" w:cs="Times New Roman"/>
          <w:sz w:val="20"/>
          <w:szCs w:val="20"/>
        </w:rPr>
      </w:pPr>
      <w:r w:rsidRPr="009643DC">
        <w:rPr>
          <w:rFonts w:ascii="Times New Roman" w:hAnsi="Times New Roman" w:cs="Times New Roman"/>
          <w:sz w:val="20"/>
          <w:szCs w:val="20"/>
        </w:rPr>
        <w:t xml:space="preserve">                                             </w:t>
      </w:r>
    </w:p>
    <w:p w:rsidR="00002CD8" w:rsidRPr="009643DC" w:rsidRDefault="00002CD8" w:rsidP="009643DC">
      <w:pPr>
        <w:spacing w:line="240" w:lineRule="auto"/>
        <w:ind w:firstLine="425"/>
        <w:contextualSpacing/>
        <w:jc w:val="right"/>
        <w:rPr>
          <w:rFonts w:ascii="Times New Roman" w:hAnsi="Times New Roman" w:cs="Times New Roman"/>
          <w:sz w:val="20"/>
          <w:szCs w:val="20"/>
        </w:rPr>
      </w:pPr>
      <w:r w:rsidRPr="009643DC">
        <w:rPr>
          <w:rFonts w:ascii="Times New Roman" w:hAnsi="Times New Roman" w:cs="Times New Roman"/>
          <w:sz w:val="20"/>
          <w:szCs w:val="20"/>
        </w:rPr>
        <w:lastRenderedPageBreak/>
        <w:t>Утверждено</w:t>
      </w:r>
    </w:p>
    <w:p w:rsidR="00002CD8" w:rsidRPr="009643DC" w:rsidRDefault="00002CD8" w:rsidP="009643DC">
      <w:pPr>
        <w:spacing w:line="240" w:lineRule="auto"/>
        <w:ind w:firstLine="425"/>
        <w:contextualSpacing/>
        <w:jc w:val="right"/>
        <w:rPr>
          <w:rFonts w:ascii="Times New Roman" w:hAnsi="Times New Roman" w:cs="Times New Roman"/>
          <w:sz w:val="20"/>
          <w:szCs w:val="20"/>
        </w:rPr>
      </w:pPr>
      <w:r w:rsidRPr="009643DC">
        <w:rPr>
          <w:rFonts w:ascii="Times New Roman" w:hAnsi="Times New Roman" w:cs="Times New Roman"/>
          <w:sz w:val="20"/>
          <w:szCs w:val="20"/>
        </w:rPr>
        <w:t xml:space="preserve">                                                                    решением Собрания депутатов</w:t>
      </w:r>
    </w:p>
    <w:p w:rsidR="00002CD8" w:rsidRPr="009643DC" w:rsidRDefault="00002CD8" w:rsidP="009643DC">
      <w:pPr>
        <w:spacing w:line="240" w:lineRule="auto"/>
        <w:ind w:firstLine="425"/>
        <w:contextualSpacing/>
        <w:jc w:val="right"/>
        <w:rPr>
          <w:rFonts w:ascii="Times New Roman" w:hAnsi="Times New Roman" w:cs="Times New Roman"/>
          <w:sz w:val="20"/>
          <w:szCs w:val="20"/>
        </w:rPr>
      </w:pPr>
      <w:r w:rsidRPr="009643DC">
        <w:rPr>
          <w:rFonts w:ascii="Times New Roman" w:hAnsi="Times New Roman" w:cs="Times New Roman"/>
          <w:sz w:val="20"/>
          <w:szCs w:val="20"/>
        </w:rPr>
        <w:t xml:space="preserve"> </w:t>
      </w:r>
      <w:r w:rsidR="00E33752">
        <w:rPr>
          <w:rFonts w:ascii="Times New Roman" w:hAnsi="Times New Roman" w:cs="Times New Roman"/>
          <w:sz w:val="20"/>
          <w:szCs w:val="20"/>
        </w:rPr>
        <w:t>Малокармалинского</w:t>
      </w:r>
      <w:r w:rsidR="009643DC">
        <w:rPr>
          <w:rFonts w:ascii="Times New Roman" w:hAnsi="Times New Roman" w:cs="Times New Roman"/>
          <w:sz w:val="20"/>
          <w:szCs w:val="20"/>
        </w:rPr>
        <w:t xml:space="preserve"> </w:t>
      </w:r>
      <w:r w:rsidRPr="009643DC">
        <w:rPr>
          <w:rFonts w:ascii="Times New Roman" w:hAnsi="Times New Roman" w:cs="Times New Roman"/>
          <w:sz w:val="20"/>
          <w:szCs w:val="20"/>
        </w:rPr>
        <w:t xml:space="preserve"> сельского поселения</w:t>
      </w:r>
    </w:p>
    <w:p w:rsidR="00002CD8" w:rsidRPr="009643DC" w:rsidRDefault="00002CD8" w:rsidP="009643DC">
      <w:pPr>
        <w:spacing w:line="240" w:lineRule="auto"/>
        <w:ind w:firstLine="425"/>
        <w:contextualSpacing/>
        <w:jc w:val="right"/>
        <w:rPr>
          <w:rFonts w:ascii="Times New Roman" w:hAnsi="Times New Roman" w:cs="Times New Roman"/>
          <w:sz w:val="20"/>
          <w:szCs w:val="20"/>
        </w:rPr>
      </w:pPr>
      <w:r w:rsidRPr="009643DC">
        <w:rPr>
          <w:rFonts w:ascii="Times New Roman" w:hAnsi="Times New Roman" w:cs="Times New Roman"/>
          <w:sz w:val="20"/>
          <w:szCs w:val="20"/>
        </w:rPr>
        <w:t xml:space="preserve"> </w:t>
      </w:r>
      <w:r w:rsidR="009643DC">
        <w:rPr>
          <w:rFonts w:ascii="Times New Roman" w:hAnsi="Times New Roman" w:cs="Times New Roman"/>
          <w:sz w:val="20"/>
          <w:szCs w:val="20"/>
        </w:rPr>
        <w:t>Ибресинского</w:t>
      </w:r>
      <w:r w:rsidRPr="009643DC">
        <w:rPr>
          <w:rFonts w:ascii="Times New Roman" w:hAnsi="Times New Roman" w:cs="Times New Roman"/>
          <w:sz w:val="20"/>
          <w:szCs w:val="20"/>
        </w:rPr>
        <w:t xml:space="preserve"> района Чувашской Республики</w:t>
      </w:r>
    </w:p>
    <w:p w:rsidR="00002CD8" w:rsidRPr="009643DC" w:rsidRDefault="00002CD8" w:rsidP="009643DC">
      <w:pPr>
        <w:spacing w:line="240" w:lineRule="auto"/>
        <w:ind w:firstLine="425"/>
        <w:contextualSpacing/>
        <w:jc w:val="right"/>
        <w:rPr>
          <w:rFonts w:ascii="Times New Roman" w:hAnsi="Times New Roman" w:cs="Times New Roman"/>
          <w:sz w:val="20"/>
          <w:szCs w:val="20"/>
        </w:rPr>
      </w:pPr>
      <w:r w:rsidRPr="009643DC">
        <w:rPr>
          <w:rFonts w:ascii="Times New Roman" w:hAnsi="Times New Roman" w:cs="Times New Roman"/>
          <w:sz w:val="20"/>
          <w:szCs w:val="20"/>
        </w:rPr>
        <w:t xml:space="preserve">                                                                                               от  </w:t>
      </w:r>
      <w:r w:rsidR="00E33752">
        <w:rPr>
          <w:rFonts w:ascii="Times New Roman" w:hAnsi="Times New Roman" w:cs="Times New Roman"/>
          <w:sz w:val="20"/>
          <w:szCs w:val="20"/>
        </w:rPr>
        <w:t>27</w:t>
      </w:r>
      <w:r w:rsidR="007B13EF">
        <w:rPr>
          <w:rFonts w:ascii="Times New Roman" w:hAnsi="Times New Roman" w:cs="Times New Roman"/>
          <w:sz w:val="20"/>
          <w:szCs w:val="20"/>
        </w:rPr>
        <w:t>.0</w:t>
      </w:r>
      <w:r w:rsidR="00E33752">
        <w:rPr>
          <w:rFonts w:ascii="Times New Roman" w:hAnsi="Times New Roman" w:cs="Times New Roman"/>
          <w:sz w:val="20"/>
          <w:szCs w:val="20"/>
        </w:rPr>
        <w:t>5</w:t>
      </w:r>
      <w:r w:rsidRPr="009643DC">
        <w:rPr>
          <w:rFonts w:ascii="Times New Roman" w:hAnsi="Times New Roman" w:cs="Times New Roman"/>
          <w:sz w:val="20"/>
          <w:szCs w:val="20"/>
        </w:rPr>
        <w:t>.</w:t>
      </w:r>
      <w:r w:rsidR="009643DC">
        <w:rPr>
          <w:rFonts w:ascii="Times New Roman" w:hAnsi="Times New Roman" w:cs="Times New Roman"/>
          <w:sz w:val="20"/>
          <w:szCs w:val="20"/>
        </w:rPr>
        <w:t>2022</w:t>
      </w:r>
      <w:r w:rsidRPr="009643DC">
        <w:rPr>
          <w:rFonts w:ascii="Times New Roman" w:hAnsi="Times New Roman" w:cs="Times New Roman"/>
          <w:sz w:val="20"/>
          <w:szCs w:val="20"/>
        </w:rPr>
        <w:t xml:space="preserve"> г №</w:t>
      </w:r>
      <w:r w:rsidR="00E33752">
        <w:rPr>
          <w:rFonts w:ascii="Times New Roman" w:hAnsi="Times New Roman" w:cs="Times New Roman"/>
          <w:sz w:val="20"/>
          <w:szCs w:val="20"/>
        </w:rPr>
        <w:t xml:space="preserve"> 23-3</w:t>
      </w:r>
      <w:r w:rsidRPr="009643DC">
        <w:rPr>
          <w:rFonts w:ascii="Times New Roman" w:hAnsi="Times New Roman" w:cs="Times New Roman"/>
          <w:sz w:val="20"/>
          <w:szCs w:val="20"/>
        </w:rPr>
        <w:t xml:space="preserve"> </w:t>
      </w:r>
    </w:p>
    <w:p w:rsidR="00002CD8" w:rsidRPr="009643DC" w:rsidRDefault="00002CD8" w:rsidP="00002CD8">
      <w:pPr>
        <w:ind w:firstLine="426"/>
        <w:jc w:val="right"/>
        <w:rPr>
          <w:rFonts w:ascii="Times New Roman" w:hAnsi="Times New Roman" w:cs="Times New Roman"/>
          <w:sz w:val="20"/>
          <w:szCs w:val="20"/>
        </w:rPr>
      </w:pPr>
    </w:p>
    <w:p w:rsidR="00002CD8" w:rsidRPr="009643DC" w:rsidRDefault="00002CD8" w:rsidP="00002CD8">
      <w:pPr>
        <w:ind w:firstLine="426"/>
        <w:jc w:val="center"/>
        <w:rPr>
          <w:rFonts w:ascii="Times New Roman" w:hAnsi="Times New Roman" w:cs="Times New Roman"/>
          <w:b/>
          <w:sz w:val="20"/>
          <w:szCs w:val="20"/>
        </w:rPr>
      </w:pPr>
    </w:p>
    <w:p w:rsidR="00002CD8" w:rsidRPr="009643DC" w:rsidRDefault="00002CD8" w:rsidP="00002CD8">
      <w:pPr>
        <w:pStyle w:val="formattext"/>
        <w:spacing w:before="0" w:beforeAutospacing="0" w:after="0" w:afterAutospacing="0"/>
        <w:ind w:firstLine="426"/>
        <w:jc w:val="both"/>
        <w:textAlignment w:val="baseline"/>
        <w:rPr>
          <w:sz w:val="20"/>
          <w:szCs w:val="20"/>
        </w:rPr>
      </w:pPr>
    </w:p>
    <w:p w:rsidR="00002CD8" w:rsidRPr="009643DC" w:rsidRDefault="00002CD8" w:rsidP="00002CD8">
      <w:pPr>
        <w:pStyle w:val="headertext"/>
        <w:spacing w:before="0" w:beforeAutospacing="0" w:after="0" w:afterAutospacing="0"/>
        <w:ind w:firstLine="426"/>
        <w:jc w:val="center"/>
        <w:textAlignment w:val="baseline"/>
        <w:rPr>
          <w:b/>
          <w:bCs/>
          <w:sz w:val="20"/>
          <w:szCs w:val="20"/>
        </w:rPr>
      </w:pPr>
      <w:r w:rsidRPr="009643DC">
        <w:rPr>
          <w:b/>
          <w:bCs/>
          <w:sz w:val="20"/>
          <w:szCs w:val="20"/>
        </w:rPr>
        <w:t xml:space="preserve">Положение </w:t>
      </w:r>
    </w:p>
    <w:p w:rsidR="00002CD8" w:rsidRPr="009643DC" w:rsidRDefault="00002CD8" w:rsidP="00002CD8">
      <w:pPr>
        <w:ind w:firstLine="426"/>
        <w:jc w:val="center"/>
        <w:rPr>
          <w:rFonts w:ascii="Times New Roman" w:hAnsi="Times New Roman" w:cs="Times New Roman"/>
          <w:b/>
          <w:bCs/>
          <w:sz w:val="20"/>
          <w:szCs w:val="20"/>
        </w:rPr>
      </w:pPr>
      <w:r w:rsidRPr="009643DC">
        <w:rPr>
          <w:rFonts w:ascii="Times New Roman" w:hAnsi="Times New Roman" w:cs="Times New Roman"/>
          <w:b/>
          <w:bCs/>
          <w:sz w:val="20"/>
          <w:szCs w:val="20"/>
        </w:rPr>
        <w:t xml:space="preserve">об утверждении Положения о муниципальном контроле на автомобильном транспорте и в дорожном хозяйстве на территории </w:t>
      </w:r>
      <w:r w:rsidR="00E33752">
        <w:rPr>
          <w:rFonts w:ascii="Times New Roman" w:hAnsi="Times New Roman" w:cs="Times New Roman"/>
          <w:b/>
          <w:bCs/>
          <w:sz w:val="20"/>
          <w:szCs w:val="20"/>
        </w:rPr>
        <w:t>Малокармалинского</w:t>
      </w:r>
      <w:r w:rsidR="009643DC">
        <w:rPr>
          <w:rFonts w:ascii="Times New Roman" w:hAnsi="Times New Roman" w:cs="Times New Roman"/>
          <w:b/>
          <w:bCs/>
          <w:sz w:val="20"/>
          <w:szCs w:val="20"/>
        </w:rPr>
        <w:t xml:space="preserve"> сельского поселения Ибресинского </w:t>
      </w:r>
      <w:r w:rsidRPr="009643DC">
        <w:rPr>
          <w:rFonts w:ascii="Times New Roman" w:hAnsi="Times New Roman" w:cs="Times New Roman"/>
          <w:b/>
          <w:bCs/>
          <w:sz w:val="20"/>
          <w:szCs w:val="20"/>
        </w:rPr>
        <w:t>района Чувашской Республики</w:t>
      </w:r>
    </w:p>
    <w:p w:rsidR="00002CD8" w:rsidRPr="009643DC" w:rsidRDefault="00002CD8" w:rsidP="00002CD8">
      <w:pPr>
        <w:ind w:firstLine="426"/>
        <w:jc w:val="center"/>
        <w:rPr>
          <w:rFonts w:ascii="Times New Roman" w:hAnsi="Times New Roman" w:cs="Times New Roman"/>
          <w:b/>
          <w:bCs/>
          <w:sz w:val="20"/>
          <w:szCs w:val="20"/>
        </w:rPr>
      </w:pPr>
    </w:p>
    <w:p w:rsidR="00002CD8" w:rsidRPr="009643DC" w:rsidRDefault="00002CD8" w:rsidP="00002CD8">
      <w:pPr>
        <w:ind w:firstLine="426"/>
        <w:jc w:val="center"/>
        <w:rPr>
          <w:rFonts w:ascii="Times New Roman" w:hAnsi="Times New Roman" w:cs="Times New Roman"/>
          <w:sz w:val="20"/>
          <w:szCs w:val="20"/>
        </w:rPr>
      </w:pPr>
      <w:r w:rsidRPr="009643DC">
        <w:rPr>
          <w:rFonts w:ascii="Times New Roman" w:hAnsi="Times New Roman" w:cs="Times New Roman"/>
          <w:b/>
          <w:bCs/>
          <w:sz w:val="20"/>
          <w:szCs w:val="20"/>
        </w:rPr>
        <w:t>1.Общие положения</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00E33752">
        <w:rPr>
          <w:bCs/>
          <w:kern w:val="28"/>
          <w:sz w:val="20"/>
          <w:szCs w:val="20"/>
        </w:rPr>
        <w:t>Малокармалинского</w:t>
      </w:r>
      <w:r w:rsidR="009643DC">
        <w:rPr>
          <w:bCs/>
          <w:kern w:val="28"/>
          <w:sz w:val="20"/>
          <w:szCs w:val="20"/>
        </w:rPr>
        <w:t xml:space="preserve"> сельского поселения Ибресинского </w:t>
      </w:r>
      <w:r w:rsidRPr="009643DC">
        <w:rPr>
          <w:bCs/>
          <w:kern w:val="28"/>
          <w:sz w:val="20"/>
          <w:szCs w:val="20"/>
        </w:rPr>
        <w:t>района Чувашской Республики</w:t>
      </w:r>
      <w:r w:rsidRPr="009643DC">
        <w:rPr>
          <w:rStyle w:val="bumpedfont15"/>
          <w:bCs/>
          <w:kern w:val="28"/>
          <w:sz w:val="20"/>
          <w:szCs w:val="20"/>
        </w:rPr>
        <w:t xml:space="preserve"> </w:t>
      </w:r>
      <w:r w:rsidRPr="009643DC">
        <w:rPr>
          <w:rStyle w:val="bumpedfont15"/>
          <w:sz w:val="20"/>
          <w:szCs w:val="20"/>
        </w:rPr>
        <w:t>(далее – муниципальный контроль).</w:t>
      </w:r>
    </w:p>
    <w:p w:rsidR="00002CD8" w:rsidRPr="009643DC" w:rsidRDefault="00002CD8" w:rsidP="00002CD8">
      <w:pPr>
        <w:pStyle w:val="a5"/>
        <w:widowControl/>
        <w:tabs>
          <w:tab w:val="left" w:pos="1134"/>
        </w:tabs>
        <w:ind w:left="0" w:firstLine="426"/>
        <w:jc w:val="both"/>
        <w:rPr>
          <w:rStyle w:val="bumpedfont15"/>
          <w:rFonts w:ascii="Times New Roman" w:hAnsi="Times New Roman"/>
        </w:rPr>
      </w:pPr>
      <w:r w:rsidRPr="009643DC">
        <w:rPr>
          <w:rFonts w:ascii="Times New Roman" w:hAnsi="Times New Roman"/>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1.2. Предметом муниципального контроля является:</w:t>
      </w:r>
    </w:p>
    <w:p w:rsidR="00002CD8" w:rsidRPr="009643DC" w:rsidRDefault="00002CD8" w:rsidP="00002CD8">
      <w:pPr>
        <w:pStyle w:val="s26"/>
        <w:spacing w:before="0" w:beforeAutospacing="0" w:after="0" w:afterAutospacing="0"/>
        <w:ind w:firstLine="426"/>
        <w:jc w:val="both"/>
        <w:rPr>
          <w:sz w:val="20"/>
          <w:szCs w:val="20"/>
        </w:rPr>
      </w:pPr>
      <w:r w:rsidRPr="009643DC">
        <w:rPr>
          <w:sz w:val="20"/>
          <w:szCs w:val="20"/>
        </w:rPr>
        <w:t xml:space="preserve">соблюдение </w:t>
      </w:r>
      <w:r w:rsidRPr="009643DC">
        <w:rPr>
          <w:rStyle w:val="bumpedfont15"/>
          <w:sz w:val="20"/>
          <w:szCs w:val="20"/>
        </w:rPr>
        <w:t xml:space="preserve">юридическими лицами, индивидуальными предпринимателями, гражданами (далее – контролируемые лица) </w:t>
      </w:r>
      <w:r w:rsidRPr="009643DC">
        <w:rPr>
          <w:sz w:val="20"/>
          <w:szCs w:val="20"/>
        </w:rPr>
        <w:t>обязательных требований:</w:t>
      </w:r>
    </w:p>
    <w:p w:rsidR="00002CD8" w:rsidRPr="009643DC" w:rsidRDefault="00002CD8" w:rsidP="00002CD8">
      <w:pPr>
        <w:pStyle w:val="s26"/>
        <w:spacing w:before="0" w:beforeAutospacing="0" w:after="0" w:afterAutospacing="0"/>
        <w:ind w:firstLine="426"/>
        <w:jc w:val="both"/>
        <w:rPr>
          <w:sz w:val="20"/>
          <w:szCs w:val="20"/>
        </w:rPr>
      </w:pPr>
      <w:r w:rsidRPr="009643DC">
        <w:rPr>
          <w:sz w:val="20"/>
          <w:szCs w:val="20"/>
        </w:rPr>
        <w:t>в области автомобильных дорог и дорожной деятельности, установленных в отношении автомобильных дорог местного значения:</w:t>
      </w:r>
    </w:p>
    <w:p w:rsidR="00002CD8" w:rsidRPr="009643DC" w:rsidRDefault="00002CD8" w:rsidP="00002CD8">
      <w:pPr>
        <w:pStyle w:val="s26"/>
        <w:spacing w:before="0" w:beforeAutospacing="0" w:after="0" w:afterAutospacing="0"/>
        <w:ind w:firstLine="426"/>
        <w:jc w:val="both"/>
        <w:rPr>
          <w:sz w:val="20"/>
          <w:szCs w:val="20"/>
        </w:rPr>
      </w:pPr>
      <w:r w:rsidRPr="009643DC">
        <w:rPr>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2CD8" w:rsidRPr="009643DC" w:rsidRDefault="00002CD8" w:rsidP="00002CD8">
      <w:pPr>
        <w:pStyle w:val="s26"/>
        <w:spacing w:before="0" w:beforeAutospacing="0" w:after="0" w:afterAutospacing="0"/>
        <w:ind w:firstLine="426"/>
        <w:jc w:val="both"/>
        <w:rPr>
          <w:sz w:val="20"/>
          <w:szCs w:val="20"/>
        </w:rPr>
      </w:pPr>
      <w:r w:rsidRPr="009643DC">
        <w:rPr>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2CD8" w:rsidRPr="009643DC" w:rsidRDefault="00002CD8" w:rsidP="00002CD8">
      <w:pPr>
        <w:pStyle w:val="s26"/>
        <w:spacing w:before="0" w:beforeAutospacing="0" w:after="0" w:afterAutospacing="0"/>
        <w:ind w:firstLine="426"/>
        <w:jc w:val="both"/>
        <w:rPr>
          <w:sz w:val="20"/>
          <w:szCs w:val="20"/>
        </w:rPr>
      </w:pPr>
      <w:r w:rsidRPr="009643DC">
        <w:rPr>
          <w:sz w:val="20"/>
          <w:szCs w:val="20"/>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02CD8" w:rsidRPr="009643DC" w:rsidRDefault="00002CD8" w:rsidP="00002CD8">
      <w:pPr>
        <w:pStyle w:val="s15"/>
        <w:spacing w:before="0" w:beforeAutospacing="0" w:after="0" w:afterAutospacing="0"/>
        <w:ind w:firstLine="426"/>
        <w:jc w:val="both"/>
        <w:rPr>
          <w:sz w:val="20"/>
          <w:szCs w:val="20"/>
        </w:rPr>
      </w:pPr>
      <w:r w:rsidRPr="009643DC">
        <w:rPr>
          <w:rStyle w:val="bumpedfont15"/>
          <w:sz w:val="20"/>
          <w:szCs w:val="20"/>
        </w:rPr>
        <w:t>исполнение решений, принимаемых по результатам контрольных мероприятий.</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1.3. Объектами муниципального контроля (далее – объект контроля) являются:</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а) деятельность по перевозке пассажиров и грузов автомобильным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б) деятельность по перевозке пассажиров и иных лиц автобусами, подлежащая лицензированию;</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в) деятельность по оказанию услуг автовокзалами, автостанциями;</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г) деятельность по осуществлению международных автомобильных перевозок;</w:t>
      </w:r>
    </w:p>
    <w:p w:rsidR="00002CD8" w:rsidRPr="009643DC" w:rsidRDefault="00002CD8" w:rsidP="00002CD8">
      <w:pPr>
        <w:pStyle w:val="s26"/>
        <w:spacing w:before="0" w:beforeAutospacing="0" w:after="0" w:afterAutospacing="0"/>
        <w:ind w:firstLine="426"/>
        <w:jc w:val="both"/>
        <w:rPr>
          <w:rStyle w:val="bumpedfont15"/>
          <w:sz w:val="20"/>
          <w:szCs w:val="20"/>
        </w:rPr>
      </w:pPr>
      <w:proofErr w:type="spellStart"/>
      <w:r w:rsidRPr="009643DC">
        <w:rPr>
          <w:rStyle w:val="bumpedfont15"/>
          <w:sz w:val="20"/>
          <w:szCs w:val="20"/>
        </w:rPr>
        <w:t>д</w:t>
      </w:r>
      <w:proofErr w:type="spellEnd"/>
      <w:r w:rsidRPr="009643DC">
        <w:rPr>
          <w:rStyle w:val="bumpedfont15"/>
          <w:sz w:val="20"/>
          <w:szCs w:val="20"/>
        </w:rPr>
        <w:t>) деятельность по осуществлению работ по капитальному ремонту, ремонту и содержанию автомобильных дорог общего пользования;</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е) деятельность по использованию полос отвода и (или) придорожных полос автомобильных дорог общего пользования федерального значения;</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а) внесение платы за проезд по платным автомобильным дорогам общего пользования, платным участкам таких автомобильных дорог;</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lastRenderedPageBreak/>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а) остановочный пункт, в том числе расположенный на территории автовокзала или автостанции;</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б) транспортное средство;</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в) автомобильная дорога общего пользования федерального значения и искусственные дорожные сооружения на ней;</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г) примыкания к автомобильным дорогам федерального значения, в том числе примыкания объектов дорожного сервиса;</w:t>
      </w:r>
    </w:p>
    <w:p w:rsidR="00002CD8" w:rsidRPr="009643DC" w:rsidRDefault="00002CD8" w:rsidP="00002CD8">
      <w:pPr>
        <w:pStyle w:val="s26"/>
        <w:spacing w:before="0" w:beforeAutospacing="0" w:after="0" w:afterAutospacing="0"/>
        <w:ind w:firstLine="426"/>
        <w:jc w:val="both"/>
        <w:rPr>
          <w:rStyle w:val="bumpedfont15"/>
          <w:sz w:val="20"/>
          <w:szCs w:val="20"/>
        </w:rPr>
      </w:pPr>
      <w:proofErr w:type="spellStart"/>
      <w:r w:rsidRPr="009643DC">
        <w:rPr>
          <w:rStyle w:val="bumpedfont15"/>
          <w:sz w:val="20"/>
          <w:szCs w:val="20"/>
        </w:rPr>
        <w:t>д</w:t>
      </w:r>
      <w:proofErr w:type="spellEnd"/>
      <w:r w:rsidRPr="009643DC">
        <w:rPr>
          <w:rStyle w:val="bumpedfont15"/>
          <w:sz w:val="20"/>
          <w:szCs w:val="20"/>
        </w:rPr>
        <w:t>)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002CD8" w:rsidRPr="009643DC" w:rsidRDefault="00002CD8" w:rsidP="00002CD8">
      <w:pPr>
        <w:pStyle w:val="s26"/>
        <w:spacing w:before="0" w:beforeAutospacing="0" w:after="0" w:afterAutospacing="0"/>
        <w:ind w:firstLine="426"/>
        <w:jc w:val="both"/>
        <w:rPr>
          <w:rStyle w:val="bumpedfont15"/>
          <w:sz w:val="20"/>
          <w:szCs w:val="20"/>
        </w:rPr>
      </w:pPr>
      <w:r w:rsidRPr="009643DC">
        <w:rPr>
          <w:rStyle w:val="bumpedfont15"/>
          <w:sz w:val="20"/>
          <w:szCs w:val="20"/>
        </w:rPr>
        <w:t>е) придорожные полосы и полосы отвода автомобильных дорог общего пользования.</w:t>
      </w:r>
    </w:p>
    <w:p w:rsidR="00002CD8" w:rsidRPr="009643DC" w:rsidRDefault="00002CD8" w:rsidP="00002CD8">
      <w:pPr>
        <w:pStyle w:val="s26"/>
        <w:spacing w:before="0" w:beforeAutospacing="0" w:after="0" w:afterAutospacing="0"/>
        <w:ind w:firstLine="426"/>
        <w:jc w:val="both"/>
        <w:rPr>
          <w:sz w:val="20"/>
          <w:szCs w:val="20"/>
        </w:rPr>
      </w:pPr>
      <w:r w:rsidRPr="009643DC">
        <w:rPr>
          <w:rStyle w:val="bumpedfont15"/>
          <w:sz w:val="20"/>
          <w:szCs w:val="20"/>
        </w:rPr>
        <w:t>1.4. Учет объектов контроля осуществляется посредством создания:</w:t>
      </w:r>
    </w:p>
    <w:p w:rsidR="00002CD8" w:rsidRPr="009643DC" w:rsidRDefault="00002CD8" w:rsidP="00002CD8">
      <w:pPr>
        <w:pStyle w:val="s15"/>
        <w:spacing w:before="0" w:beforeAutospacing="0" w:after="0" w:afterAutospacing="0"/>
        <w:ind w:firstLine="426"/>
        <w:jc w:val="both"/>
        <w:rPr>
          <w:sz w:val="20"/>
          <w:szCs w:val="20"/>
        </w:rPr>
      </w:pPr>
      <w:r w:rsidRPr="009643DC">
        <w:rPr>
          <w:rStyle w:val="bumpedfont15"/>
          <w:sz w:val="20"/>
          <w:szCs w:val="20"/>
        </w:rPr>
        <w:t>единого реестра контрольных мероприятий; </w:t>
      </w:r>
    </w:p>
    <w:p w:rsidR="00002CD8" w:rsidRPr="009643DC" w:rsidRDefault="00002CD8" w:rsidP="00002CD8">
      <w:pPr>
        <w:pStyle w:val="s15"/>
        <w:spacing w:before="0" w:beforeAutospacing="0" w:after="0" w:afterAutospacing="0"/>
        <w:ind w:firstLine="426"/>
        <w:jc w:val="both"/>
        <w:rPr>
          <w:sz w:val="20"/>
          <w:szCs w:val="20"/>
        </w:rPr>
      </w:pPr>
      <w:r w:rsidRPr="009643DC">
        <w:rPr>
          <w:rStyle w:val="bumpedfont15"/>
          <w:sz w:val="20"/>
          <w:szCs w:val="20"/>
        </w:rPr>
        <w:t>информационной системы (подсистемы государственной информационной системы) досудебного обжалования;</w:t>
      </w:r>
    </w:p>
    <w:p w:rsidR="00002CD8" w:rsidRPr="009643DC" w:rsidRDefault="00002CD8" w:rsidP="00002CD8">
      <w:pPr>
        <w:pStyle w:val="s15"/>
        <w:spacing w:before="0" w:beforeAutospacing="0" w:after="0" w:afterAutospacing="0"/>
        <w:ind w:firstLine="426"/>
        <w:jc w:val="both"/>
        <w:rPr>
          <w:sz w:val="20"/>
          <w:szCs w:val="20"/>
        </w:rPr>
      </w:pPr>
      <w:r w:rsidRPr="009643DC">
        <w:rPr>
          <w:rStyle w:val="bumpedfont15"/>
          <w:sz w:val="20"/>
          <w:szCs w:val="20"/>
        </w:rPr>
        <w:t>иных государственных и муниципальных информационных систем путем межведомственного информационного взаимодействия.</w:t>
      </w:r>
    </w:p>
    <w:p w:rsidR="00002CD8" w:rsidRPr="009643DC" w:rsidRDefault="00002CD8" w:rsidP="00002CD8">
      <w:pPr>
        <w:ind w:firstLine="426"/>
        <w:jc w:val="both"/>
        <w:rPr>
          <w:rFonts w:ascii="Times New Roman" w:hAnsi="Times New Roman" w:cs="Times New Roman"/>
          <w:sz w:val="20"/>
          <w:szCs w:val="20"/>
        </w:rPr>
      </w:pPr>
      <w:r w:rsidRPr="009643DC">
        <w:rPr>
          <w:rFonts w:ascii="Times New Roman" w:hAnsi="Times New Roman" w:cs="Times New Roman"/>
          <w:sz w:val="20"/>
          <w:szCs w:val="20"/>
        </w:rPr>
        <w:t>Учет объектов контроля осуществляется с использованием информационной системы.</w:t>
      </w:r>
    </w:p>
    <w:p w:rsidR="00002CD8" w:rsidRPr="009643DC" w:rsidRDefault="00002CD8" w:rsidP="00002CD8">
      <w:pPr>
        <w:ind w:firstLine="426"/>
        <w:jc w:val="both"/>
        <w:rPr>
          <w:rFonts w:ascii="Times New Roman" w:hAnsi="Times New Roman" w:cs="Times New Roman"/>
          <w:sz w:val="20"/>
          <w:szCs w:val="20"/>
        </w:rPr>
      </w:pPr>
      <w:r w:rsidRPr="009643DC">
        <w:rPr>
          <w:rFonts w:ascii="Times New Roman" w:hAnsi="Times New Roman" w:cs="Times New Roman"/>
          <w:sz w:val="20"/>
          <w:szCs w:val="20"/>
        </w:rPr>
        <w:t xml:space="preserve">1.5. Муниципальный контроль осуществляется администрацией </w:t>
      </w:r>
      <w:r w:rsidR="00E33752">
        <w:rPr>
          <w:rFonts w:ascii="Times New Roman" w:eastAsia="Calibri" w:hAnsi="Times New Roman" w:cs="Times New Roman"/>
          <w:bCs/>
          <w:kern w:val="28"/>
          <w:sz w:val="20"/>
          <w:szCs w:val="20"/>
        </w:rPr>
        <w:t>Малокармалинского</w:t>
      </w:r>
      <w:r w:rsidR="009643DC">
        <w:rPr>
          <w:rFonts w:ascii="Times New Roman" w:eastAsia="Calibri" w:hAnsi="Times New Roman" w:cs="Times New Roman"/>
          <w:bCs/>
          <w:kern w:val="28"/>
          <w:sz w:val="20"/>
          <w:szCs w:val="20"/>
        </w:rPr>
        <w:t xml:space="preserve"> сельского поселения Ибресинского </w:t>
      </w:r>
      <w:r w:rsidRPr="009643DC">
        <w:rPr>
          <w:rFonts w:ascii="Times New Roman" w:eastAsia="Calibri" w:hAnsi="Times New Roman" w:cs="Times New Roman"/>
          <w:bCs/>
          <w:kern w:val="28"/>
          <w:sz w:val="20"/>
          <w:szCs w:val="20"/>
        </w:rPr>
        <w:t xml:space="preserve">района Чувашской Республики </w:t>
      </w:r>
      <w:r w:rsidRPr="009643DC">
        <w:rPr>
          <w:rFonts w:ascii="Times New Roman" w:hAnsi="Times New Roman" w:cs="Times New Roman"/>
          <w:sz w:val="20"/>
          <w:szCs w:val="20"/>
        </w:rPr>
        <w:t>(далее - также Контрольный орган).</w:t>
      </w:r>
    </w:p>
    <w:p w:rsidR="00002CD8" w:rsidRPr="009643DC" w:rsidRDefault="00002CD8" w:rsidP="00002CD8">
      <w:pPr>
        <w:pStyle w:val="a5"/>
        <w:widowControl/>
        <w:ind w:left="0" w:firstLine="426"/>
        <w:jc w:val="both"/>
        <w:rPr>
          <w:rFonts w:ascii="Times New Roman" w:hAnsi="Times New Roman"/>
        </w:rPr>
      </w:pPr>
      <w:r w:rsidRPr="009643DC">
        <w:rPr>
          <w:rFonts w:ascii="Times New Roman" w:hAnsi="Times New Roman"/>
        </w:rPr>
        <w:t xml:space="preserve">1.6. Руководство деятельностью по осуществлению муниципального контроля осуществляет глава администрации </w:t>
      </w:r>
      <w:r w:rsidR="00E33752">
        <w:rPr>
          <w:rFonts w:ascii="Times New Roman" w:eastAsia="Calibri" w:hAnsi="Times New Roman"/>
          <w:bCs/>
          <w:kern w:val="28"/>
        </w:rPr>
        <w:t>Малокармалинского</w:t>
      </w:r>
      <w:r w:rsidR="009643DC">
        <w:rPr>
          <w:rFonts w:ascii="Times New Roman" w:eastAsia="Calibri" w:hAnsi="Times New Roman"/>
          <w:bCs/>
          <w:kern w:val="28"/>
        </w:rPr>
        <w:t xml:space="preserve"> </w:t>
      </w:r>
      <w:r w:rsidRPr="009643DC">
        <w:rPr>
          <w:rFonts w:ascii="Times New Roman" w:eastAsia="Calibri" w:hAnsi="Times New Roman"/>
          <w:bCs/>
          <w:kern w:val="28"/>
        </w:rPr>
        <w:t xml:space="preserve"> сельского поселения</w:t>
      </w:r>
      <w:r w:rsidRPr="009643DC">
        <w:rPr>
          <w:rFonts w:ascii="Times New Roman" w:hAnsi="Times New Roman"/>
          <w:i/>
        </w:rPr>
        <w:t>.</w:t>
      </w:r>
    </w:p>
    <w:p w:rsidR="00002CD8" w:rsidRPr="009643DC" w:rsidRDefault="00002CD8" w:rsidP="00002CD8">
      <w:pPr>
        <w:ind w:firstLine="426"/>
        <w:jc w:val="both"/>
        <w:rPr>
          <w:rFonts w:ascii="Times New Roman" w:hAnsi="Times New Roman" w:cs="Times New Roman"/>
          <w:sz w:val="20"/>
          <w:szCs w:val="20"/>
        </w:rPr>
      </w:pPr>
      <w:r w:rsidRPr="009643DC">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002CD8" w:rsidRPr="009643DC" w:rsidRDefault="00002CD8" w:rsidP="00002CD8">
      <w:pPr>
        <w:ind w:firstLine="426"/>
        <w:jc w:val="both"/>
        <w:rPr>
          <w:rFonts w:ascii="Times New Roman" w:hAnsi="Times New Roman" w:cs="Times New Roman"/>
          <w:sz w:val="20"/>
          <w:szCs w:val="20"/>
        </w:rPr>
      </w:pPr>
      <w:r w:rsidRPr="009643DC">
        <w:rPr>
          <w:rFonts w:ascii="Times New Roman" w:hAnsi="Times New Roman" w:cs="Times New Roman"/>
          <w:sz w:val="20"/>
          <w:szCs w:val="20"/>
        </w:rPr>
        <w:t xml:space="preserve">1) глава администрации (заместитель главы администрации); </w:t>
      </w:r>
    </w:p>
    <w:p w:rsidR="00002CD8" w:rsidRPr="009643DC" w:rsidRDefault="00002CD8" w:rsidP="00002CD8">
      <w:pPr>
        <w:ind w:firstLine="426"/>
        <w:jc w:val="both"/>
        <w:rPr>
          <w:rFonts w:ascii="Times New Roman" w:hAnsi="Times New Roman" w:cs="Times New Roman"/>
          <w:sz w:val="20"/>
          <w:szCs w:val="20"/>
        </w:rPr>
      </w:pPr>
      <w:r w:rsidRPr="009643DC">
        <w:rPr>
          <w:rFonts w:ascii="Times New Roman" w:hAnsi="Times New Roman" w:cs="Times New Roman"/>
          <w:sz w:val="20"/>
          <w:szCs w:val="2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02CD8" w:rsidRPr="009643DC" w:rsidRDefault="00002CD8" w:rsidP="00002CD8">
      <w:pPr>
        <w:ind w:firstLine="426"/>
        <w:jc w:val="both"/>
        <w:rPr>
          <w:rFonts w:ascii="Times New Roman" w:hAnsi="Times New Roman" w:cs="Times New Roman"/>
          <w:sz w:val="20"/>
          <w:szCs w:val="20"/>
        </w:rPr>
      </w:pPr>
      <w:r w:rsidRPr="009643DC">
        <w:rPr>
          <w:rFonts w:ascii="Times New Roman" w:hAnsi="Times New Roman" w:cs="Times New Roman"/>
          <w:sz w:val="20"/>
          <w:szCs w:val="20"/>
        </w:rPr>
        <w:t>Должностными лицами</w:t>
      </w:r>
      <w:r w:rsidRPr="009643DC">
        <w:rPr>
          <w:rFonts w:ascii="Times New Roman" w:hAnsi="Times New Roman" w:cs="Times New Roman"/>
          <w:i/>
          <w:sz w:val="20"/>
          <w:szCs w:val="20"/>
        </w:rPr>
        <w:t xml:space="preserve"> </w:t>
      </w:r>
      <w:r w:rsidRPr="009643DC">
        <w:rPr>
          <w:rFonts w:ascii="Times New Roman" w:hAnsi="Times New Roman" w:cs="Times New Roman"/>
          <w:sz w:val="20"/>
          <w:szCs w:val="2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1.8. Права и обязанности инспектора.</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1.8.1. Инспектор обязан:</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 соблюдать законодательство Российской Федерации, права и законные интересы контролируемых лиц;</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02CD8" w:rsidRPr="009643DC" w:rsidRDefault="00002CD8" w:rsidP="00002CD8">
      <w:pPr>
        <w:pStyle w:val="s29"/>
        <w:spacing w:before="0" w:beforeAutospacing="0" w:after="0" w:afterAutospacing="0"/>
        <w:ind w:firstLine="426"/>
        <w:jc w:val="both"/>
        <w:rPr>
          <w:sz w:val="20"/>
          <w:szCs w:val="20"/>
        </w:rPr>
      </w:pPr>
      <w:r w:rsidRPr="009643DC">
        <w:rPr>
          <w:rStyle w:val="bumpedfont15"/>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02CD8" w:rsidRPr="009643DC" w:rsidRDefault="00002CD8" w:rsidP="00002CD8">
      <w:pPr>
        <w:pStyle w:val="s26"/>
        <w:spacing w:before="0" w:beforeAutospacing="0" w:after="0" w:afterAutospacing="0"/>
        <w:ind w:firstLine="426"/>
        <w:jc w:val="both"/>
        <w:rPr>
          <w:sz w:val="20"/>
          <w:szCs w:val="20"/>
        </w:rPr>
      </w:pPr>
      <w:r w:rsidRPr="009643DC">
        <w:rPr>
          <w:rStyle w:val="bumpedfont15"/>
          <w:sz w:val="20"/>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02CD8" w:rsidRPr="009643DC" w:rsidRDefault="00002CD8" w:rsidP="00002CD8">
      <w:pPr>
        <w:pStyle w:val="s15"/>
        <w:spacing w:before="0" w:beforeAutospacing="0" w:after="0" w:afterAutospacing="0"/>
        <w:ind w:firstLine="426"/>
        <w:jc w:val="both"/>
        <w:rPr>
          <w:sz w:val="20"/>
          <w:szCs w:val="20"/>
        </w:rPr>
      </w:pPr>
      <w:r w:rsidRPr="009643DC">
        <w:rPr>
          <w:rStyle w:val="bumpedfont15"/>
          <w:sz w:val="20"/>
          <w:szCs w:val="20"/>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w:t>
      </w:r>
    </w:p>
    <w:p w:rsidR="00002CD8" w:rsidRPr="009643DC" w:rsidRDefault="00002CD8" w:rsidP="00002CD8">
      <w:pPr>
        <w:pStyle w:val="s15"/>
        <w:spacing w:before="0" w:beforeAutospacing="0" w:after="0" w:afterAutospacing="0"/>
        <w:ind w:firstLine="426"/>
        <w:jc w:val="center"/>
        <w:rPr>
          <w:b/>
          <w:bCs/>
          <w:sz w:val="20"/>
          <w:szCs w:val="20"/>
        </w:rPr>
      </w:pPr>
      <w:r w:rsidRPr="009643DC">
        <w:rPr>
          <w:b/>
          <w:bCs/>
          <w:sz w:val="20"/>
          <w:szCs w:val="20"/>
        </w:rPr>
        <w:t>2. Категории риска причинения вреда (ущерба)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значительный риск;</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средний риск;</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умеренный риск;</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низкий риск.</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2.6. В случае если объект контроля не отнесен к определенной категории риска, он считается отнесенным к категории низкого риска.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center"/>
        <w:rPr>
          <w:sz w:val="20"/>
          <w:szCs w:val="20"/>
        </w:rPr>
      </w:pPr>
      <w:r w:rsidRPr="009643DC">
        <w:rPr>
          <w:b/>
          <w:bCs/>
          <w:sz w:val="20"/>
          <w:szCs w:val="20"/>
        </w:rPr>
        <w:t>3. Виды профилактических мероприятий, которые проводятся при осуществлении муниципального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При осуществлении муниципального контроля Контрольный орган проводит следующие виды профилактических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информирование;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обобщение правоприменительной практики;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объявление предостережения;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консультирование;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профилактический визит.</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3.1.2. Обобщение правоприменительной практики организации и проведения муниципального контроля осуществляется ежегодно.</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Контрольный орган обеспечивает публичное обсуждение проекта доклада.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 Предостережение о недопустимости нарушения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3.2.4. Возражение должно содержать:</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наименование Контрольного органа, в который направляется возражение;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дату и номер предостережения;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доводы, на основании которых контролируемое лицо не согласно с объявленным предостережением;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дату получения предостережения контролируемым лицом;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6) личную подпись и дату.</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3.2.6. Контрольный орган рассматривает возражение в отношении предостережения в течение пятнадцати рабочих дней со дня его получения.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3.2.7. По результатам рассмотрения возражения Контрольный орган принимает одно из следующих решений: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удовлетворяет возражение в форме отмены предостережения;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отказывает в удовлетворении возражения с указанием причины отказа.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3.2.9. Повторное направление возражения по тем же основаниям не допускается.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 Консультирование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порядка проведения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периодичности проведения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порядка принятия решений по итогам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порядка обжалования решений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3.3.2. Инспекторы осуществляют консультирование контролируемых лиц и их представителей: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1) в виде устных разъяснений по телефону, посредством </w:t>
      </w:r>
      <w:proofErr w:type="spellStart"/>
      <w:r w:rsidRPr="009643DC">
        <w:rPr>
          <w:sz w:val="20"/>
          <w:szCs w:val="20"/>
        </w:rPr>
        <w:t>видео-конференц-связи</w:t>
      </w:r>
      <w:proofErr w:type="spellEnd"/>
      <w:r w:rsidRPr="009643DC">
        <w:rPr>
          <w:sz w:val="20"/>
          <w:szCs w:val="20"/>
        </w:rPr>
        <w:t>, на личном приеме либо в ходе проведения профилактического мероприятия, контрольного мероприятия;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3.3.3. Индивидуальное консультирование на личном приеме каждого заявителя инспекторами не может превышать 10 минут.</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Время разговора по телефону не должно превышать 10 минут.</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3.3.5. Письменное консультирование контролируемых лиц и их представителей осуществляется по следующим вопросам: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порядок обжалования решений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способов и возможностей устранения выявленных нарушений.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3.3.7. Контрольный орган осуществляет учет проведенных консультирований.</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3.4. Профилактический визит</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9643DC">
        <w:rPr>
          <w:sz w:val="20"/>
          <w:szCs w:val="20"/>
        </w:rPr>
        <w:t>видео-конференц-связи</w:t>
      </w:r>
      <w:proofErr w:type="spellEnd"/>
      <w:r w:rsidRPr="009643DC">
        <w:rPr>
          <w:sz w:val="20"/>
          <w:szCs w:val="20"/>
        </w:rPr>
        <w:t>.</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Продолжительность профилактического визита составляет не более двух часов в течение рабочего дня.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3.4.2. Инспектор проводит обязательный профилактический визит в отношении: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контролируемых лиц, приступающих к осуществлению деятельности в сфере автомобильного транспорта и  дорожного хозяйства, не позднее чем в течение одного года с момента начала такой деятельности (при наличии сведений о начале деятельности);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3.4.3. Профилактические визиты проводятся по согласованию с контролируемыми лицами.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3.4.6. Контрольный орган осуществляет учет проведенных профилактических визитов.</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center"/>
        <w:rPr>
          <w:b/>
          <w:bCs/>
          <w:sz w:val="20"/>
          <w:szCs w:val="20"/>
        </w:rPr>
      </w:pPr>
      <w:r w:rsidRPr="009643DC">
        <w:rPr>
          <w:b/>
          <w:bCs/>
          <w:sz w:val="20"/>
          <w:szCs w:val="20"/>
        </w:rPr>
        <w:t>4. Контрольные мероприятия, проводимые в рамках</w:t>
      </w:r>
    </w:p>
    <w:p w:rsidR="00002CD8" w:rsidRPr="009643DC" w:rsidRDefault="00002CD8" w:rsidP="00002CD8">
      <w:pPr>
        <w:pStyle w:val="s15"/>
        <w:spacing w:before="0" w:beforeAutospacing="0" w:after="0" w:afterAutospacing="0"/>
        <w:ind w:firstLine="426"/>
        <w:jc w:val="center"/>
        <w:rPr>
          <w:b/>
          <w:bCs/>
          <w:sz w:val="20"/>
          <w:szCs w:val="20"/>
        </w:rPr>
      </w:pPr>
      <w:r w:rsidRPr="009643DC">
        <w:rPr>
          <w:b/>
          <w:bCs/>
          <w:sz w:val="20"/>
          <w:szCs w:val="20"/>
        </w:rPr>
        <w:t>муниципального контроля</w:t>
      </w:r>
    </w:p>
    <w:p w:rsidR="00002CD8" w:rsidRPr="009643DC" w:rsidRDefault="00002CD8" w:rsidP="00002CD8">
      <w:pPr>
        <w:pStyle w:val="s15"/>
        <w:spacing w:before="0" w:beforeAutospacing="0" w:after="0" w:afterAutospacing="0"/>
        <w:ind w:firstLine="426"/>
        <w:jc w:val="center"/>
        <w:rPr>
          <w:b/>
          <w:bCs/>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 Контрольные мероприятия. Общие вопросы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инспекционный визит, рейдовый осмотр, документарная проверка, выездная проверка –при  взаимодействии с контролируемыми лицами;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наблюдение за соблюдением обязательных требований, выездное обследование – без взаимодействия с контролируемыми лицами.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4.1.2. При осуществлении муниципального контроля взаимодействием с контролируемыми лицами являются: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запрос документов, иных материалов;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наступление сроков проведения контрольных мероприятий, включенных в план проведения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осмотр;</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опрос;</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получение письменных объяснений;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истребование документов;</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экспертиза.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4.1.8. Документы, иные материалы, являющиеся доказательствами нарушения обязательных требований, приобщаются к акту.</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Заполненные при проведении контрольного мероприятия проверочные листы должны быть приобщены к акту.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4.2. Меры, принимаемые Контрольным органом по результатам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4.2.2. Предписание оформляется по форме согласно приложению 4 к настоящему Положению.</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4.3. Плановые контрольные мероприятия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4.3.3. Контрольный орган может проводить следующие виды плановых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инспекционный визит;</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рейдовый осмотр;</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документарная проверка;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выездная проверка.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отношении объектов, относящихся к категории значительного риска, проводятся: документарная и выездная проверка.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отношении объектов, относящихся к категории среднего риска, проводятся: рейдовый осмотр и документарная проверка.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отношении объектов, относящихся к категории умеренного риска, проводятся: рейдовый осмотр и инспекционный визит.</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Плановые контрольные мероприятия в отношении объекта контроля, отнесенного к категории низкого риска, не проводятся.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4.4. Внеплановые контрольные мероприятия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 Документарная проверка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4.5.3. Срок проведения документарной проверки не может превышать десять рабочих дней.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указанный срок не включается период с момента: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период с момента направления контролируемому лицу информации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о выявлении ошибок и (или) противоречий в представленных контролируемым лицом документах;</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4.5.4. Перечень допустимых контрольных действий совершаемых в ходе документарной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истребование документов;</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получение письменных объяснений;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экспертиза.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Контролируемое лицо в течение 10 рабочих дней со дня получения данного требования направляет </w:t>
      </w:r>
      <w:proofErr w:type="spellStart"/>
      <w:r w:rsidRPr="009643DC">
        <w:rPr>
          <w:sz w:val="20"/>
          <w:szCs w:val="20"/>
        </w:rPr>
        <w:t>истребуемые</w:t>
      </w:r>
      <w:proofErr w:type="spellEnd"/>
      <w:r w:rsidRPr="009643DC">
        <w:rPr>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643DC">
        <w:rPr>
          <w:sz w:val="20"/>
          <w:szCs w:val="20"/>
        </w:rPr>
        <w:t>истребуемые</w:t>
      </w:r>
      <w:proofErr w:type="spellEnd"/>
      <w:r w:rsidRPr="009643DC">
        <w:rPr>
          <w:sz w:val="20"/>
          <w:szCs w:val="20"/>
        </w:rPr>
        <w:t xml:space="preserve"> документы.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4.5.6. Письменные объяснения могут быть запрошены инспектором от контролируемого лица или его представителя, свидетелей.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Письменные объяснения оформляются путем составления письменного документа в свободной форме.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4.5.7. Экспертиза осуществляется экспертом или экспертной организацией по поручению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Результаты экспертизы оформляются экспертным заключением по форме, утвержденной Контрольным органом.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4.5.8. Оформление акта производится по месту нахождения Контрольного органа в день окончания проведения документарной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4.5.10. Внеплановая документарная проверка проводится без согласования с органами прокуратуры.</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 Выездная проверка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4.6.2. Выездная проверка проводится в случае, если не представляется возможным: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4.6.6. Срок проведения выездной проверки составляет не более десяти рабочих дней.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643DC">
        <w:rPr>
          <w:sz w:val="20"/>
          <w:szCs w:val="20"/>
        </w:rPr>
        <w:t>микропредприятия</w:t>
      </w:r>
      <w:proofErr w:type="spellEnd"/>
      <w:r w:rsidRPr="009643DC">
        <w:rPr>
          <w:sz w:val="20"/>
          <w:szCs w:val="20"/>
        </w:rPr>
        <w:t>.</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4.6.7. Перечень допустимых контрольных действий в ходе выездной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осмотр;</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опрос;</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истребование документов;</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получение письменных объяснений;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экспертиза.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По результатам осмотра составляется протокол осмотра.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4.6.11. Представление контролируемым лицом </w:t>
      </w:r>
      <w:proofErr w:type="spellStart"/>
      <w:r w:rsidRPr="009643DC">
        <w:rPr>
          <w:sz w:val="20"/>
          <w:szCs w:val="20"/>
        </w:rPr>
        <w:t>истребуемых</w:t>
      </w:r>
      <w:proofErr w:type="spellEnd"/>
      <w:r w:rsidRPr="009643DC">
        <w:rPr>
          <w:sz w:val="20"/>
          <w:szCs w:val="20"/>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4.6.12. По окончании проведения выездной проверки инспектор составляет акт выездной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Информация о проведении фотосъемки, аудио- и видеозаписи отражается в акте проверки.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временной нетрудоспособности;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необходимости явки по вызову (извещениям, повесткам) судов, правоохранительных органов, военных комиссариатов;</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нахождения в служебной командировке.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 Инспекционный визит, рейдовый осмотр</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4.7.2. Перечень допустимых контрольных действий в ходе инспекционного визита: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а) осмотр;</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б) опрос;</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получение письменных объяснений;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Срок взаимодействия с одним контролируемым лицом в период проведения рейдового осмотра не может превышать один рабочий день.</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4.7.5. Перечень допустимых контрольных действий в ходе рейдового осмотра: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а) осмотр;</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б) опрос;</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получение письменных объяснений;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г) истребование документов;</w:t>
      </w:r>
    </w:p>
    <w:p w:rsidR="00002CD8" w:rsidRPr="009643DC" w:rsidRDefault="00002CD8" w:rsidP="00002CD8">
      <w:pPr>
        <w:pStyle w:val="s15"/>
        <w:spacing w:before="0" w:beforeAutospacing="0" w:after="0" w:afterAutospacing="0"/>
        <w:ind w:firstLine="426"/>
        <w:jc w:val="both"/>
        <w:rPr>
          <w:sz w:val="20"/>
          <w:szCs w:val="20"/>
        </w:rPr>
      </w:pPr>
      <w:proofErr w:type="spellStart"/>
      <w:r w:rsidRPr="009643DC">
        <w:rPr>
          <w:sz w:val="20"/>
          <w:szCs w:val="20"/>
        </w:rPr>
        <w:t>д</w:t>
      </w:r>
      <w:proofErr w:type="spellEnd"/>
      <w:r w:rsidRPr="009643DC">
        <w:rPr>
          <w:sz w:val="20"/>
          <w:szCs w:val="20"/>
        </w:rPr>
        <w:t>) экспертиза.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4.8. Наблюдение за соблюдением обязательных требований (мониторинг безопасности)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решение об объявлении предостережения;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4.9. Выездное обследование</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4.9.1. Выездное обследование проводится в целях оценки соблюдения контролируемыми лицами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9643DC">
        <w:rPr>
          <w:sz w:val="20"/>
          <w:szCs w:val="20"/>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4.9.3. Выездное обследование проводится без информирования контролируемого лица.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Досудебное обжалование</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решений о проведении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актов контрольных  мероприятий, предписаний об устранении выявленных нарушений;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действий (бездействия) должностных лиц в рамках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Материалы, прикладываемые к жалобе, в том числе фото- и видеоматериалы, представляются контролируемым лицом в электронном виде.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5.7. Жалоба может содержать ходатайство о приостановлении исполнения обжалуемого решения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5.8. Руководителем (заместителем руководителя) Контрольного органа</w:t>
      </w:r>
      <w:r w:rsidR="00E33752">
        <w:rPr>
          <w:sz w:val="20"/>
          <w:szCs w:val="20"/>
        </w:rPr>
        <w:t xml:space="preserve"> </w:t>
      </w:r>
      <w:r w:rsidRPr="009643DC">
        <w:rPr>
          <w:sz w:val="20"/>
          <w:szCs w:val="20"/>
        </w:rPr>
        <w:t>в срок не позднее двух рабочих дней со дня регистрации жалобы принимается решение: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о приостановлении исполнения обжалуемого решения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2) об отказе в приостановлении исполнения обжалуемого решения Контрольного органа.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5.9. Жалоба должна содержать:</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требования контролируемого лица, подавшего жалобу;</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5.12. Контрольный орган принимает решение об отказе в рассмотрении жалобы в течение пяти рабочих дней со дня получения жалобы, если: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в удовлетворении ходатайства о восстановлении пропущенного срока на подачу жалобы отказано;</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до принятия решения по жалобе от контролируемого лица, ее подавшего, поступило заявление об отзыве жалобы;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имеется решение суда по вопросам, поставленным в жалобе;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 ранее в Контрольный орган была подана другая жалоба от того же контролируемого лица по тем же основаниям;</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8) жалоба подана в ненадлежащий орган;</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9) законодательством Российской Федерации предусмотрен только судебный порядок обжалования решений Контрольного органа.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5.16. Указанный срок может быть продлен на двадцать рабочих дней, в следующих исключительных случаях:</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отсутствие должностного лица, действия (бездействия) которого обжалуются, по уважительной причине (болезнь, отпуск, командировка).</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оставляет жалобу без удовлетворения;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отменяет решение Контрольного органа полностью или частично;</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отменяет решение Контрольного органа полностью и принимает новое решение;</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 xml:space="preserve">6. Ключевые показатели вида контроля и их целевые значения для муниципального контроля </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D533F2">
      <w:pPr>
        <w:pStyle w:val="s15"/>
        <w:spacing w:before="0" w:beforeAutospacing="0" w:after="0" w:afterAutospacing="0"/>
        <w:ind w:firstLine="426"/>
        <w:jc w:val="both"/>
        <w:rPr>
          <w:sz w:val="20"/>
          <w:szCs w:val="20"/>
        </w:rPr>
      </w:pPr>
      <w:r w:rsidRPr="009643DC">
        <w:rPr>
          <w:sz w:val="20"/>
          <w:szCs w:val="20"/>
        </w:rPr>
        <w:t>Ключевые показатели муниципального контроля и их целевые значения, индикативные показатели установлены приложением 5 к настояще</w:t>
      </w:r>
      <w:r w:rsidR="00D533F2">
        <w:rPr>
          <w:sz w:val="20"/>
          <w:szCs w:val="20"/>
        </w:rPr>
        <w:t>му Положению.</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Приложение 1</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к </w:t>
      </w:r>
      <w:bookmarkStart w:id="1" w:name="_Hlk88657506"/>
      <w:r w:rsidRPr="009643DC">
        <w:rPr>
          <w:sz w:val="20"/>
          <w:szCs w:val="20"/>
        </w:rPr>
        <w:t>Положению о муниципальном контроле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на автомобильном транспорте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и в дорожном хозяйстве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bookmarkEnd w:id="1"/>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Перечень должностных лиц администрации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 уполномоченных на осуществление муниципального контроля на автомобильном транспорте и в дорожном хозяйстве 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1. Глава администрации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D533F2" w:rsidP="00002CD8">
      <w:pPr>
        <w:pStyle w:val="s15"/>
        <w:spacing w:before="0" w:beforeAutospacing="0" w:after="0" w:afterAutospacing="0"/>
        <w:ind w:firstLine="426"/>
        <w:jc w:val="both"/>
        <w:rPr>
          <w:sz w:val="20"/>
          <w:szCs w:val="20"/>
        </w:rPr>
      </w:pPr>
      <w:r>
        <w:rPr>
          <w:sz w:val="20"/>
          <w:szCs w:val="20"/>
        </w:rPr>
        <w:t>2</w:t>
      </w:r>
      <w:r w:rsidR="00002CD8" w:rsidRPr="009643DC">
        <w:rPr>
          <w:sz w:val="20"/>
          <w:szCs w:val="20"/>
        </w:rPr>
        <w:t>.</w:t>
      </w:r>
      <w:r>
        <w:rPr>
          <w:sz w:val="20"/>
          <w:szCs w:val="20"/>
        </w:rPr>
        <w:t xml:space="preserve"> </w:t>
      </w:r>
      <w:r w:rsidR="00E33752">
        <w:rPr>
          <w:sz w:val="20"/>
          <w:szCs w:val="20"/>
        </w:rPr>
        <w:t>Старший</w:t>
      </w:r>
      <w:r>
        <w:rPr>
          <w:sz w:val="20"/>
          <w:szCs w:val="20"/>
        </w:rPr>
        <w:t xml:space="preserve"> с</w:t>
      </w:r>
      <w:r w:rsidR="00002CD8" w:rsidRPr="009643DC">
        <w:rPr>
          <w:sz w:val="20"/>
          <w:szCs w:val="20"/>
        </w:rPr>
        <w:t>пециалист</w:t>
      </w:r>
      <w:r w:rsidR="00E33752">
        <w:rPr>
          <w:sz w:val="20"/>
          <w:szCs w:val="20"/>
        </w:rPr>
        <w:t xml:space="preserve"> 1 р.</w:t>
      </w:r>
      <w:r w:rsidR="00002CD8" w:rsidRPr="009643DC">
        <w:rPr>
          <w:sz w:val="20"/>
          <w:szCs w:val="20"/>
        </w:rPr>
        <w:t xml:space="preserve"> администрации </w:t>
      </w:r>
      <w:r w:rsidR="00E33752">
        <w:rPr>
          <w:sz w:val="20"/>
          <w:szCs w:val="20"/>
        </w:rPr>
        <w:t>Малокармалинского</w:t>
      </w:r>
      <w:r w:rsidR="009643DC">
        <w:rPr>
          <w:sz w:val="20"/>
          <w:szCs w:val="20"/>
        </w:rPr>
        <w:t xml:space="preserve"> </w:t>
      </w:r>
      <w:r w:rsidR="00002CD8" w:rsidRPr="009643DC">
        <w:rPr>
          <w:sz w:val="20"/>
          <w:szCs w:val="20"/>
        </w:rPr>
        <w:t xml:space="preserve"> сельского поселения</w:t>
      </w:r>
    </w:p>
    <w:p w:rsidR="00002CD8" w:rsidRPr="009643DC" w:rsidRDefault="00002CD8" w:rsidP="00D533F2">
      <w:pPr>
        <w:pStyle w:val="s15"/>
        <w:spacing w:before="0" w:beforeAutospacing="0" w:after="0" w:afterAutospacing="0"/>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Приложение 2</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к Положению о муниципальном контроле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на автомобильном транспорте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и в дорожном хозяйстве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center"/>
        <w:rPr>
          <w:sz w:val="20"/>
          <w:szCs w:val="20"/>
        </w:rPr>
      </w:pPr>
      <w:r w:rsidRPr="009643DC">
        <w:rPr>
          <w:sz w:val="20"/>
          <w:szCs w:val="20"/>
        </w:rPr>
        <w:t>Критерии отнесения объектов контроля к категориям риска в рамках осуществления муниципального контроля на автомобильном транспорте и</w:t>
      </w:r>
    </w:p>
    <w:p w:rsidR="00002CD8" w:rsidRPr="009643DC" w:rsidRDefault="00002CD8" w:rsidP="00002CD8">
      <w:pPr>
        <w:pStyle w:val="s15"/>
        <w:spacing w:before="0" w:beforeAutospacing="0" w:after="0" w:afterAutospacing="0"/>
        <w:ind w:firstLine="426"/>
        <w:jc w:val="center"/>
        <w:rPr>
          <w:sz w:val="20"/>
          <w:szCs w:val="20"/>
        </w:rPr>
      </w:pPr>
      <w:r w:rsidRPr="009643DC">
        <w:rPr>
          <w:sz w:val="20"/>
          <w:szCs w:val="20"/>
        </w:rPr>
        <w:t xml:space="preserve">в дорожном хозяйстве 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center"/>
        <w:rPr>
          <w:sz w:val="20"/>
          <w:szCs w:val="20"/>
        </w:rPr>
      </w:pPr>
    </w:p>
    <w:tbl>
      <w:tblPr>
        <w:tblW w:w="9486" w:type="dxa"/>
        <w:tblCellMar>
          <w:left w:w="0" w:type="dxa"/>
          <w:right w:w="0" w:type="dxa"/>
        </w:tblCellMar>
        <w:tblLook w:val="04A0"/>
      </w:tblPr>
      <w:tblGrid>
        <w:gridCol w:w="642"/>
        <w:gridCol w:w="6859"/>
        <w:gridCol w:w="1985"/>
      </w:tblGrid>
      <w:tr w:rsidR="00002CD8" w:rsidRPr="009643DC" w:rsidTr="007A086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rPr>
                <w:rFonts w:ascii="Times New Roman" w:hAnsi="Times New Roman" w:cs="Times New Roman"/>
                <w:sz w:val="20"/>
                <w:szCs w:val="20"/>
              </w:rPr>
            </w:pPr>
            <w:r w:rsidRPr="009643DC">
              <w:rPr>
                <w:rFonts w:ascii="Times New Roman" w:hAnsi="Times New Roman" w:cs="Times New Roman"/>
                <w:sz w:val="20"/>
                <w:szCs w:val="20"/>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 xml:space="preserve">Объекты муниципального контроля в сфере благоустройства в </w:t>
            </w:r>
          </w:p>
          <w:p w:rsidR="00002CD8" w:rsidRPr="009643DC" w:rsidRDefault="00E33752" w:rsidP="007A0868">
            <w:pPr>
              <w:jc w:val="center"/>
              <w:rPr>
                <w:rFonts w:ascii="Times New Roman" w:hAnsi="Times New Roman" w:cs="Times New Roman"/>
                <w:sz w:val="20"/>
                <w:szCs w:val="20"/>
              </w:rPr>
            </w:pPr>
            <w:proofErr w:type="spellStart"/>
            <w:r>
              <w:rPr>
                <w:rFonts w:ascii="Times New Roman" w:hAnsi="Times New Roman" w:cs="Times New Roman"/>
                <w:sz w:val="20"/>
                <w:szCs w:val="20"/>
              </w:rPr>
              <w:t>Малокармалинском</w:t>
            </w:r>
            <w:proofErr w:type="spellEnd"/>
            <w:r w:rsidR="00002CD8" w:rsidRPr="009643DC">
              <w:rPr>
                <w:rFonts w:ascii="Times New Roman" w:hAnsi="Times New Roman" w:cs="Times New Roman"/>
                <w:sz w:val="20"/>
                <w:szCs w:val="20"/>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Категория риска</w:t>
            </w:r>
          </w:p>
        </w:tc>
      </w:tr>
      <w:tr w:rsidR="00002CD8" w:rsidRPr="009643DC" w:rsidTr="007A086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ind w:firstLine="345"/>
              <w:jc w:val="both"/>
              <w:rPr>
                <w:rFonts w:ascii="Times New Roman" w:hAnsi="Times New Roman" w:cs="Times New Roman"/>
                <w:sz w:val="20"/>
                <w:szCs w:val="20"/>
              </w:rPr>
            </w:pPr>
            <w:r w:rsidRPr="009643DC">
              <w:rPr>
                <w:rFonts w:ascii="Times New Roman" w:hAnsi="Times New Roman" w:cs="Times New Roman"/>
                <w:sz w:val="20"/>
                <w:szCs w:val="2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02CD8" w:rsidRPr="009643DC" w:rsidRDefault="00002CD8" w:rsidP="007A0868">
            <w:pPr>
              <w:jc w:val="both"/>
              <w:rPr>
                <w:rFonts w:ascii="Times New Roman" w:hAnsi="Times New Roman" w:cs="Times New Roman"/>
                <w:i/>
                <w:sz w:val="20"/>
                <w:szCs w:val="20"/>
              </w:rPr>
            </w:pPr>
            <w:r w:rsidRPr="009643DC">
              <w:rPr>
                <w:rFonts w:ascii="Times New Roman" w:hAnsi="Times New Roman" w:cs="Times New Roman"/>
                <w:sz w:val="20"/>
                <w:szCs w:val="20"/>
              </w:rPr>
              <w:t xml:space="preserve">обязательных требований, подлежащих исполнению (соблюдению) контролируемыми лицами при осуществлении деятельности </w:t>
            </w:r>
            <w:r w:rsidRPr="009643DC">
              <w:rPr>
                <w:rFonts w:ascii="Times New Roman" w:hAnsi="Times New Roman" w:cs="Times New Roman"/>
                <w:spacing w:val="2"/>
                <w:sz w:val="20"/>
                <w:szCs w:val="20"/>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Значительный риск</w:t>
            </w:r>
          </w:p>
        </w:tc>
      </w:tr>
      <w:tr w:rsidR="00002CD8" w:rsidRPr="009643DC" w:rsidTr="007A086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both"/>
              <w:rPr>
                <w:rFonts w:ascii="Times New Roman" w:hAnsi="Times New Roman" w:cs="Times New Roman"/>
                <w:sz w:val="20"/>
                <w:szCs w:val="20"/>
              </w:rPr>
            </w:pPr>
            <w:r w:rsidRPr="009643DC">
              <w:rPr>
                <w:rFonts w:ascii="Times New Roman" w:hAnsi="Times New Roman" w:cs="Times New Roman"/>
                <w:sz w:val="20"/>
                <w:szCs w:val="2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w:t>
            </w:r>
            <w:r w:rsidRPr="009643DC">
              <w:rPr>
                <w:rFonts w:ascii="Times New Roman" w:hAnsi="Times New Roman" w:cs="Times New Roman"/>
                <w:sz w:val="20"/>
                <w:szCs w:val="20"/>
              </w:rPr>
              <w:lastRenderedPageBreak/>
              <w:t xml:space="preserve">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643DC">
              <w:rPr>
                <w:rFonts w:ascii="Times New Roman" w:hAnsi="Times New Roman" w:cs="Times New Roman"/>
                <w:spacing w:val="2"/>
                <w:sz w:val="20"/>
                <w:szCs w:val="20"/>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lastRenderedPageBreak/>
              <w:t>Средний риск</w:t>
            </w:r>
          </w:p>
        </w:tc>
      </w:tr>
      <w:tr w:rsidR="00002CD8" w:rsidRPr="009643DC" w:rsidTr="007A086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2CD8" w:rsidRPr="009643DC" w:rsidRDefault="00002CD8" w:rsidP="007A0868">
            <w:pPr>
              <w:jc w:val="both"/>
              <w:rPr>
                <w:rFonts w:ascii="Times New Roman" w:hAnsi="Times New Roman" w:cs="Times New Roman"/>
                <w:sz w:val="20"/>
                <w:szCs w:val="20"/>
              </w:rPr>
            </w:pPr>
            <w:r w:rsidRPr="009643DC">
              <w:rPr>
                <w:rFonts w:ascii="Times New Roman" w:hAnsi="Times New Roman" w:cs="Times New Roman"/>
                <w:sz w:val="20"/>
                <w:szCs w:val="2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643DC">
              <w:rPr>
                <w:rFonts w:ascii="Times New Roman" w:hAnsi="Times New Roman" w:cs="Times New Roman"/>
                <w:spacing w:val="2"/>
                <w:sz w:val="20"/>
                <w:szCs w:val="20"/>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Умеренный риск</w:t>
            </w:r>
          </w:p>
        </w:tc>
      </w:tr>
      <w:tr w:rsidR="00002CD8" w:rsidRPr="009643DC" w:rsidTr="007A086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2CD8" w:rsidRPr="009643DC" w:rsidRDefault="00002CD8" w:rsidP="007A0868">
            <w:pPr>
              <w:ind w:firstLine="345"/>
              <w:jc w:val="both"/>
              <w:rPr>
                <w:rFonts w:ascii="Times New Roman" w:hAnsi="Times New Roman" w:cs="Times New Roman"/>
                <w:sz w:val="20"/>
                <w:szCs w:val="20"/>
              </w:rPr>
            </w:pPr>
            <w:r w:rsidRPr="009643DC">
              <w:rPr>
                <w:rFonts w:ascii="Times New Roman" w:hAnsi="Times New Roman" w:cs="Times New Roman"/>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2CD8" w:rsidRPr="009643DC" w:rsidRDefault="00002CD8" w:rsidP="007A0868">
            <w:pPr>
              <w:jc w:val="center"/>
              <w:rPr>
                <w:rFonts w:ascii="Times New Roman" w:hAnsi="Times New Roman" w:cs="Times New Roman"/>
                <w:sz w:val="20"/>
                <w:szCs w:val="20"/>
              </w:rPr>
            </w:pPr>
            <w:r w:rsidRPr="009643DC">
              <w:rPr>
                <w:rFonts w:ascii="Times New Roman" w:hAnsi="Times New Roman" w:cs="Times New Roman"/>
                <w:sz w:val="20"/>
                <w:szCs w:val="20"/>
              </w:rPr>
              <w:t>Низкий риск</w:t>
            </w:r>
          </w:p>
        </w:tc>
      </w:tr>
    </w:tbl>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Приложение 3</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к Положению о муниципальном контроле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на автомобильном транспорте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и в дорожном хозяйстве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center"/>
        <w:rPr>
          <w:sz w:val="20"/>
          <w:szCs w:val="20"/>
        </w:rPr>
      </w:pPr>
      <w:r w:rsidRPr="009643DC">
        <w:rPr>
          <w:sz w:val="20"/>
          <w:szCs w:val="20"/>
        </w:rPr>
        <w:t>Перечень индикаторов риска</w:t>
      </w:r>
    </w:p>
    <w:p w:rsidR="00002CD8" w:rsidRPr="009643DC" w:rsidRDefault="00002CD8" w:rsidP="00002CD8">
      <w:pPr>
        <w:pStyle w:val="s15"/>
        <w:spacing w:before="0" w:beforeAutospacing="0" w:after="0" w:afterAutospacing="0"/>
        <w:ind w:firstLine="426"/>
        <w:jc w:val="center"/>
        <w:rPr>
          <w:sz w:val="20"/>
          <w:szCs w:val="20"/>
        </w:rPr>
      </w:pPr>
      <w:r w:rsidRPr="009643DC">
        <w:rPr>
          <w:sz w:val="20"/>
          <w:szCs w:val="20"/>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002CD8" w:rsidRPr="009643DC" w:rsidRDefault="00002CD8" w:rsidP="00002CD8">
      <w:pPr>
        <w:pStyle w:val="s15"/>
        <w:spacing w:before="0" w:beforeAutospacing="0" w:after="0" w:afterAutospacing="0"/>
        <w:ind w:firstLine="426"/>
        <w:jc w:val="center"/>
        <w:rPr>
          <w:sz w:val="20"/>
          <w:szCs w:val="20"/>
        </w:rPr>
      </w:pPr>
      <w:r w:rsidRPr="009643DC">
        <w:rPr>
          <w:sz w:val="20"/>
          <w:szCs w:val="20"/>
        </w:rPr>
        <w:t xml:space="preserve">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center"/>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 Осуществление деятельности по перевозке пассажиров и грузов автомобильным транспортом (за исключением международных и междугородных автомобильных перевозок);</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Осуществление деятельности по перевозке пассажиров и иных лиц автобусами, подлежащая лицензированию;</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002CD8" w:rsidRPr="009643DC" w:rsidRDefault="00002CD8" w:rsidP="00D533F2">
      <w:pPr>
        <w:pStyle w:val="s15"/>
        <w:spacing w:before="0" w:beforeAutospacing="0" w:after="0" w:afterAutospacing="0"/>
        <w:ind w:firstLine="426"/>
        <w:jc w:val="both"/>
        <w:rPr>
          <w:sz w:val="20"/>
          <w:szCs w:val="20"/>
        </w:rPr>
      </w:pPr>
      <w:r w:rsidRPr="009643DC">
        <w:rPr>
          <w:sz w:val="20"/>
          <w:szCs w:val="20"/>
        </w:rPr>
        <w:t>4. Осуществление деятельности по использованию полос отвода и (или) придорожных полос автомобильных дорог общег</w:t>
      </w:r>
      <w:r w:rsidR="00D533F2">
        <w:rPr>
          <w:sz w:val="20"/>
          <w:szCs w:val="20"/>
        </w:rPr>
        <w:t>о пользования местного значения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Приложение 4</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к Положению о муниципальном контроле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на автомобильном транспорте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и в дорожном хозяйстве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right"/>
        <w:rPr>
          <w:sz w:val="20"/>
          <w:szCs w:val="20"/>
        </w:rPr>
      </w:pPr>
    </w:p>
    <w:p w:rsidR="00002CD8" w:rsidRPr="009643DC" w:rsidRDefault="00002CD8" w:rsidP="00002CD8">
      <w:pPr>
        <w:pStyle w:val="ConsPlusNormal"/>
        <w:jc w:val="right"/>
        <w:rPr>
          <w:sz w:val="20"/>
          <w:szCs w:val="20"/>
        </w:rPr>
      </w:pPr>
    </w:p>
    <w:p w:rsidR="00002CD8" w:rsidRPr="009643DC" w:rsidRDefault="00002CD8" w:rsidP="00002CD8">
      <w:pPr>
        <w:pStyle w:val="ConsPlusNormal"/>
        <w:jc w:val="center"/>
        <w:rPr>
          <w:b/>
          <w:bCs/>
          <w:sz w:val="20"/>
          <w:szCs w:val="20"/>
        </w:rPr>
      </w:pPr>
      <w:r w:rsidRPr="009643DC">
        <w:rPr>
          <w:b/>
          <w:bCs/>
          <w:sz w:val="20"/>
          <w:szCs w:val="20"/>
        </w:rPr>
        <w:t>Форма предписания Контрольного органа</w:t>
      </w:r>
    </w:p>
    <w:p w:rsidR="00002CD8" w:rsidRPr="009643DC" w:rsidRDefault="00002CD8" w:rsidP="00002CD8">
      <w:pPr>
        <w:pStyle w:val="ConsPlusNormal"/>
        <w:ind w:firstLine="540"/>
        <w:jc w:val="both"/>
        <w:rPr>
          <w:sz w:val="20"/>
          <w:szCs w:val="20"/>
        </w:rPr>
      </w:pPr>
    </w:p>
    <w:tbl>
      <w:tblPr>
        <w:tblW w:w="0" w:type="auto"/>
        <w:tblInd w:w="-60" w:type="dxa"/>
        <w:tblCellMar>
          <w:top w:w="102" w:type="dxa"/>
          <w:left w:w="62" w:type="dxa"/>
          <w:bottom w:w="102" w:type="dxa"/>
          <w:right w:w="62" w:type="dxa"/>
        </w:tblCellMar>
        <w:tblLook w:val="00A0"/>
      </w:tblPr>
      <w:tblGrid>
        <w:gridCol w:w="4252"/>
        <w:gridCol w:w="4819"/>
      </w:tblGrid>
      <w:tr w:rsidR="00002CD8" w:rsidRPr="009643DC" w:rsidTr="007A0868">
        <w:tc>
          <w:tcPr>
            <w:tcW w:w="4252" w:type="dxa"/>
            <w:tcMar>
              <w:top w:w="102" w:type="dxa"/>
              <w:left w:w="62" w:type="dxa"/>
              <w:bottom w:w="102" w:type="dxa"/>
              <w:right w:w="62" w:type="dxa"/>
            </w:tcMar>
          </w:tcPr>
          <w:p w:rsidR="00002CD8" w:rsidRPr="009643DC" w:rsidRDefault="00002CD8" w:rsidP="007A0868">
            <w:pPr>
              <w:pStyle w:val="ConsPlusNormal"/>
              <w:rPr>
                <w:color w:val="000000"/>
                <w:sz w:val="20"/>
                <w:szCs w:val="20"/>
              </w:rPr>
            </w:pPr>
            <w:r w:rsidRPr="009643DC">
              <w:rPr>
                <w:color w:val="000000"/>
                <w:sz w:val="20"/>
                <w:szCs w:val="20"/>
              </w:rPr>
              <w:t>Бланк Контрольного органа</w:t>
            </w:r>
          </w:p>
        </w:tc>
        <w:tc>
          <w:tcPr>
            <w:tcW w:w="4819" w:type="dxa"/>
            <w:tcMar>
              <w:top w:w="102" w:type="dxa"/>
              <w:left w:w="62" w:type="dxa"/>
              <w:bottom w:w="102" w:type="dxa"/>
              <w:right w:w="62" w:type="dxa"/>
            </w:tcMar>
          </w:tcPr>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_________________________________</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(указывается должность руководителя контролируемого лица)</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_________________________________</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(указывается полное наименование контролируемого лица)</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_________________________________</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(указывается фамилия, имя, отчество</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lastRenderedPageBreak/>
              <w:t>(при наличии) руководителя контролируемого лица)</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_________________________________</w:t>
            </w:r>
          </w:p>
          <w:p w:rsidR="00002CD8" w:rsidRPr="009643DC" w:rsidRDefault="00002CD8" w:rsidP="007A0868">
            <w:pPr>
              <w:pStyle w:val="ConsPlusNormal"/>
              <w:spacing w:line="240" w:lineRule="exact"/>
              <w:ind w:firstLine="5"/>
              <w:jc w:val="center"/>
              <w:rPr>
                <w:color w:val="000000"/>
                <w:sz w:val="20"/>
                <w:szCs w:val="20"/>
              </w:rPr>
            </w:pPr>
            <w:r w:rsidRPr="009643DC">
              <w:rPr>
                <w:color w:val="000000"/>
                <w:sz w:val="20"/>
                <w:szCs w:val="20"/>
              </w:rPr>
              <w:t>(указывается адрес места нахождения контролируемого лица)</w:t>
            </w:r>
          </w:p>
        </w:tc>
      </w:tr>
    </w:tbl>
    <w:p w:rsidR="00002CD8" w:rsidRPr="009643DC" w:rsidRDefault="00002CD8" w:rsidP="00002CD8">
      <w:pPr>
        <w:pStyle w:val="ConsPlusNormal"/>
        <w:jc w:val="center"/>
        <w:rPr>
          <w:sz w:val="20"/>
          <w:szCs w:val="20"/>
        </w:rPr>
      </w:pPr>
    </w:p>
    <w:p w:rsidR="00002CD8" w:rsidRPr="009643DC" w:rsidRDefault="00002CD8" w:rsidP="00002CD8">
      <w:pPr>
        <w:pStyle w:val="ConsPlusNonformat"/>
        <w:jc w:val="center"/>
        <w:rPr>
          <w:rFonts w:ascii="Times New Roman" w:hAnsi="Times New Roman" w:cs="Times New Roman"/>
        </w:rPr>
      </w:pPr>
      <w:bookmarkStart w:id="2" w:name="Par320"/>
      <w:bookmarkEnd w:id="2"/>
      <w:r w:rsidRPr="009643DC">
        <w:rPr>
          <w:rFonts w:ascii="Times New Roman" w:hAnsi="Times New Roman" w:cs="Times New Roman"/>
        </w:rPr>
        <w:t>ПРЕДПИСАНИЕ</w:t>
      </w:r>
    </w:p>
    <w:p w:rsidR="00002CD8" w:rsidRPr="009643DC" w:rsidRDefault="00002CD8" w:rsidP="00002CD8">
      <w:pPr>
        <w:pStyle w:val="ConsPlusNonformat"/>
        <w:jc w:val="center"/>
        <w:rPr>
          <w:rFonts w:ascii="Times New Roman" w:hAnsi="Times New Roman" w:cs="Times New Roman"/>
        </w:rPr>
      </w:pPr>
    </w:p>
    <w:p w:rsidR="00002CD8" w:rsidRPr="009643DC" w:rsidRDefault="00002CD8" w:rsidP="00002CD8">
      <w:pPr>
        <w:pStyle w:val="ConsPlusNonformat"/>
        <w:jc w:val="center"/>
        <w:rPr>
          <w:rFonts w:ascii="Times New Roman" w:hAnsi="Times New Roman" w:cs="Times New Roman"/>
        </w:rPr>
      </w:pPr>
      <w:r w:rsidRPr="009643DC">
        <w:rPr>
          <w:rFonts w:ascii="Times New Roman" w:hAnsi="Times New Roman" w:cs="Times New Roman"/>
        </w:rPr>
        <w:t>_____________________________________________________________________</w:t>
      </w:r>
    </w:p>
    <w:p w:rsidR="00002CD8" w:rsidRPr="009643DC" w:rsidRDefault="00002CD8" w:rsidP="00002CD8">
      <w:pPr>
        <w:pStyle w:val="ConsPlusNonformat"/>
        <w:jc w:val="center"/>
        <w:rPr>
          <w:rFonts w:ascii="Times New Roman" w:hAnsi="Times New Roman" w:cs="Times New Roman"/>
          <w:i/>
          <w:iCs/>
        </w:rPr>
      </w:pPr>
      <w:r w:rsidRPr="009643DC">
        <w:rPr>
          <w:rFonts w:ascii="Times New Roman" w:hAnsi="Times New Roman" w:cs="Times New Roman"/>
          <w:i/>
          <w:iCs/>
        </w:rPr>
        <w:t>(указывается полное наименование контролируемого лица в дательном падеже)</w:t>
      </w:r>
    </w:p>
    <w:p w:rsidR="00002CD8" w:rsidRPr="009643DC" w:rsidRDefault="00002CD8" w:rsidP="00002CD8">
      <w:pPr>
        <w:pStyle w:val="ConsPlusNonformat"/>
        <w:jc w:val="center"/>
        <w:rPr>
          <w:rFonts w:ascii="Times New Roman" w:hAnsi="Times New Roman" w:cs="Times New Roman"/>
        </w:rPr>
      </w:pPr>
      <w:r w:rsidRPr="009643DC">
        <w:rPr>
          <w:rFonts w:ascii="Times New Roman" w:hAnsi="Times New Roman" w:cs="Times New Roman"/>
        </w:rPr>
        <w:t>об устранении выявленных нарушений обязательных требований</w:t>
      </w:r>
    </w:p>
    <w:p w:rsidR="00002CD8" w:rsidRPr="009643DC" w:rsidRDefault="00002CD8" w:rsidP="00002CD8">
      <w:pPr>
        <w:pStyle w:val="ConsPlusNonformat"/>
        <w:jc w:val="center"/>
        <w:rPr>
          <w:rFonts w:ascii="Times New Roman" w:hAnsi="Times New Roman" w:cs="Times New Roman"/>
        </w:rPr>
      </w:pP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По результатам _____________________________________________________________,</w:t>
      </w:r>
    </w:p>
    <w:p w:rsidR="00002CD8" w:rsidRPr="009643DC" w:rsidRDefault="00002CD8" w:rsidP="00002CD8">
      <w:pPr>
        <w:pStyle w:val="ConsPlusNonformat"/>
        <w:jc w:val="center"/>
        <w:rPr>
          <w:rFonts w:ascii="Times New Roman" w:hAnsi="Times New Roman" w:cs="Times New Roman"/>
          <w:i/>
          <w:iCs/>
        </w:rPr>
      </w:pPr>
      <w:r w:rsidRPr="009643DC">
        <w:rPr>
          <w:rFonts w:ascii="Times New Roman" w:hAnsi="Times New Roman" w:cs="Times New Roman"/>
          <w:i/>
          <w:iCs/>
        </w:rPr>
        <w:t xml:space="preserve">(указываются вид и форма контрольного мероприятия в соответствии </w:t>
      </w:r>
    </w:p>
    <w:p w:rsidR="00002CD8" w:rsidRPr="009643DC" w:rsidRDefault="00002CD8" w:rsidP="00002CD8">
      <w:pPr>
        <w:pStyle w:val="ConsPlusNonformat"/>
        <w:jc w:val="center"/>
        <w:rPr>
          <w:rFonts w:ascii="Times New Roman" w:hAnsi="Times New Roman" w:cs="Times New Roman"/>
          <w:i/>
          <w:iCs/>
        </w:rPr>
      </w:pPr>
      <w:r w:rsidRPr="009643DC">
        <w:rPr>
          <w:rFonts w:ascii="Times New Roman" w:hAnsi="Times New Roman" w:cs="Times New Roman"/>
          <w:i/>
          <w:iCs/>
        </w:rPr>
        <w:t>с решением Контрольного органа)</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проведенной _______________________________________________________________</w:t>
      </w:r>
    </w:p>
    <w:p w:rsidR="00002CD8" w:rsidRPr="009643DC" w:rsidRDefault="00002CD8" w:rsidP="00002CD8">
      <w:pPr>
        <w:pStyle w:val="ConsPlusNonformat"/>
        <w:jc w:val="both"/>
        <w:rPr>
          <w:rFonts w:ascii="Times New Roman" w:hAnsi="Times New Roman" w:cs="Times New Roman"/>
          <w:i/>
          <w:iCs/>
        </w:rPr>
      </w:pPr>
      <w:r w:rsidRPr="009643DC">
        <w:rPr>
          <w:rFonts w:ascii="Times New Roman" w:hAnsi="Times New Roman" w:cs="Times New Roman"/>
          <w:i/>
          <w:iCs/>
        </w:rPr>
        <w:t>(указывается полное наименование контрольного органа)</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в отношении _______________________________________________________________</w:t>
      </w:r>
    </w:p>
    <w:p w:rsidR="00002CD8" w:rsidRPr="009643DC" w:rsidRDefault="00002CD8" w:rsidP="00002CD8">
      <w:pPr>
        <w:pStyle w:val="ConsPlusNonformat"/>
        <w:jc w:val="both"/>
        <w:rPr>
          <w:rFonts w:ascii="Times New Roman" w:hAnsi="Times New Roman" w:cs="Times New Roman"/>
          <w:i/>
          <w:iCs/>
        </w:rPr>
      </w:pPr>
      <w:r w:rsidRPr="009643DC">
        <w:rPr>
          <w:rFonts w:ascii="Times New Roman" w:hAnsi="Times New Roman" w:cs="Times New Roman"/>
          <w:i/>
          <w:iCs/>
        </w:rPr>
        <w:t>(указывается полное наименование контролируемого лица)</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в период с «__» _________________ 20__ г. по «__» _________________ 20__ г.</w:t>
      </w:r>
    </w:p>
    <w:p w:rsidR="00002CD8" w:rsidRPr="009643DC" w:rsidRDefault="00002CD8" w:rsidP="00002CD8">
      <w:pPr>
        <w:pStyle w:val="ConsPlusNonformat"/>
        <w:jc w:val="both"/>
        <w:rPr>
          <w:rFonts w:ascii="Times New Roman" w:hAnsi="Times New Roman" w:cs="Times New Roman"/>
        </w:rPr>
      </w:pP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на основании ______________________________________________________________</w:t>
      </w:r>
    </w:p>
    <w:p w:rsidR="00002CD8" w:rsidRPr="009643DC" w:rsidRDefault="00002CD8" w:rsidP="00002CD8">
      <w:pPr>
        <w:pStyle w:val="ConsPlusNonformat"/>
        <w:jc w:val="center"/>
        <w:rPr>
          <w:rFonts w:ascii="Times New Roman" w:hAnsi="Times New Roman" w:cs="Times New Roman"/>
          <w:i/>
          <w:iCs/>
        </w:rPr>
      </w:pPr>
      <w:r w:rsidRPr="009643DC">
        <w:rPr>
          <w:rFonts w:ascii="Times New Roman" w:hAnsi="Times New Roman" w:cs="Times New Roman"/>
          <w:i/>
          <w:iCs/>
        </w:rPr>
        <w:t>(указываются наименование и реквизиты акта Контрольного органа о проведении контрольного мероприятия)</w:t>
      </w:r>
    </w:p>
    <w:p w:rsidR="00002CD8" w:rsidRPr="009643DC" w:rsidRDefault="00002CD8" w:rsidP="00002CD8">
      <w:pPr>
        <w:pStyle w:val="ConsPlusNonformat"/>
        <w:jc w:val="both"/>
        <w:rPr>
          <w:rFonts w:ascii="Times New Roman" w:hAnsi="Times New Roman" w:cs="Times New Roman"/>
        </w:rPr>
      </w:pP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выявлены нарушения обязательных требований ________________ законодательства:</w:t>
      </w:r>
    </w:p>
    <w:p w:rsidR="00002CD8" w:rsidRPr="009643DC" w:rsidRDefault="00002CD8" w:rsidP="00002CD8">
      <w:pPr>
        <w:pStyle w:val="ConsPlusNonformat"/>
        <w:jc w:val="center"/>
        <w:rPr>
          <w:rFonts w:ascii="Times New Roman" w:hAnsi="Times New Roman" w:cs="Times New Roman"/>
          <w:i/>
          <w:iCs/>
        </w:rPr>
      </w:pPr>
      <w:r w:rsidRPr="009643DC">
        <w:rPr>
          <w:rFonts w:ascii="Times New Roman" w:hAnsi="Times New Roman" w:cs="Times New Roman"/>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02CD8" w:rsidRPr="009643DC" w:rsidRDefault="00002CD8" w:rsidP="00002CD8">
      <w:pPr>
        <w:pStyle w:val="ConsPlusNonformat"/>
        <w:jc w:val="both"/>
        <w:rPr>
          <w:rFonts w:ascii="Times New Roman" w:hAnsi="Times New Roman" w:cs="Times New Roman"/>
        </w:rPr>
      </w:pP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02CD8" w:rsidRPr="009643DC" w:rsidRDefault="00002CD8" w:rsidP="00002CD8">
      <w:pPr>
        <w:pStyle w:val="ConsPlusNonformat"/>
        <w:jc w:val="both"/>
        <w:rPr>
          <w:rFonts w:ascii="Times New Roman" w:hAnsi="Times New Roman" w:cs="Times New Roman"/>
          <w:i/>
          <w:iCs/>
        </w:rPr>
      </w:pPr>
      <w:r w:rsidRPr="009643DC">
        <w:rPr>
          <w:rFonts w:ascii="Times New Roman" w:hAnsi="Times New Roman" w:cs="Times New Roman"/>
          <w:i/>
          <w:iCs/>
        </w:rPr>
        <w:t xml:space="preserve">                          (указывается полное наименование Контрольного органа)</w:t>
      </w:r>
    </w:p>
    <w:p w:rsidR="00002CD8" w:rsidRPr="009643DC" w:rsidRDefault="00002CD8" w:rsidP="00002CD8">
      <w:pPr>
        <w:pStyle w:val="ConsPlusNonformat"/>
        <w:jc w:val="both"/>
        <w:rPr>
          <w:rFonts w:ascii="Times New Roman" w:hAnsi="Times New Roman" w:cs="Times New Roman"/>
        </w:rPr>
      </w:pP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предписывает:</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1. Устранить выявленные нарушения обязательных требований в срок до</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«______» ______________ 20_____ г. включительно.</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2. Уведомить _______________________________________________________________</w:t>
      </w:r>
    </w:p>
    <w:p w:rsidR="00002CD8" w:rsidRPr="009643DC" w:rsidRDefault="00002CD8" w:rsidP="00002CD8">
      <w:pPr>
        <w:pStyle w:val="ConsPlusNonformat"/>
        <w:jc w:val="both"/>
        <w:rPr>
          <w:rFonts w:ascii="Times New Roman" w:hAnsi="Times New Roman" w:cs="Times New Roman"/>
          <w:i/>
          <w:iCs/>
        </w:rPr>
      </w:pPr>
      <w:r w:rsidRPr="009643DC">
        <w:rPr>
          <w:rFonts w:ascii="Times New Roman" w:hAnsi="Times New Roman" w:cs="Times New Roman"/>
          <w:i/>
          <w:iCs/>
        </w:rPr>
        <w:t>(указывается полное наименование контрольного органа)</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до «__» _______________ 20_____ г. включительно.</w:t>
      </w:r>
    </w:p>
    <w:p w:rsidR="00002CD8" w:rsidRPr="009643DC" w:rsidRDefault="00002CD8" w:rsidP="00002CD8">
      <w:pPr>
        <w:pStyle w:val="ConsPlusNonformat"/>
        <w:jc w:val="both"/>
        <w:rPr>
          <w:rFonts w:ascii="Times New Roman" w:hAnsi="Times New Roman" w:cs="Times New Roman"/>
        </w:rPr>
      </w:pPr>
    </w:p>
    <w:p w:rsidR="00002CD8" w:rsidRPr="009643DC" w:rsidRDefault="00002CD8" w:rsidP="00002CD8">
      <w:pPr>
        <w:pStyle w:val="ConsPlusNonformat"/>
        <w:jc w:val="both"/>
        <w:rPr>
          <w:rFonts w:ascii="Times New Roman" w:hAnsi="Times New Roman" w:cs="Times New Roman"/>
        </w:rPr>
      </w:pPr>
      <w:r w:rsidRPr="009643DC">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02CD8" w:rsidRPr="009643DC" w:rsidRDefault="00002CD8" w:rsidP="00002CD8">
      <w:pPr>
        <w:pStyle w:val="ConsPlusNormal"/>
        <w:ind w:firstLine="540"/>
        <w:jc w:val="both"/>
        <w:rPr>
          <w:sz w:val="20"/>
          <w:szCs w:val="20"/>
        </w:rPr>
      </w:pPr>
    </w:p>
    <w:tbl>
      <w:tblPr>
        <w:tblW w:w="0" w:type="auto"/>
        <w:tblInd w:w="-60" w:type="dxa"/>
        <w:tblCellMar>
          <w:top w:w="102" w:type="dxa"/>
          <w:left w:w="62" w:type="dxa"/>
          <w:bottom w:w="102" w:type="dxa"/>
          <w:right w:w="62" w:type="dxa"/>
        </w:tblCellMar>
        <w:tblLook w:val="00A0"/>
      </w:tblPr>
      <w:tblGrid>
        <w:gridCol w:w="3010"/>
        <w:gridCol w:w="3010"/>
        <w:gridCol w:w="3011"/>
      </w:tblGrid>
      <w:tr w:rsidR="00002CD8" w:rsidRPr="009643DC" w:rsidTr="007A0868">
        <w:tc>
          <w:tcPr>
            <w:tcW w:w="3010" w:type="dxa"/>
            <w:tcMar>
              <w:top w:w="102" w:type="dxa"/>
              <w:left w:w="62" w:type="dxa"/>
              <w:bottom w:w="102" w:type="dxa"/>
              <w:right w:w="62" w:type="dxa"/>
            </w:tcMar>
          </w:tcPr>
          <w:p w:rsidR="00002CD8" w:rsidRPr="009643DC" w:rsidRDefault="00002CD8" w:rsidP="007A0868">
            <w:pPr>
              <w:pStyle w:val="ConsPlusNormal"/>
              <w:rPr>
                <w:color w:val="000000"/>
                <w:sz w:val="20"/>
                <w:szCs w:val="20"/>
              </w:rPr>
            </w:pPr>
            <w:r w:rsidRPr="009643DC">
              <w:rPr>
                <w:color w:val="000000"/>
                <w:sz w:val="20"/>
                <w:szCs w:val="20"/>
              </w:rPr>
              <w:t>__________________</w:t>
            </w:r>
          </w:p>
        </w:tc>
        <w:tc>
          <w:tcPr>
            <w:tcW w:w="3010" w:type="dxa"/>
            <w:tcMar>
              <w:top w:w="102" w:type="dxa"/>
              <w:left w:w="62" w:type="dxa"/>
              <w:bottom w:w="102" w:type="dxa"/>
              <w:right w:w="62" w:type="dxa"/>
            </w:tcMar>
          </w:tcPr>
          <w:p w:rsidR="00002CD8" w:rsidRPr="009643DC" w:rsidRDefault="00002CD8" w:rsidP="007A0868">
            <w:pPr>
              <w:pStyle w:val="ConsPlusNormal"/>
              <w:rPr>
                <w:color w:val="000000"/>
                <w:sz w:val="20"/>
                <w:szCs w:val="20"/>
              </w:rPr>
            </w:pPr>
            <w:r w:rsidRPr="009643DC">
              <w:rPr>
                <w:color w:val="000000"/>
                <w:sz w:val="20"/>
                <w:szCs w:val="20"/>
              </w:rPr>
              <w:t>_______________________</w:t>
            </w:r>
          </w:p>
        </w:tc>
        <w:tc>
          <w:tcPr>
            <w:tcW w:w="3011" w:type="dxa"/>
            <w:tcMar>
              <w:top w:w="102" w:type="dxa"/>
              <w:left w:w="62" w:type="dxa"/>
              <w:bottom w:w="102" w:type="dxa"/>
              <w:right w:w="62" w:type="dxa"/>
            </w:tcMar>
          </w:tcPr>
          <w:p w:rsidR="00002CD8" w:rsidRPr="009643DC" w:rsidRDefault="00002CD8" w:rsidP="007A0868">
            <w:pPr>
              <w:pStyle w:val="ConsPlusNormal"/>
              <w:jc w:val="center"/>
              <w:rPr>
                <w:color w:val="000000"/>
                <w:sz w:val="20"/>
                <w:szCs w:val="20"/>
              </w:rPr>
            </w:pPr>
            <w:r w:rsidRPr="009643DC">
              <w:rPr>
                <w:color w:val="000000"/>
                <w:sz w:val="20"/>
                <w:szCs w:val="20"/>
              </w:rPr>
              <w:t>__________________</w:t>
            </w:r>
          </w:p>
        </w:tc>
      </w:tr>
      <w:tr w:rsidR="00002CD8" w:rsidRPr="009643DC" w:rsidTr="007A0868">
        <w:tc>
          <w:tcPr>
            <w:tcW w:w="3010" w:type="dxa"/>
            <w:tcMar>
              <w:top w:w="102" w:type="dxa"/>
              <w:left w:w="62" w:type="dxa"/>
              <w:bottom w:w="102" w:type="dxa"/>
              <w:right w:w="62" w:type="dxa"/>
            </w:tcMar>
          </w:tcPr>
          <w:p w:rsidR="00002CD8" w:rsidRPr="009643DC" w:rsidRDefault="00002CD8" w:rsidP="007A0868">
            <w:pPr>
              <w:pStyle w:val="ConsPlusNormal"/>
              <w:rPr>
                <w:color w:val="000000"/>
                <w:sz w:val="20"/>
                <w:szCs w:val="20"/>
                <w:vertAlign w:val="superscript"/>
              </w:rPr>
            </w:pPr>
            <w:r w:rsidRPr="009643DC">
              <w:rPr>
                <w:color w:val="000000"/>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002CD8" w:rsidRPr="009643DC" w:rsidRDefault="00002CD8" w:rsidP="007A0868">
            <w:pPr>
              <w:pStyle w:val="ConsPlusNormal"/>
              <w:jc w:val="center"/>
              <w:rPr>
                <w:color w:val="000000"/>
                <w:sz w:val="20"/>
                <w:szCs w:val="20"/>
                <w:vertAlign w:val="superscript"/>
              </w:rPr>
            </w:pPr>
            <w:r w:rsidRPr="009643DC">
              <w:rPr>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02CD8" w:rsidRPr="009643DC" w:rsidRDefault="00002CD8" w:rsidP="007A0868">
            <w:pPr>
              <w:pStyle w:val="ConsPlusNormal"/>
              <w:jc w:val="center"/>
              <w:rPr>
                <w:color w:val="000000"/>
                <w:sz w:val="20"/>
                <w:szCs w:val="20"/>
                <w:vertAlign w:val="superscript"/>
              </w:rPr>
            </w:pPr>
            <w:r w:rsidRPr="009643DC">
              <w:rPr>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002CD8" w:rsidRPr="00D533F2" w:rsidRDefault="00002CD8" w:rsidP="00D533F2">
      <w:pPr>
        <w:pStyle w:val="s15"/>
        <w:spacing w:before="0" w:beforeAutospacing="0" w:after="0" w:afterAutospacing="0"/>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D533F2">
      <w:pPr>
        <w:pStyle w:val="s15"/>
        <w:spacing w:before="0" w:beforeAutospacing="0" w:after="0" w:afterAutospacing="0"/>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Приложение 5</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к Положению о муниципальном контроле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на автомобильном транспорте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 и в дорожном хозяйстве</w:t>
      </w:r>
    </w:p>
    <w:p w:rsidR="00002CD8" w:rsidRPr="009643DC" w:rsidRDefault="00002CD8" w:rsidP="00002CD8">
      <w:pPr>
        <w:pStyle w:val="s15"/>
        <w:spacing w:before="0" w:beforeAutospacing="0" w:after="0" w:afterAutospacing="0"/>
        <w:ind w:firstLine="426"/>
        <w:jc w:val="right"/>
        <w:rPr>
          <w:sz w:val="20"/>
          <w:szCs w:val="20"/>
        </w:rPr>
      </w:pPr>
      <w:r w:rsidRPr="009643DC">
        <w:rPr>
          <w:sz w:val="20"/>
          <w:szCs w:val="20"/>
        </w:rPr>
        <w:t xml:space="preserve">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lastRenderedPageBreak/>
        <w:t xml:space="preserve">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1.Ключевые показатели и их целевые значения:</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устраненных нарушений из числа выявленных нарушений обязательных требований - 70%.</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выполнения плана проведения плановых контрольных мероприятий на очередной календарный год - 100%.</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отмененных результатов контрольных мероприятий - 0%.</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вынесенных судебных решений о назначении административного наказания по материалам контрольного органа - 95%.</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2. Индикативные показатели:</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 xml:space="preserve">При осуществлении муниципального контроля на автомобильном транспорте и в дорожном хозяйстве на территории </w:t>
      </w:r>
      <w:r w:rsidR="00E33752">
        <w:rPr>
          <w:sz w:val="20"/>
          <w:szCs w:val="20"/>
        </w:rPr>
        <w:t>Малокармалинского</w:t>
      </w:r>
      <w:r w:rsidR="009643DC">
        <w:rPr>
          <w:sz w:val="20"/>
          <w:szCs w:val="20"/>
        </w:rPr>
        <w:t xml:space="preserve"> </w:t>
      </w:r>
      <w:r w:rsidRPr="009643DC">
        <w:rPr>
          <w:sz w:val="20"/>
          <w:szCs w:val="20"/>
        </w:rPr>
        <w:t xml:space="preserve"> сельского поселения устанавливаются следующие индикативные показатели:</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количество проведенных плановых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количество проведенных внеплановых контрольных мероприятий;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количество поступивших возражений в отношении акта контрольного мероприятия;</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количество выданных предписаний об устранении нарушений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r w:rsidRPr="009643DC">
        <w:rPr>
          <w:sz w:val="20"/>
          <w:szCs w:val="20"/>
        </w:rPr>
        <w:t>количество устраненных нарушений обязательных требований.</w:t>
      </w:r>
    </w:p>
    <w:p w:rsidR="00002CD8" w:rsidRPr="009643DC" w:rsidRDefault="00002CD8" w:rsidP="00002CD8">
      <w:pPr>
        <w:pStyle w:val="s15"/>
        <w:spacing w:before="0" w:beforeAutospacing="0" w:after="0" w:afterAutospacing="0"/>
        <w:ind w:firstLine="426"/>
        <w:jc w:val="both"/>
        <w:rPr>
          <w:sz w:val="20"/>
          <w:szCs w:val="20"/>
        </w:rPr>
      </w:pPr>
    </w:p>
    <w:p w:rsidR="00002CD8" w:rsidRPr="009643DC" w:rsidRDefault="00002CD8" w:rsidP="00002CD8">
      <w:pPr>
        <w:pStyle w:val="s26"/>
        <w:spacing w:before="0" w:beforeAutospacing="0" w:after="0" w:afterAutospacing="0"/>
        <w:ind w:firstLine="426"/>
        <w:jc w:val="both"/>
        <w:rPr>
          <w:sz w:val="20"/>
          <w:szCs w:val="20"/>
        </w:rPr>
      </w:pPr>
      <w:r w:rsidRPr="009643DC">
        <w:rPr>
          <w:sz w:val="20"/>
          <w:szCs w:val="20"/>
        </w:rPr>
        <w:t> </w:t>
      </w:r>
    </w:p>
    <w:p w:rsidR="00002CD8" w:rsidRPr="009643DC" w:rsidRDefault="00002CD8" w:rsidP="00002CD8">
      <w:pPr>
        <w:ind w:firstLine="426"/>
        <w:jc w:val="right"/>
        <w:rPr>
          <w:rFonts w:ascii="Times New Roman" w:hAnsi="Times New Roman" w:cs="Times New Roman"/>
          <w:sz w:val="20"/>
          <w:szCs w:val="20"/>
        </w:rPr>
      </w:pPr>
      <w:r w:rsidRPr="009643DC">
        <w:rPr>
          <w:rFonts w:ascii="Times New Roman" w:hAnsi="Times New Roman" w:cs="Times New Roman"/>
          <w:sz w:val="20"/>
          <w:szCs w:val="20"/>
        </w:rPr>
        <w:t xml:space="preserve">                                                                                         </w:t>
      </w:r>
    </w:p>
    <w:p w:rsidR="00002CD8" w:rsidRPr="009643DC" w:rsidRDefault="00002CD8" w:rsidP="00002CD8">
      <w:pPr>
        <w:pStyle w:val="a3"/>
        <w:rPr>
          <w:rFonts w:ascii="Times New Roman" w:hAnsi="Times New Roman"/>
          <w:b/>
          <w:sz w:val="20"/>
        </w:rPr>
      </w:pPr>
    </w:p>
    <w:p w:rsidR="00002CD8" w:rsidRPr="009643DC" w:rsidRDefault="00002CD8" w:rsidP="00002CD8">
      <w:pPr>
        <w:pStyle w:val="a3"/>
        <w:rPr>
          <w:rFonts w:ascii="Times New Roman" w:hAnsi="Times New Roman"/>
          <w:b/>
          <w:sz w:val="20"/>
        </w:rPr>
      </w:pPr>
    </w:p>
    <w:p w:rsidR="00002CD8" w:rsidRPr="009643DC" w:rsidRDefault="00002CD8" w:rsidP="00002CD8">
      <w:pPr>
        <w:pStyle w:val="a3"/>
        <w:rPr>
          <w:rFonts w:ascii="Times New Roman" w:hAnsi="Times New Roman"/>
          <w:b/>
          <w:sz w:val="20"/>
        </w:rPr>
      </w:pPr>
    </w:p>
    <w:p w:rsidR="00002CD8" w:rsidRPr="009643DC" w:rsidRDefault="00002CD8" w:rsidP="00002CD8">
      <w:pPr>
        <w:pStyle w:val="a3"/>
        <w:rPr>
          <w:rFonts w:ascii="Times New Roman" w:hAnsi="Times New Roman"/>
          <w:b/>
          <w:sz w:val="20"/>
        </w:rPr>
      </w:pPr>
    </w:p>
    <w:p w:rsidR="00160DF8" w:rsidRPr="009643DC" w:rsidRDefault="00160DF8">
      <w:pPr>
        <w:rPr>
          <w:rFonts w:ascii="Times New Roman" w:hAnsi="Times New Roman" w:cs="Times New Roman"/>
          <w:sz w:val="20"/>
          <w:szCs w:val="20"/>
        </w:rPr>
      </w:pPr>
    </w:p>
    <w:sectPr w:rsidR="00160DF8" w:rsidRPr="009643DC" w:rsidSect="00E23645">
      <w:pgSz w:w="11906" w:h="16838"/>
      <w:pgMar w:top="1440" w:right="567" w:bottom="709"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pitch w:val="variable"/>
    <w:sig w:usb0="00000203" w:usb1="00000000" w:usb2="00000000" w:usb3="00000000" w:csb0="00000005"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002CD8"/>
    <w:rsid w:val="00002CD8"/>
    <w:rsid w:val="00051F83"/>
    <w:rsid w:val="000B313E"/>
    <w:rsid w:val="00160DF8"/>
    <w:rsid w:val="001E6C4F"/>
    <w:rsid w:val="005633BC"/>
    <w:rsid w:val="007B13EF"/>
    <w:rsid w:val="009643DC"/>
    <w:rsid w:val="00C719FE"/>
    <w:rsid w:val="00D533F2"/>
    <w:rsid w:val="00DF493E"/>
    <w:rsid w:val="00E33752"/>
    <w:rsid w:val="00F755DB"/>
    <w:rsid w:val="00FF2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CD8"/>
    <w:pPr>
      <w:spacing w:after="0" w:line="240" w:lineRule="auto"/>
      <w:jc w:val="both"/>
    </w:pPr>
    <w:rPr>
      <w:rFonts w:ascii="TimesET" w:eastAsia="Times New Roman" w:hAnsi="TimesET" w:cs="Times New Roman"/>
      <w:sz w:val="24"/>
      <w:szCs w:val="20"/>
    </w:rPr>
  </w:style>
  <w:style w:type="character" w:customStyle="1" w:styleId="a4">
    <w:name w:val="Основной текст Знак"/>
    <w:basedOn w:val="a0"/>
    <w:link w:val="a3"/>
    <w:rsid w:val="00002CD8"/>
    <w:rPr>
      <w:rFonts w:ascii="TimesET" w:eastAsia="Times New Roman" w:hAnsi="TimesET" w:cs="Times New Roman"/>
      <w:sz w:val="24"/>
      <w:szCs w:val="20"/>
    </w:rPr>
  </w:style>
  <w:style w:type="paragraph" w:customStyle="1" w:styleId="ConsPlusNormal">
    <w:name w:val="ConsPlusNormal"/>
    <w:link w:val="ConsPlusNormal1"/>
    <w:rsid w:val="00002CD8"/>
    <w:pPr>
      <w:autoSpaceDE w:val="0"/>
      <w:autoSpaceDN w:val="0"/>
      <w:adjustRightInd w:val="0"/>
      <w:spacing w:after="0" w:line="240" w:lineRule="auto"/>
    </w:pPr>
    <w:rPr>
      <w:rFonts w:ascii="Times New Roman" w:eastAsia="Times New Roman" w:hAnsi="Times New Roman" w:cs="Times New Roman"/>
      <w:i/>
      <w:iCs/>
    </w:rPr>
  </w:style>
  <w:style w:type="paragraph" w:customStyle="1" w:styleId="ConsPlusNonformat">
    <w:name w:val="ConsPlusNonformat"/>
    <w:link w:val="ConsPlusNonformat1"/>
    <w:uiPriority w:val="99"/>
    <w:rsid w:val="00002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
    <w:name w:val="formattext"/>
    <w:basedOn w:val="a"/>
    <w:rsid w:val="00002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02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rsid w:val="00002CD8"/>
  </w:style>
  <w:style w:type="paragraph" w:customStyle="1" w:styleId="s15">
    <w:name w:val="s15"/>
    <w:basedOn w:val="a"/>
    <w:rsid w:val="00002CD8"/>
    <w:pPr>
      <w:spacing w:before="100" w:beforeAutospacing="1" w:after="100" w:afterAutospacing="1" w:line="240" w:lineRule="auto"/>
    </w:pPr>
    <w:rPr>
      <w:rFonts w:ascii="Times New Roman" w:eastAsia="Calibri" w:hAnsi="Times New Roman" w:cs="Times New Roman"/>
      <w:sz w:val="24"/>
      <w:szCs w:val="24"/>
    </w:rPr>
  </w:style>
  <w:style w:type="paragraph" w:customStyle="1" w:styleId="s26">
    <w:name w:val="s26"/>
    <w:basedOn w:val="a"/>
    <w:rsid w:val="00002CD8"/>
    <w:pPr>
      <w:spacing w:before="100" w:beforeAutospacing="1" w:after="100" w:afterAutospacing="1" w:line="240" w:lineRule="auto"/>
    </w:pPr>
    <w:rPr>
      <w:rFonts w:ascii="Times New Roman" w:eastAsia="Calibri" w:hAnsi="Times New Roman" w:cs="Times New Roman"/>
      <w:sz w:val="24"/>
      <w:szCs w:val="24"/>
    </w:rPr>
  </w:style>
  <w:style w:type="paragraph" w:customStyle="1" w:styleId="s29">
    <w:name w:val="s29"/>
    <w:basedOn w:val="a"/>
    <w:rsid w:val="00002CD8"/>
    <w:pPr>
      <w:spacing w:before="100" w:beforeAutospacing="1" w:after="100" w:afterAutospacing="1" w:line="240" w:lineRule="auto"/>
    </w:pPr>
    <w:rPr>
      <w:rFonts w:ascii="Times New Roman" w:eastAsia="Calibri" w:hAnsi="Times New Roman" w:cs="Times New Roman"/>
      <w:sz w:val="24"/>
      <w:szCs w:val="24"/>
    </w:rPr>
  </w:style>
  <w:style w:type="paragraph" w:styleId="a5">
    <w:name w:val="List Paragraph"/>
    <w:basedOn w:val="a"/>
    <w:link w:val="a6"/>
    <w:uiPriority w:val="99"/>
    <w:qFormat/>
    <w:rsid w:val="00002CD8"/>
    <w:pPr>
      <w:widowControl w:val="0"/>
      <w:spacing w:after="0" w:line="240" w:lineRule="auto"/>
      <w:ind w:left="720"/>
      <w:contextualSpacing/>
    </w:pPr>
    <w:rPr>
      <w:rFonts w:ascii="Arial" w:eastAsia="Times New Roman" w:hAnsi="Arial" w:cs="Times New Roman"/>
      <w:sz w:val="20"/>
      <w:szCs w:val="20"/>
    </w:rPr>
  </w:style>
  <w:style w:type="character" w:customStyle="1" w:styleId="a6">
    <w:name w:val="Абзац списка Знак"/>
    <w:link w:val="a5"/>
    <w:uiPriority w:val="99"/>
    <w:locked/>
    <w:rsid w:val="00002CD8"/>
    <w:rPr>
      <w:rFonts w:ascii="Arial" w:eastAsia="Times New Roman" w:hAnsi="Arial" w:cs="Times New Roman"/>
      <w:sz w:val="20"/>
      <w:szCs w:val="20"/>
    </w:rPr>
  </w:style>
  <w:style w:type="character" w:customStyle="1" w:styleId="ConsPlusNormal1">
    <w:name w:val="ConsPlusNormal1"/>
    <w:link w:val="ConsPlusNormal"/>
    <w:locked/>
    <w:rsid w:val="00002CD8"/>
    <w:rPr>
      <w:rFonts w:ascii="Times New Roman" w:eastAsia="Times New Roman" w:hAnsi="Times New Roman" w:cs="Times New Roman"/>
      <w:i/>
      <w:iCs/>
    </w:rPr>
  </w:style>
  <w:style w:type="character" w:customStyle="1" w:styleId="ConsPlusNonformat1">
    <w:name w:val="ConsPlusNonformat1"/>
    <w:link w:val="ConsPlusNonformat"/>
    <w:uiPriority w:val="99"/>
    <w:locked/>
    <w:rsid w:val="00002CD8"/>
    <w:rPr>
      <w:rFonts w:ascii="Courier New" w:eastAsia="Times New Roman" w:hAnsi="Courier New" w:cs="Courier New"/>
      <w:sz w:val="20"/>
      <w:szCs w:val="20"/>
    </w:rPr>
  </w:style>
  <w:style w:type="paragraph" w:customStyle="1" w:styleId="a7">
    <w:name w:val="Таблицы (моноширинный)"/>
    <w:basedOn w:val="a"/>
    <w:next w:val="a"/>
    <w:rsid w:val="00051F8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8">
    <w:name w:val="Цветовое выделение"/>
    <w:rsid w:val="00051F83"/>
    <w:rPr>
      <w:b/>
      <w:bCs/>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10661</Words>
  <Characters>60773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2022-01-21T12:43:00Z</cp:lastPrinted>
  <dcterms:created xsi:type="dcterms:W3CDTF">2022-01-13T06:14:00Z</dcterms:created>
  <dcterms:modified xsi:type="dcterms:W3CDTF">2022-06-01T11:04:00Z</dcterms:modified>
</cp:coreProperties>
</file>