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FD" w:rsidRDefault="00250BFD" w:rsidP="00250BFD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КЛИМОВСКИЙ</w:t>
      </w:r>
      <w:r>
        <w:rPr>
          <w:rFonts w:ascii="Cambria" w:hAnsi="Cambria" w:cs="Cambria"/>
          <w:b/>
          <w:bCs/>
          <w:i/>
          <w:iCs/>
          <w:sz w:val="76"/>
          <w:szCs w:val="76"/>
        </w:rPr>
        <w:t xml:space="preserve"> </w:t>
      </w: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ВЕСТНИК</w:t>
      </w:r>
    </w:p>
    <w:p w:rsidR="00250BFD" w:rsidRDefault="00250BFD" w:rsidP="00250B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05 октября 2022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11 (239)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570"/>
      </w:tblGrid>
      <w:tr w:rsidR="00250BFD" w:rsidRPr="00F47D7A" w:rsidTr="00136EA0">
        <w:trPr>
          <w:trHeight w:val="2027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50BFD" w:rsidRDefault="00250BFD" w:rsidP="00136EA0">
            <w:pPr>
              <w:pStyle w:val="2"/>
              <w:rPr>
                <w:b w:val="0"/>
                <w:color w:val="FFFFFF"/>
              </w:rPr>
            </w:pPr>
          </w:p>
          <w:p w:rsidR="00250BFD" w:rsidRPr="00ED74B1" w:rsidRDefault="00250BFD" w:rsidP="00136EA0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МУНИЦИПАЛЬНОЕ ПЕЧАТНОЕ  ИЗДАНИЕ</w:t>
            </w:r>
          </w:p>
          <w:p w:rsidR="00250BFD" w:rsidRPr="00ED74B1" w:rsidRDefault="00250BFD" w:rsidP="00136EA0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КЛИМОВСКОГО СЕЛЬСКОГО ПОСЕЛЕНИЯ</w:t>
            </w:r>
          </w:p>
          <w:p w:rsidR="00250BFD" w:rsidRDefault="00250BFD" w:rsidP="00136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0BFD" w:rsidRDefault="00250BFD" w:rsidP="00250BF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РЕШЕНИЕ  № 31 ОТ 27.09.2022</w:t>
      </w:r>
    </w:p>
    <w:p w:rsidR="00250BFD" w:rsidRPr="00786B99" w:rsidRDefault="00250BFD" w:rsidP="00250BFD">
      <w:pPr>
        <w:pStyle w:val="a5"/>
        <w:ind w:right="4252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86B99">
        <w:rPr>
          <w:rFonts w:ascii="Arial" w:eastAsia="Calibri" w:hAnsi="Arial" w:cs="Arial"/>
          <w:b/>
          <w:sz w:val="20"/>
          <w:szCs w:val="20"/>
          <w:lang w:eastAsia="en-US"/>
        </w:rPr>
        <w:t xml:space="preserve">О </w:t>
      </w:r>
      <w:proofErr w:type="gramStart"/>
      <w:r w:rsidRPr="00786B99">
        <w:rPr>
          <w:rFonts w:ascii="Arial" w:eastAsia="Calibri" w:hAnsi="Arial" w:cs="Arial"/>
          <w:b/>
          <w:sz w:val="20"/>
          <w:szCs w:val="20"/>
          <w:lang w:eastAsia="en-US"/>
        </w:rPr>
        <w:t>внесении</w:t>
      </w:r>
      <w:proofErr w:type="gramEnd"/>
      <w:r w:rsidRPr="00786B99">
        <w:rPr>
          <w:rFonts w:ascii="Arial" w:eastAsia="Calibri" w:hAnsi="Arial" w:cs="Arial"/>
          <w:b/>
          <w:sz w:val="20"/>
          <w:szCs w:val="20"/>
          <w:lang w:eastAsia="en-US"/>
        </w:rPr>
        <w:t xml:space="preserve"> изменений в решение Собрания депутатов Климовского сельского поселения Ибресинского района Чувашской Республики от 05.04.2019 № 42 «</w:t>
      </w:r>
      <w:r w:rsidRPr="00786B99">
        <w:rPr>
          <w:rStyle w:val="a6"/>
          <w:rFonts w:ascii="Arial" w:hAnsi="Arial" w:cs="Arial"/>
          <w:sz w:val="20"/>
          <w:szCs w:val="20"/>
        </w:rPr>
        <w:t>Об утверждении Правил землепользования и застройки Климовского сельского поселения Ибресинского района Чувашской Республики</w:t>
      </w:r>
      <w:r w:rsidRPr="00786B99">
        <w:rPr>
          <w:rFonts w:ascii="Arial" w:eastAsia="Calibri" w:hAnsi="Arial" w:cs="Arial"/>
          <w:b/>
          <w:sz w:val="20"/>
          <w:szCs w:val="20"/>
          <w:lang w:eastAsia="en-US"/>
        </w:rPr>
        <w:t xml:space="preserve">» </w:t>
      </w:r>
    </w:p>
    <w:p w:rsidR="00250BFD" w:rsidRPr="00786B99" w:rsidRDefault="00250BFD" w:rsidP="00250BFD">
      <w:pPr>
        <w:pStyle w:val="a5"/>
        <w:ind w:right="4252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50BFD" w:rsidRPr="00250BFD" w:rsidRDefault="00250BFD" w:rsidP="00250B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25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250BFD">
        <w:rPr>
          <w:rFonts w:ascii="Times New Roman" w:hAnsi="Times New Roman" w:cs="Times New Roman"/>
          <w:sz w:val="24"/>
          <w:szCs w:val="24"/>
        </w:rPr>
        <w:t xml:space="preserve">№478-ФЗ «О внесении изменений в отдельные законодательные акты Российской Федерации, предложения прокурора Ибресинского района №04-19-2022 от 04.07.2022,  </w:t>
      </w:r>
      <w:r w:rsidRPr="00250BFD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Уставом Климовского сельского поселения Ибресинского района Собрание депутатов Климовского</w:t>
      </w:r>
      <w:r w:rsidRPr="00250B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сельского поселения  Ибресинского района решило:</w:t>
      </w:r>
      <w:proofErr w:type="gramEnd"/>
    </w:p>
    <w:p w:rsidR="00250BFD" w:rsidRPr="00250BFD" w:rsidRDefault="00250BFD" w:rsidP="00250B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BFD">
        <w:rPr>
          <w:rFonts w:ascii="Times New Roman" w:hAnsi="Times New Roman" w:cs="Times New Roman"/>
          <w:sz w:val="24"/>
          <w:szCs w:val="24"/>
        </w:rPr>
        <w:t>1. Внести изменения в Правила землепользования и застройки Климовского сельского поселения Ибресинского района Чувашской Республики, утвержденные решением Собрания депутатов Климовского сельского поселения от 05 апреля 2019 г. № 42 (далее – Правила), следующие изменения:</w:t>
      </w:r>
    </w:p>
    <w:p w:rsidR="00250BFD" w:rsidRPr="00250BFD" w:rsidRDefault="00250BFD" w:rsidP="00250B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BFD">
        <w:rPr>
          <w:rFonts w:ascii="Times New Roman" w:hAnsi="Times New Roman" w:cs="Times New Roman"/>
          <w:color w:val="000000"/>
          <w:sz w:val="24"/>
          <w:szCs w:val="24"/>
        </w:rPr>
        <w:t>1) в статье 11:</w:t>
      </w:r>
    </w:p>
    <w:p w:rsidR="00250BFD" w:rsidRPr="00250BFD" w:rsidRDefault="00250BFD" w:rsidP="00250B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BFD">
        <w:rPr>
          <w:rFonts w:ascii="Times New Roman" w:hAnsi="Times New Roman" w:cs="Times New Roman"/>
          <w:color w:val="000000"/>
          <w:sz w:val="24"/>
          <w:szCs w:val="24"/>
        </w:rPr>
        <w:t>а) пункт 3 дополнить словами "</w:t>
      </w:r>
      <w:proofErr w:type="gramStart"/>
      <w:r w:rsidRPr="00250BFD">
        <w:rPr>
          <w:rFonts w:ascii="Times New Roman" w:hAnsi="Times New Roman" w:cs="Times New Roman"/>
          <w:color w:val="000000"/>
          <w:sz w:val="24"/>
          <w:szCs w:val="24"/>
        </w:rPr>
        <w:t>,з</w:t>
      </w:r>
      <w:proofErr w:type="gramEnd"/>
      <w:r w:rsidRPr="00250BFD">
        <w:rPr>
          <w:rFonts w:ascii="Times New Roman" w:hAnsi="Times New Roman" w:cs="Times New Roman"/>
          <w:color w:val="000000"/>
          <w:sz w:val="24"/>
          <w:szCs w:val="24"/>
        </w:rPr>
        <w:t>а исключением случаев, установленных федеральными законами";</w:t>
      </w:r>
    </w:p>
    <w:p w:rsidR="00250BFD" w:rsidRPr="00250BFD" w:rsidRDefault="00250BFD" w:rsidP="0025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BFD">
        <w:rPr>
          <w:rFonts w:ascii="Times New Roman" w:hAnsi="Times New Roman" w:cs="Times New Roman"/>
          <w:sz w:val="24"/>
          <w:szCs w:val="24"/>
        </w:rPr>
        <w:t xml:space="preserve">  б) пункт 4 изложить в следующей редакции:</w:t>
      </w:r>
    </w:p>
    <w:p w:rsidR="00250BFD" w:rsidRPr="00250BFD" w:rsidRDefault="00250BFD" w:rsidP="0025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BFD">
        <w:rPr>
          <w:rFonts w:ascii="Times New Roman" w:hAnsi="Times New Roman" w:cs="Times New Roman"/>
          <w:sz w:val="24"/>
          <w:szCs w:val="24"/>
        </w:rPr>
        <w:t xml:space="preserve">«Исключительно в </w:t>
      </w:r>
      <w:proofErr w:type="gramStart"/>
      <w:r w:rsidRPr="00250BF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50BFD">
        <w:rPr>
          <w:rFonts w:ascii="Times New Roman" w:hAnsi="Times New Roman" w:cs="Times New Roman"/>
          <w:sz w:val="24"/>
          <w:szCs w:val="24"/>
        </w:rPr>
        <w:t xml:space="preserve"> с утверждённым проектом межевания территории осуществляется образование земельных участков:</w:t>
      </w:r>
    </w:p>
    <w:p w:rsidR="00250BFD" w:rsidRPr="00250BFD" w:rsidRDefault="00250BFD" w:rsidP="0025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BF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50BFD">
        <w:rPr>
          <w:rFonts w:ascii="Times New Roman" w:hAnsi="Times New Roman" w:cs="Times New Roman"/>
          <w:color w:val="000000"/>
          <w:sz w:val="24"/>
          <w:szCs w:val="24"/>
        </w:rPr>
        <w:t>1) из земельного участка, предоставленного для комплексного развития территории;</w:t>
      </w:r>
      <w:proofErr w:type="gramEnd"/>
    </w:p>
    <w:p w:rsidR="00250BFD" w:rsidRPr="00250BFD" w:rsidRDefault="00250BFD" w:rsidP="0025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BFD">
        <w:rPr>
          <w:rFonts w:ascii="Times New Roman" w:hAnsi="Times New Roman" w:cs="Times New Roman"/>
          <w:sz w:val="24"/>
          <w:szCs w:val="24"/>
        </w:rPr>
        <w:t>2) из земельного участка, предоставленного садоводческому или огородническому некоммерческому товариществу, с учетом особенностей, предусмотренных Федеральным </w:t>
      </w:r>
      <w:hyperlink r:id="rId4" w:history="1">
        <w:r w:rsidRPr="00250BFD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законом</w:t>
        </w:r>
      </w:hyperlink>
      <w:r w:rsidRPr="00250BFD">
        <w:rPr>
          <w:rFonts w:ascii="Times New Roman" w:hAnsi="Times New Roman" w:cs="Times New Roman"/>
          <w:sz w:val="24"/>
          <w:szCs w:val="24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250BFD" w:rsidRPr="00250BFD" w:rsidRDefault="00250BFD" w:rsidP="0025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BFD">
        <w:rPr>
          <w:rFonts w:ascii="Times New Roman" w:hAnsi="Times New Roman" w:cs="Times New Roman"/>
          <w:sz w:val="24"/>
          <w:szCs w:val="24"/>
        </w:rPr>
        <w:t>3) в границах элемента планировочной структуры, застроенного многоквартирными домами, за исключением образования земельного участка для целей, предусмотренных </w:t>
      </w:r>
      <w:hyperlink r:id="rId5" w:anchor="dst100275" w:history="1">
        <w:r w:rsidRPr="00250BFD">
          <w:rPr>
            <w:rStyle w:val="a3"/>
            <w:rFonts w:ascii="Times New Roman" w:hAnsi="Times New Roman" w:cs="Times New Roman"/>
            <w:color w:val="1A0DAB"/>
            <w:sz w:val="24"/>
            <w:szCs w:val="24"/>
          </w:rPr>
          <w:t>статьей 13</w:t>
        </w:r>
      </w:hyperlink>
      <w:r w:rsidRPr="00250BFD">
        <w:rPr>
          <w:rFonts w:ascii="Times New Roman" w:hAnsi="Times New Roman" w:cs="Times New Roman"/>
          <w:sz w:val="24"/>
          <w:szCs w:val="24"/>
        </w:rPr>
        <w:t xml:space="preserve"> Федерального закона от 30 декабря 2004 года N 214-ФЗ "Об участии в долевом строительстве многоквартирных домов и иных объектов недвижимости </w:t>
      </w:r>
      <w:r w:rsidRPr="00250BFD">
        <w:rPr>
          <w:rFonts w:ascii="Times New Roman" w:hAnsi="Times New Roman" w:cs="Times New Roman"/>
          <w:sz w:val="24"/>
          <w:szCs w:val="24"/>
        </w:rPr>
        <w:lastRenderedPageBreak/>
        <w:t>и о внесении изменений в некоторые законодательные акты Российской Федерации", образования земельного участка для размещения объектов федерального значения, объектов регионального значения</w:t>
      </w:r>
      <w:proofErr w:type="gramEnd"/>
      <w:r w:rsidRPr="00250BFD">
        <w:rPr>
          <w:rFonts w:ascii="Times New Roman" w:hAnsi="Times New Roman" w:cs="Times New Roman"/>
          <w:sz w:val="24"/>
          <w:szCs w:val="24"/>
        </w:rPr>
        <w:t>, объектов местного значения, не являющихся линейными объектами, образования земельного участка, на котором расположены многоквартирный дом и иные входящие в состав такого дома объекты недвижимого имущества, а также образования земельного участка в целях его предоставления собственникам расположенных на нем зданий, сооружений;</w:t>
      </w:r>
    </w:p>
    <w:p w:rsidR="00250BFD" w:rsidRPr="00250BFD" w:rsidRDefault="00250BFD" w:rsidP="0025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BFD">
        <w:rPr>
          <w:rFonts w:ascii="Times New Roman" w:hAnsi="Times New Roman" w:cs="Times New Roman"/>
          <w:sz w:val="24"/>
          <w:szCs w:val="24"/>
        </w:rPr>
        <w:t>4) для строительства, реконструкции линейных объектов федерального, регионального или местного значения;</w:t>
      </w:r>
    </w:p>
    <w:p w:rsidR="00250BFD" w:rsidRPr="00250BFD" w:rsidRDefault="00250BFD" w:rsidP="00250B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50BFD">
        <w:rPr>
          <w:color w:val="000000"/>
        </w:rPr>
        <w:t>5) из земельного участка,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 </w:t>
      </w:r>
      <w:hyperlink r:id="rId6" w:history="1">
        <w:r w:rsidRPr="00250BFD">
          <w:rPr>
            <w:rStyle w:val="a3"/>
            <w:color w:val="1A0DAB"/>
          </w:rPr>
          <w:t>законом</w:t>
        </w:r>
      </w:hyperlink>
      <w:r w:rsidRPr="00250BFD">
        <w:rPr>
          <w:color w:val="000000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  <w:proofErr w:type="gramEnd"/>
    </w:p>
    <w:p w:rsidR="00250BFD" w:rsidRPr="00250BFD" w:rsidRDefault="00250BFD" w:rsidP="0025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BFD" w:rsidRPr="00250BFD" w:rsidRDefault="00250BFD" w:rsidP="0025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BFD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250BFD" w:rsidRPr="00250BFD" w:rsidRDefault="00250BFD" w:rsidP="0025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BFD" w:rsidRPr="00250BFD" w:rsidRDefault="00250BFD" w:rsidP="00250B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0BFD" w:rsidRPr="00250BFD" w:rsidRDefault="00250BFD" w:rsidP="00250B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0BFD" w:rsidRPr="00250BFD" w:rsidRDefault="00250BFD" w:rsidP="00250B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BFD">
        <w:rPr>
          <w:rFonts w:ascii="Times New Roman" w:hAnsi="Times New Roman" w:cs="Times New Roman"/>
          <w:sz w:val="24"/>
          <w:szCs w:val="24"/>
        </w:rPr>
        <w:t xml:space="preserve">     Глава Климовского </w:t>
      </w:r>
    </w:p>
    <w:p w:rsidR="00250BFD" w:rsidRPr="00250BFD" w:rsidRDefault="00250BFD" w:rsidP="00250B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BFD">
        <w:rPr>
          <w:rFonts w:ascii="Times New Roman" w:hAnsi="Times New Roman" w:cs="Times New Roman"/>
          <w:sz w:val="24"/>
          <w:szCs w:val="24"/>
        </w:rPr>
        <w:t xml:space="preserve">     сельского поселения                                                                  В.Н. Павлов                                                                                            </w:t>
      </w:r>
      <w:r w:rsidRPr="0025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</w:t>
      </w:r>
      <w:r w:rsidRPr="0025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BFD" w:rsidRPr="00250BFD" w:rsidRDefault="00250BFD" w:rsidP="00250BFD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50BFD" w:rsidRPr="00250BFD" w:rsidRDefault="00250BFD" w:rsidP="00250BFD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6FA3" w:rsidRPr="00250BFD" w:rsidRDefault="00156FA3" w:rsidP="0025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6FA3" w:rsidRPr="0025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0BFD"/>
    <w:rsid w:val="00156FA3"/>
    <w:rsid w:val="0025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0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uiPriority w:val="99"/>
    <w:rsid w:val="00250BFD"/>
    <w:rPr>
      <w:color w:val="0000FF"/>
      <w:u w:val="single"/>
    </w:rPr>
  </w:style>
  <w:style w:type="paragraph" w:styleId="a4">
    <w:name w:val="Normal (Web)"/>
    <w:basedOn w:val="a"/>
    <w:uiPriority w:val="99"/>
    <w:rsid w:val="0025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5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50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1563/" TargetMode="External"/><Relationship Id="rId5" Type="http://schemas.openxmlformats.org/officeDocument/2006/relationships/hyperlink" Target="http://www.consultant.ru/document/cons_doc_LAW_411563/8cd5c59176348e82c463bf71be71c5d897762b67/" TargetMode="External"/><Relationship Id="rId4" Type="http://schemas.openxmlformats.org/officeDocument/2006/relationships/hyperlink" Target="http://www.consultant.ru/document/cons_doc_LAW_33773/8b3f0d8396c4802e33f2d822d218485152c33e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2022-10-31T10:58:00Z</dcterms:created>
  <dcterms:modified xsi:type="dcterms:W3CDTF">2022-10-31T10:59:00Z</dcterms:modified>
</cp:coreProperties>
</file>