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A3" w:rsidRDefault="00A378A3" w:rsidP="00814B33">
      <w:pPr>
        <w:tabs>
          <w:tab w:val="left" w:pos="7410"/>
          <w:tab w:val="left" w:pos="11766"/>
          <w:tab w:val="left" w:pos="120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A378A3" w:rsidRDefault="00A378A3" w:rsidP="00A378A3">
      <w:pPr>
        <w:tabs>
          <w:tab w:val="left" w:pos="7410"/>
        </w:tabs>
        <w:jc w:val="both"/>
        <w:rPr>
          <w:b/>
          <w:sz w:val="26"/>
          <w:szCs w:val="20"/>
        </w:rPr>
      </w:pPr>
    </w:p>
    <w:p w:rsidR="00A378A3" w:rsidRDefault="00B31202" w:rsidP="00A378A3">
      <w:pPr>
        <w:tabs>
          <w:tab w:val="left" w:pos="7410"/>
          <w:tab w:val="left" w:pos="11624"/>
          <w:tab w:val="left" w:pos="11907"/>
        </w:tabs>
        <w:jc w:val="center"/>
        <w:rPr>
          <w:b/>
          <w:sz w:val="26"/>
          <w:szCs w:val="20"/>
        </w:rPr>
      </w:pPr>
      <w:bookmarkStart w:id="0" w:name="_GoBack"/>
      <w:r>
        <w:rPr>
          <w:b/>
          <w:sz w:val="26"/>
          <w:szCs w:val="20"/>
        </w:rPr>
        <w:t xml:space="preserve">Выполнение </w:t>
      </w:r>
      <w:r w:rsidR="00B85DB4">
        <w:rPr>
          <w:b/>
          <w:sz w:val="26"/>
          <w:szCs w:val="20"/>
        </w:rPr>
        <w:t>плана мероприятий</w:t>
      </w:r>
    </w:p>
    <w:p w:rsidR="00A378A3" w:rsidRDefault="00A378A3" w:rsidP="00A378A3">
      <w:pPr>
        <w:tabs>
          <w:tab w:val="left" w:pos="7410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по противодействию коррупции</w:t>
      </w:r>
      <w:r w:rsidR="00B85DB4">
        <w:rPr>
          <w:b/>
          <w:sz w:val="26"/>
          <w:szCs w:val="20"/>
        </w:rPr>
        <w:t xml:space="preserve"> в администрации</w:t>
      </w:r>
    </w:p>
    <w:p w:rsidR="00A378A3" w:rsidRDefault="00A378A3" w:rsidP="00A378A3">
      <w:pPr>
        <w:tabs>
          <w:tab w:val="left" w:pos="7410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Вурнарского городского поселения Вурнарского района</w:t>
      </w:r>
    </w:p>
    <w:p w:rsidR="00A378A3" w:rsidRDefault="00EC0C81" w:rsidP="00A378A3">
      <w:pPr>
        <w:tabs>
          <w:tab w:val="left" w:pos="7410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Чувашской Республики за</w:t>
      </w:r>
      <w:r w:rsidR="00B85DB4">
        <w:rPr>
          <w:b/>
          <w:sz w:val="26"/>
          <w:szCs w:val="20"/>
        </w:rPr>
        <w:t xml:space="preserve"> </w:t>
      </w:r>
      <w:r w:rsidR="00C151A1">
        <w:rPr>
          <w:b/>
          <w:sz w:val="26"/>
          <w:szCs w:val="20"/>
        </w:rPr>
        <w:t>2022</w:t>
      </w:r>
      <w:r w:rsidR="00A378A3">
        <w:rPr>
          <w:b/>
          <w:sz w:val="26"/>
          <w:szCs w:val="20"/>
        </w:rPr>
        <w:t xml:space="preserve"> год</w:t>
      </w:r>
    </w:p>
    <w:bookmarkEnd w:id="0"/>
    <w:p w:rsidR="00A378A3" w:rsidRDefault="00A378A3" w:rsidP="00A378A3">
      <w:pPr>
        <w:tabs>
          <w:tab w:val="left" w:pos="7410"/>
        </w:tabs>
        <w:jc w:val="both"/>
        <w:rPr>
          <w:sz w:val="26"/>
          <w:szCs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41"/>
        <w:gridCol w:w="1985"/>
        <w:gridCol w:w="5389"/>
        <w:gridCol w:w="15"/>
        <w:gridCol w:w="12"/>
        <w:gridCol w:w="12"/>
        <w:gridCol w:w="6"/>
        <w:gridCol w:w="1940"/>
        <w:gridCol w:w="15"/>
        <w:gridCol w:w="9"/>
        <w:gridCol w:w="15"/>
      </w:tblGrid>
      <w:tr w:rsidR="002B7F55" w:rsidTr="00594982">
        <w:trPr>
          <w:gridAfter w:val="1"/>
          <w:wAfter w:w="5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 w:rsidP="002B7F55">
            <w:pPr>
              <w:tabs>
                <w:tab w:val="left" w:pos="7410"/>
              </w:tabs>
              <w:spacing w:line="276" w:lineRule="auto"/>
              <w:jc w:val="center"/>
              <w:rPr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2B7F55" w:rsidRDefault="002B7F55" w:rsidP="002B7F55">
            <w:pPr>
              <w:tabs>
                <w:tab w:val="left" w:pos="7410"/>
              </w:tabs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 w:rsidP="002B7F55">
            <w:pPr>
              <w:tabs>
                <w:tab w:val="left" w:pos="7410"/>
              </w:tabs>
              <w:spacing w:line="276" w:lineRule="auto"/>
              <w:jc w:val="center"/>
            </w:pPr>
            <w:r>
              <w:t>Информация о реализации плана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Отметка об исполнении (исполнено, не исполнено)</w:t>
            </w:r>
          </w:p>
        </w:tc>
      </w:tr>
      <w:tr w:rsidR="002B7F55" w:rsidTr="00594982">
        <w:trPr>
          <w:gridAfter w:val="1"/>
          <w:wAfter w:w="5" w:type="pct"/>
          <w:trHeight w:val="2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336C11" w:rsidP="002B7F55">
            <w:pPr>
              <w:tabs>
                <w:tab w:val="left" w:pos="741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336C11">
            <w:pPr>
              <w:tabs>
                <w:tab w:val="left" w:pos="741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336C11">
            <w:pPr>
              <w:tabs>
                <w:tab w:val="left" w:pos="7410"/>
              </w:tabs>
              <w:spacing w:line="276" w:lineRule="auto"/>
              <w:jc w:val="center"/>
            </w:pPr>
            <w:r>
              <w:t>5</w:t>
            </w:r>
          </w:p>
        </w:tc>
      </w:tr>
      <w:tr w:rsidR="00594982" w:rsidTr="00594982">
        <w:trPr>
          <w:gridAfter w:val="1"/>
          <w:wAfter w:w="5" w:type="pct"/>
          <w:trHeight w:val="8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Совершенствование муниципальных правовых актов по вопросам противодействия коррупции в администрации Вурнарского городского поселения Вурнарского района Чувашской Республики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A627F4" w:rsidRDefault="00594982" w:rsidP="004A2F6E">
            <w:pPr>
              <w:tabs>
                <w:tab w:val="left" w:pos="7410"/>
              </w:tabs>
              <w:jc w:val="both"/>
            </w:pPr>
            <w:r>
              <w:t xml:space="preserve">В 2022 году внесено 1 изменение в муниципальные правовые акты </w:t>
            </w:r>
            <w:r w:rsidRPr="00A627F4">
              <w:t>по прот</w:t>
            </w:r>
            <w:r>
              <w:t xml:space="preserve">иводействию коррупции. 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исполнено</w:t>
            </w:r>
          </w:p>
        </w:tc>
      </w:tr>
      <w:tr w:rsidR="00594982" w:rsidTr="00594982">
        <w:trPr>
          <w:gridAfter w:val="1"/>
          <w:wAfter w:w="5" w:type="pct"/>
          <w:trHeight w:val="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2.</w:t>
            </w: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9F6A5B">
              <w:t>Актуализация Плана мероприятий по противодействию коррупции в администрации Вурнарского городского поселения Вурнарского района Чувашской Республики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Изменения не вносились</w:t>
            </w:r>
            <w:r w:rsidR="00336C11">
              <w:t>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594982" w:rsidTr="00594982">
        <w:trPr>
          <w:gridAfter w:val="1"/>
          <w:wAfter w:w="5" w:type="pct"/>
          <w:trHeight w:val="22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Проведение семинаров-совещаний, круглых столов с лицами, замещающими должности муниципальной службы в администрации Вурнарского городского поселения Вурнарского района, по вопросам профилактики коррупционных правонарушений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не реже двух раз в год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6D766E" w:rsidRDefault="00594982" w:rsidP="006D766E">
            <w:pPr>
              <w:tabs>
                <w:tab w:val="left" w:pos="7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марте 2022</w:t>
            </w:r>
            <w:r w:rsidRPr="00A627F4">
              <w:rPr>
                <w:color w:val="000000"/>
              </w:rPr>
              <w:t xml:space="preserve"> года проведены семинары</w:t>
            </w:r>
            <w:r>
              <w:rPr>
                <w:color w:val="000000"/>
              </w:rPr>
              <w:t>-совещания</w:t>
            </w:r>
            <w:r w:rsidRPr="00A627F4">
              <w:rPr>
                <w:color w:val="000000"/>
              </w:rPr>
              <w:t xml:space="preserve"> с муниципальными служащими по вопросу предоставления сведений о доходах, о расходах, об имуществе и обязательствах </w:t>
            </w:r>
            <w:r>
              <w:rPr>
                <w:color w:val="000000"/>
              </w:rPr>
              <w:t>имущественного характера за 2021</w:t>
            </w:r>
            <w:r w:rsidRPr="00A627F4">
              <w:rPr>
                <w:color w:val="000000"/>
              </w:rPr>
              <w:t xml:space="preserve"> год.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594982" w:rsidTr="00594982">
        <w:trPr>
          <w:gridAfter w:val="1"/>
          <w:wAfter w:w="5" w:type="pct"/>
          <w:trHeight w:val="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B85DB4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B85DB4">
              <w:rPr>
                <w:szCs w:val="26"/>
              </w:rPr>
              <w:t xml:space="preserve">Организация работы администрации </w:t>
            </w:r>
            <w:r w:rsidRPr="00B85DB4">
              <w:t>Вурнарского городского поселения</w:t>
            </w:r>
            <w:r w:rsidRPr="00B85DB4">
              <w:rPr>
                <w:szCs w:val="26"/>
              </w:rPr>
              <w:t xml:space="preserve"> Вурнарского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 октября 2018 г. № 432</w:t>
            </w:r>
            <w:r w:rsidR="00336C11">
              <w:rPr>
                <w:szCs w:val="26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E008DE">
            <w:pPr>
              <w:tabs>
                <w:tab w:val="left" w:pos="7410"/>
              </w:tabs>
              <w:jc w:val="both"/>
            </w:pPr>
            <w:r>
              <w:t>Разработан план мероприятий по противодействию коррупции. Разработаны нормативные правовые акты и их проекты</w:t>
            </w:r>
            <w:r w:rsidR="00336C11">
              <w:t>.</w:t>
            </w:r>
          </w:p>
          <w:p w:rsidR="00594982" w:rsidRDefault="00594982" w:rsidP="00E008DE">
            <w:pPr>
              <w:tabs>
                <w:tab w:val="left" w:pos="7410"/>
              </w:tabs>
              <w:jc w:val="both"/>
            </w:pPr>
          </w:p>
          <w:p w:rsidR="00594982" w:rsidRDefault="00594982" w:rsidP="006D766E">
            <w:pPr>
              <w:tabs>
                <w:tab w:val="left" w:pos="7410"/>
              </w:tabs>
              <w:jc w:val="both"/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594982" w:rsidTr="00594982">
        <w:trPr>
          <w:trHeight w:val="15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B85DB4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B85DB4">
              <w:t>Размещение информационных стендов, посвященных антикоррупционному просвещению в администрации Вурнарского городского поселения Вурнарского района Чувашской Республики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E37EEC">
            <w:pPr>
              <w:tabs>
                <w:tab w:val="left" w:pos="7410"/>
              </w:tabs>
              <w:jc w:val="both"/>
            </w:pPr>
            <w:r>
              <w:t xml:space="preserve">По мере принятий новых Федеральных законов и Указов президента Российской Федерации обновляется </w:t>
            </w:r>
            <w:proofErr w:type="gramStart"/>
            <w:r>
              <w:t>информация</w:t>
            </w:r>
            <w:proofErr w:type="gramEnd"/>
            <w:r>
              <w:t xml:space="preserve"> размещенная на стенде</w:t>
            </w:r>
            <w:r w:rsidR="00336C11">
              <w:t>.</w:t>
            </w:r>
            <w:r>
              <w:t xml:space="preserve"> 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2B7F55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 xml:space="preserve">Доведение до лиц, замещающих должности муниципальной службы в администрации Вурнарского городского поселения Вурнарского района положений законодательства Российской Федерации, законодательства Чувашской Республики, </w:t>
            </w:r>
            <w:r>
              <w:lastRenderedPageBreak/>
              <w:t>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в течение года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 w:rsidP="009D092A">
            <w:pPr>
              <w:tabs>
                <w:tab w:val="left" w:pos="7410"/>
              </w:tabs>
              <w:jc w:val="both"/>
              <w:rPr>
                <w:color w:val="000000"/>
              </w:rPr>
            </w:pPr>
            <w:r w:rsidRPr="00E37EEC">
              <w:rPr>
                <w:color w:val="000000"/>
              </w:rPr>
              <w:t>Информирование муниципальных служащих проводится посредством</w:t>
            </w:r>
            <w:r>
              <w:rPr>
                <w:color w:val="000000"/>
              </w:rPr>
              <w:t>:</w:t>
            </w:r>
          </w:p>
          <w:p w:rsidR="002B7F55" w:rsidRDefault="002B7F55" w:rsidP="009D092A">
            <w:pPr>
              <w:tabs>
                <w:tab w:val="left" w:pos="7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37EEC">
              <w:rPr>
                <w:color w:val="000000"/>
              </w:rPr>
              <w:t xml:space="preserve"> информационных стендов,</w:t>
            </w:r>
            <w:r>
              <w:rPr>
                <w:color w:val="000000"/>
              </w:rPr>
              <w:t xml:space="preserve"> </w:t>
            </w:r>
          </w:p>
          <w:p w:rsidR="002B7F55" w:rsidRDefault="002B7F55" w:rsidP="009D092A">
            <w:pPr>
              <w:tabs>
                <w:tab w:val="left" w:pos="7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на сайте поселения,</w:t>
            </w:r>
          </w:p>
          <w:p w:rsidR="002B7F55" w:rsidRDefault="002B7F55" w:rsidP="009D092A">
            <w:pPr>
              <w:tabs>
                <w:tab w:val="left" w:pos="7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proofErr w:type="gramStart"/>
            <w:r>
              <w:rPr>
                <w:color w:val="000000"/>
              </w:rPr>
              <w:t>семинар-совещаниях</w:t>
            </w:r>
            <w:proofErr w:type="gramEnd"/>
          </w:p>
          <w:p w:rsidR="002B7F55" w:rsidRPr="00E37EEC" w:rsidRDefault="002B7F55" w:rsidP="009D092A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r w:rsidRPr="00EF3F92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Проведение проверок соблюдения лицами, замещающими должности муниципальной службы в администрации Вурнарского городского поселения Вурнарского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 w:rsidP="009F6A5B">
            <w:pPr>
              <w:tabs>
                <w:tab w:val="left" w:pos="7410"/>
              </w:tabs>
              <w:jc w:val="both"/>
            </w:pPr>
            <w:r>
              <w:t>В 2022 году организована проверка в отнош</w:t>
            </w:r>
            <w:r w:rsidR="00336C11">
              <w:t>ении   1 муниципального служащего.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D87215" w:rsidRDefault="00594982" w:rsidP="001D62C9">
            <w:pPr>
              <w:tabs>
                <w:tab w:val="left" w:pos="7410"/>
              </w:tabs>
              <w:jc w:val="both"/>
            </w:pPr>
            <w:r w:rsidRPr="00D87215">
              <w:t xml:space="preserve">В администрации осуществляется постоянный </w:t>
            </w:r>
            <w:proofErr w:type="gramStart"/>
            <w:r w:rsidRPr="00D87215">
              <w:t>контроль за</w:t>
            </w:r>
            <w:proofErr w:type="gramEnd"/>
            <w:r w:rsidRPr="00D87215">
              <w:t xml:space="preserve"> соблюдением служащими администрации установленных ограничений и запретов Федеральным законодательством для </w:t>
            </w:r>
            <w:r>
              <w:t>муниципальных служащих. За  2022</w:t>
            </w:r>
            <w:r w:rsidRPr="00D87215">
              <w:t xml:space="preserve"> год сообщений от граждан и организаций о коррупционных правонарушениях и фактах коррупции, совершенных работниками администрации </w:t>
            </w:r>
            <w:r>
              <w:t>не поступало</w:t>
            </w:r>
            <w:r w:rsidR="00336C11">
              <w:t>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9.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 xml:space="preserve">Организация проведения анализа сведений, содержащихся в личных делах лиц, </w:t>
            </w:r>
            <w:r>
              <w:lastRenderedPageBreak/>
              <w:t>замещающих должности муниципальной службы в администрации Вурнарского городского поселения Вурнарского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  <w:r w:rsidR="00336C11">
              <w:t>.</w:t>
            </w:r>
            <w: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1D62C9" w:rsidRDefault="00594982" w:rsidP="001D62C9">
            <w:pPr>
              <w:tabs>
                <w:tab w:val="left" w:pos="7410"/>
              </w:tabs>
              <w:jc w:val="both"/>
            </w:pPr>
            <w:r w:rsidRPr="001D62C9">
              <w:t xml:space="preserve">Проведен анализ </w:t>
            </w:r>
            <w:r w:rsidRPr="001D62C9">
              <w:rPr>
                <w:b/>
              </w:rPr>
              <w:t xml:space="preserve"> </w:t>
            </w:r>
            <w:r w:rsidRPr="001D62C9">
              <w:t xml:space="preserve">сведений о доходах, об имуществе и обязательствах имущественного </w:t>
            </w:r>
            <w:r w:rsidRPr="001D62C9">
              <w:lastRenderedPageBreak/>
              <w:t>характера, представленных  муниципальными служащим</w:t>
            </w:r>
            <w:r>
              <w:t>и. В 2022</w:t>
            </w:r>
            <w:r w:rsidRPr="001D62C9">
              <w:t xml:space="preserve"> году заявлений о невозможности предоставить сведения о доходах не поступало.  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lastRenderedPageBreak/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Оказание лицам, замещающим муниципальные должности в Вурнарском городском поселении Вурнарского района, лицам, замещающим должности муниципальной службы в администрации Вурнарского городского поселения Вурнарского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F85673" w:rsidRDefault="00594982" w:rsidP="00F85673">
            <w:pPr>
              <w:tabs>
                <w:tab w:val="left" w:pos="7410"/>
              </w:tabs>
              <w:jc w:val="both"/>
            </w:pPr>
            <w:r w:rsidRPr="00F85673">
              <w:t>Проводятся индивидуальные консультации муниципальных служащих, а также граждан поступающих на муниципальную службу по факту обращения.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EF3F92">
              <w:t>исполнено</w:t>
            </w:r>
          </w:p>
        </w:tc>
      </w:tr>
      <w:tr w:rsidR="002B7F55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0E386F">
              <w:t>11.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 xml:space="preserve">Обеспечение своевременного представления лицами, замещающими муниципальные должности в администрации Вурнарского городского поселения Вурнарского района, лицами, замещающими должности муниципальной службы в администрации Вурнарского городского поселения Вурнарского района, сведений о доходах, расходах, об имуществе и обязательствах </w:t>
            </w:r>
            <w:r>
              <w:lastRenderedPageBreak/>
              <w:t>имущественного характера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до 30 апреля</w:t>
            </w:r>
          </w:p>
          <w:p w:rsidR="002B7F55" w:rsidRDefault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Pr="000E386F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0E386F">
              <w:t>Все муниципальные служащие и лица, замещающие должности муниципальной службы своевременно  до 30 апреля включительно представили сведения о доходах, расходах, об имуществе и обязательствах имущественного характера. Уточненных сведений о доходах в установленный законом срок  не поступало. Сведения были размещены на сайте.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исполнено</w:t>
            </w:r>
          </w:p>
        </w:tc>
      </w:tr>
      <w:tr w:rsidR="002B7F55" w:rsidTr="00594982">
        <w:trPr>
          <w:trHeight w:val="118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12.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12.1.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12.2.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12.3.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12.4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Проведение анализа: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Pr="000E386F" w:rsidRDefault="002B7F55" w:rsidP="000E386F">
            <w:pPr>
              <w:pStyle w:val="a5"/>
              <w:tabs>
                <w:tab w:val="left" w:pos="7410"/>
              </w:tabs>
              <w:snapToGrid w:val="0"/>
              <w:jc w:val="both"/>
            </w:pPr>
            <w:r>
              <w:t>в 2022</w:t>
            </w:r>
            <w:r w:rsidRPr="000E386F">
              <w:t xml:space="preserve"> году  от муниципальных служащих уведомлений о возможном возникновении конфликта интересов при исполнении им должностных обязанностей  не поступало.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исполнено</w:t>
            </w:r>
          </w:p>
        </w:tc>
      </w:tr>
      <w:tr w:rsidR="002B7F55" w:rsidTr="00594982">
        <w:trPr>
          <w:trHeight w:val="172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сведений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2B7F55" w:rsidRDefault="002B7F55" w:rsidP="00804F99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с 1 июня</w:t>
            </w: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по 31 июля</w:t>
            </w:r>
          </w:p>
          <w:p w:rsidR="002B7F55" w:rsidRDefault="00594982" w:rsidP="00594982">
            <w:pPr>
              <w:tabs>
                <w:tab w:val="left" w:pos="7410"/>
              </w:tabs>
              <w:jc w:val="both"/>
            </w:pPr>
            <w:r>
              <w:t>ежегодно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804F99" w:rsidRDefault="002B7F55" w:rsidP="0034288D">
            <w:pPr>
              <w:tabs>
                <w:tab w:val="left" w:pos="7410"/>
              </w:tabs>
              <w:snapToGrid w:val="0"/>
              <w:spacing w:line="100" w:lineRule="atLeast"/>
              <w:jc w:val="both"/>
            </w:pPr>
            <w:r w:rsidRPr="0034288D">
              <w:t xml:space="preserve">анализ </w:t>
            </w:r>
            <w:r w:rsidRPr="0034288D">
              <w:rPr>
                <w:b/>
              </w:rPr>
              <w:t xml:space="preserve"> </w:t>
            </w:r>
            <w:r w:rsidRPr="0034288D">
              <w:t xml:space="preserve">сведений о доходах, расходах об имуществе и </w:t>
            </w:r>
            <w:proofErr w:type="gramStart"/>
            <w:r w:rsidRPr="0034288D">
              <w:t>обязательствах имущественного характера, представленных  муниципальными служащими в 2022 году проведен</w:t>
            </w:r>
            <w:proofErr w:type="gramEnd"/>
            <w:r>
              <w:t>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2B7F55" w:rsidTr="00594982">
        <w:trPr>
          <w:trHeight w:val="185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 w:rsidP="00804F99">
            <w:pPr>
              <w:tabs>
                <w:tab w:val="left" w:pos="7410"/>
              </w:tabs>
              <w:jc w:val="both"/>
            </w:pPr>
            <w:r>
              <w:t>обращений граждан на предмет наличия в них информации о фактах коррупции со стороны лиц, замещающих должности муниципальной службы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2B7F55" w:rsidRDefault="002B7F55" w:rsidP="00804F99">
            <w:pPr>
              <w:tabs>
                <w:tab w:val="left" w:pos="7410"/>
              </w:tabs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712CE6" w:rsidRDefault="002B7F55" w:rsidP="00804F99">
            <w:pPr>
              <w:tabs>
                <w:tab w:val="left" w:pos="7410"/>
              </w:tabs>
              <w:jc w:val="both"/>
              <w:rPr>
                <w:sz w:val="26"/>
                <w:szCs w:val="20"/>
              </w:rPr>
            </w:pPr>
            <w:r w:rsidRPr="00804F99">
              <w:t>обращений</w:t>
            </w:r>
            <w:r>
              <w:t xml:space="preserve"> граждан</w:t>
            </w:r>
            <w:r w:rsidRPr="00804F99">
              <w:t xml:space="preserve"> о фактах коррупции в администрацию Ву</w:t>
            </w:r>
            <w:r>
              <w:t xml:space="preserve">рнарского городского поселения </w:t>
            </w:r>
            <w:r w:rsidRPr="00804F99">
              <w:t>не поступали</w:t>
            </w:r>
            <w:r>
              <w:rPr>
                <w:sz w:val="26"/>
                <w:szCs w:val="20"/>
              </w:rPr>
              <w:t>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 w:rsidP="00804F99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2B7F55" w:rsidTr="00594982">
        <w:trPr>
          <w:trHeight w:val="188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 w:rsidP="00804F99">
            <w:pPr>
              <w:tabs>
                <w:tab w:val="left" w:pos="7410"/>
              </w:tabs>
              <w:jc w:val="both"/>
            </w:pPr>
            <w:r>
              <w:t>соблюдения лицами, замещающими должности муниципальной службы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2B7F55" w:rsidRDefault="002B7F55" w:rsidP="00804F99">
            <w:pPr>
              <w:tabs>
                <w:tab w:val="left" w:pos="7410"/>
              </w:tabs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34288D" w:rsidRDefault="002B7F55" w:rsidP="0034288D">
            <w:pPr>
              <w:jc w:val="both"/>
            </w:pPr>
            <w:r>
              <w:t xml:space="preserve"> </w:t>
            </w:r>
            <w:r>
              <w:rPr>
                <w:color w:val="000000"/>
              </w:rPr>
              <w:t>В 2022</w:t>
            </w:r>
            <w:r w:rsidRPr="0034288D">
              <w:rPr>
                <w:color w:val="000000"/>
              </w:rPr>
              <w:t xml:space="preserve"> году фактов несоблюдения  лицами, замещающими должности муниципальной службы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</w:t>
            </w:r>
            <w:proofErr w:type="gramStart"/>
            <w:r w:rsidRPr="0034288D">
              <w:rPr>
                <w:color w:val="000000"/>
              </w:rPr>
              <w:t>уведомлять об обращениях в целях склонения</w:t>
            </w:r>
            <w:proofErr w:type="gramEnd"/>
            <w:r w:rsidRPr="0034288D">
              <w:rPr>
                <w:color w:val="000000"/>
              </w:rPr>
              <w:t xml:space="preserve"> к совершению коррупционных правонарушений не выявлены.</w:t>
            </w:r>
          </w:p>
          <w:p w:rsidR="002B7F55" w:rsidRDefault="002B7F55" w:rsidP="00804F99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2B7F55" w:rsidTr="00594982">
        <w:trPr>
          <w:trHeight w:val="45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proofErr w:type="gramStart"/>
            <w:r>
              <w:t>Проведение работы по выявлению случаев несоблюдения лицами, замещающими муниципальные должности в Вурнарском городском поселении Вурнарского района, должности муниципальной службы в администрации Вурнарского городского поселения Вурнарского района, возникновения конфликта интересов, одной из сторон которого являются лица, замещающие муниципальные должности в Вурнарском городском поселении Вурнарского района, должности муниципальной службы в администрации Вурнарского городского поселения Вурнарского района</w:t>
            </w:r>
            <w:r w:rsidR="00336C11"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34288D" w:rsidRDefault="002B7F55" w:rsidP="00CC06EB">
            <w:pPr>
              <w:tabs>
                <w:tab w:val="left" w:pos="7410"/>
              </w:tabs>
              <w:jc w:val="both"/>
            </w:pPr>
            <w:proofErr w:type="gramStart"/>
            <w:r>
              <w:t>В 2022</w:t>
            </w:r>
            <w:r w:rsidRPr="0034288D">
              <w:t xml:space="preserve"> году случаев несоблюдения лицами, замещающими муниципальные должности в </w:t>
            </w:r>
            <w:r>
              <w:t xml:space="preserve">Вурнарском городском поселении </w:t>
            </w:r>
            <w:r w:rsidRPr="0034288D">
              <w:t xml:space="preserve">Вурнарского района, должности муниципальной службы в администрации </w:t>
            </w:r>
            <w:r>
              <w:t>Вурнарского городского поселения</w:t>
            </w:r>
            <w:r w:rsidRPr="0034288D">
              <w:t xml:space="preserve"> Вурнарского района, возникновения конфликта интересов, одной из сторон которого являются лица, замещающие муниципальные должности в </w:t>
            </w:r>
            <w:r>
              <w:t>Вурнарском городском поселении</w:t>
            </w:r>
            <w:r w:rsidRPr="0034288D">
              <w:t xml:space="preserve"> Вурнарского района, должности муниципальной службы в администрации  </w:t>
            </w:r>
            <w:r>
              <w:t xml:space="preserve">Вурнарского городского поселения </w:t>
            </w:r>
            <w:r w:rsidRPr="0034288D">
              <w:t>Вурнарского района  не выявлено</w:t>
            </w:r>
            <w:r w:rsidR="00336C11">
              <w:t>.</w:t>
            </w:r>
            <w:proofErr w:type="gramEnd"/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r w:rsidRPr="003D25C3">
              <w:t>исполнено</w:t>
            </w:r>
          </w:p>
        </w:tc>
      </w:tr>
      <w:tr w:rsidR="00594982" w:rsidTr="00594982">
        <w:trPr>
          <w:trHeight w:val="32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14.</w:t>
            </w: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Обеспечение проверки соблюдения гражданами, замещавшими должности муниципальной службы в администрации Вурнарского городского поселения Вурнарского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r w:rsidRPr="008A53C0">
              <w:t>в течение года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AF43DE" w:rsidRDefault="00594982" w:rsidP="009F6A5B">
            <w:pPr>
              <w:tabs>
                <w:tab w:val="left" w:pos="7410"/>
              </w:tabs>
              <w:jc w:val="both"/>
            </w:pPr>
            <w:r w:rsidRPr="00AF43DE">
              <w:t xml:space="preserve">Проводится проверка на факт соблюдения гражданами, замещавшими должности муниципальной службы в администрации </w:t>
            </w:r>
            <w:r>
              <w:t>Вурнарского городского поселения</w:t>
            </w:r>
            <w:r w:rsidRPr="00AF43DE">
              <w:t xml:space="preserve"> Вурнарского района, ограничений при заключении ими после увольнения с муниципальной службы трудового договора и (или) гражданско-правового договора в </w:t>
            </w:r>
            <w:proofErr w:type="gramStart"/>
            <w:r w:rsidRPr="00AF43DE">
              <w:t>случаях, предусмотренных федеральными законами не  выявлено</w:t>
            </w:r>
            <w:proofErr w:type="gramEnd"/>
            <w:r w:rsidRPr="00AF43DE">
              <w:t>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3D25C3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15.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9D2218" w:rsidRDefault="00594982">
            <w:pPr>
              <w:tabs>
                <w:tab w:val="left" w:pos="7410"/>
              </w:tabs>
              <w:spacing w:line="276" w:lineRule="auto"/>
              <w:jc w:val="both"/>
              <w:rPr>
                <w:highlight w:val="yellow"/>
              </w:rPr>
            </w:pPr>
            <w:r w:rsidRPr="009F6A5B">
              <w:t>Проведение антикоррупционной экспертизы муниципальных правовых актов в администрации Вурнарского городского поселения Вурнарского района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r w:rsidRPr="008A53C0">
              <w:t>в течение года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AF43DE" w:rsidRDefault="00594982" w:rsidP="00393C2C">
            <w:pPr>
              <w:tabs>
                <w:tab w:val="left" w:pos="7410"/>
              </w:tabs>
              <w:jc w:val="both"/>
              <w:rPr>
                <w:highlight w:val="yellow"/>
              </w:rPr>
            </w:pPr>
            <w:r w:rsidRPr="00AF43DE">
              <w:t>Экспертиза муниципальных правовых актов проводится в соответствии с требованиями законодательства.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994F26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Мониторинг цен товаров, работ, услуг при осуществлении закупок товаров, работ, услуг для обеспечения муниципальных нужд в администрации Вурнарского городского поселения Вурнарского района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r w:rsidRPr="008A53C0">
              <w:t>в течение года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9F6A5B" w:rsidRDefault="008F245B">
            <w:pPr>
              <w:tabs>
                <w:tab w:val="left" w:pos="7410"/>
              </w:tabs>
              <w:spacing w:line="276" w:lineRule="auto"/>
              <w:jc w:val="both"/>
            </w:pPr>
            <w:r>
              <w:t>В</w:t>
            </w:r>
            <w:r w:rsidR="00594982" w:rsidRPr="009F6A5B">
              <w:t xml:space="preserve"> течение года</w:t>
            </w:r>
            <w:r w:rsidR="00336C11">
              <w:t>.</w:t>
            </w:r>
          </w:p>
          <w:p w:rsidR="00594982" w:rsidRPr="009D2218" w:rsidRDefault="00594982">
            <w:pPr>
              <w:tabs>
                <w:tab w:val="left" w:pos="7410"/>
              </w:tabs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994F26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17.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proofErr w:type="gramStart"/>
            <w:r w:rsidRPr="00336C11">
              <w:t>Проведение мероприятий по устранению случаев участия на стороне поставщиков продукции для обеспечения муниципальных нужд в администрации Вурнарского городского поселения Вурнарского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Вурнарского городского поселения Вурнарского района</w:t>
            </w:r>
            <w:r w:rsidR="00336C11"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r w:rsidRPr="008A53C0">
              <w:t>в течение года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877530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877530">
              <w:rPr>
                <w:color w:val="000000"/>
              </w:rPr>
              <w:t>Вся документация в сфере закупок для муниципальных нужд проходит экспертизу на коррупциогенность и размещается на официальном сайте закупок. За 2022 год нарушений не выявлено.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7A1826">
              <w:t>исполнено</w:t>
            </w:r>
          </w:p>
        </w:tc>
      </w:tr>
      <w:tr w:rsidR="002B7F55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18.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Pr="00336C11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Организация и обеспечение проведения конкурсов на замещение вакантных должностей муниципальной службы в администрации Вурнарского городского поселения Вурнарского района и для включения в кадровый резерв администрации Вурнарского городского поселения Вурнарского района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по мере необходимости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541652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В 2022</w:t>
            </w:r>
            <w:r w:rsidRPr="00541652">
              <w:t xml:space="preserve"> году конкурсов  на замещение вакантных должностей муниципальной службы в администрации </w:t>
            </w:r>
            <w:r>
              <w:t>Вурнарского городского поселения</w:t>
            </w:r>
            <w:r w:rsidRPr="00541652">
              <w:t xml:space="preserve"> Вурнарского района и для включения в кадровый резерв администрации </w:t>
            </w:r>
            <w:r>
              <w:t>Вурнарского городского поселения</w:t>
            </w:r>
            <w:r w:rsidRPr="00541652">
              <w:t xml:space="preserve"> Вурнарского района не было.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r w:rsidRPr="007A1826">
              <w:t>исполнено</w:t>
            </w:r>
          </w:p>
        </w:tc>
      </w:tr>
      <w:tr w:rsidR="002B7F55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19.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Pr="00336C11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 xml:space="preserve">Проведение работы по антикоррупционному просвещению среди кандидатов на замещение вакантных должностей </w:t>
            </w:r>
            <w:r w:rsidRPr="00336C11">
              <w:lastRenderedPageBreak/>
              <w:t>муниципальной службы в администрации Вурнарского городского поселения Вурнарского района и для включения в кадровый резерв администрации  Вурнарского городского поселения Вурнарского района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в течение года</w:t>
            </w:r>
          </w:p>
          <w:p w:rsidR="002B7F55" w:rsidRPr="009F6A5B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541652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541652">
              <w:t xml:space="preserve">По антикоррупционному просвещению среди кандидатов на замещение вакантных должностей муниципальной службы в администрации  </w:t>
            </w:r>
            <w:r>
              <w:lastRenderedPageBreak/>
              <w:t>Вурнарского городского поселения</w:t>
            </w:r>
            <w:r w:rsidRPr="00541652">
              <w:t xml:space="preserve"> Вурнарского района и для включения в кадровый резерв администрации  </w:t>
            </w:r>
            <w:r>
              <w:t>Вурнарского городского поселения</w:t>
            </w:r>
            <w:r w:rsidRPr="00541652">
              <w:t xml:space="preserve"> Вурнарского района можно ознакомиться  на сайте администрации поселения в разделе «Противодействие коррупции»</w:t>
            </w:r>
            <w:r w:rsidR="00336C11">
              <w:t>.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r w:rsidRPr="007A1826">
              <w:lastRenderedPageBreak/>
              <w:t>исполнено</w:t>
            </w:r>
          </w:p>
        </w:tc>
      </w:tr>
      <w:tr w:rsidR="00594982" w:rsidTr="00594982">
        <w:trPr>
          <w:trHeight w:val="2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20.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Проведение работы по разъяснению муниципальным служащим, увольняющимся с муниципальной службы в администрации Вурнарского городского поселения Вурнарского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541652" w:rsidRDefault="00594982" w:rsidP="00541652">
            <w:pPr>
              <w:tabs>
                <w:tab w:val="left" w:pos="7410"/>
              </w:tabs>
              <w:jc w:val="both"/>
            </w:pPr>
            <w:r w:rsidRPr="00541652">
              <w:t xml:space="preserve">Муниципальному служащему   администрации </w:t>
            </w:r>
            <w:r>
              <w:t>Вурнарского городского поселения</w:t>
            </w:r>
            <w:r w:rsidRPr="00541652">
              <w:t xml:space="preserve">   при увольнении вручается памятка «ПАМЯТКА муниципальн</w:t>
            </w:r>
            <w:r>
              <w:t>ому служащему, увольняющемуся</w:t>
            </w:r>
            <w:r w:rsidRPr="00541652">
              <w:t xml:space="preserve"> с муниципальной службы». 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2878BE">
              <w:t>исполнено</w:t>
            </w:r>
          </w:p>
        </w:tc>
      </w:tr>
      <w:tr w:rsidR="00594982" w:rsidTr="0059498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21.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Регулярное освещение вопросов кадровой политики в администрации Вурнарского городского поселения Вурнарского района на официальном сайте администрации Вурнарского городского поселения Вурнарского района в информационно-телекоммуникационной сети «Интернет»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B863BB" w:rsidRDefault="00594982" w:rsidP="00B863BB">
            <w:pPr>
              <w:tabs>
                <w:tab w:val="left" w:pos="7410"/>
              </w:tabs>
              <w:jc w:val="both"/>
              <w:rPr>
                <w:color w:val="FF0000"/>
              </w:rPr>
            </w:pPr>
            <w:r>
              <w:t>Информация</w:t>
            </w:r>
            <w:r w:rsidRPr="00B863BB">
              <w:t xml:space="preserve"> по вопросам </w:t>
            </w:r>
            <w:r>
              <w:t xml:space="preserve">кадровой политики  размещается </w:t>
            </w:r>
            <w:r w:rsidRPr="00B863BB">
              <w:t xml:space="preserve"> на официальном сайте в информационно-телекоммуникационной сети «Интернет»</w:t>
            </w:r>
            <w:r w:rsidR="00336C11">
              <w:t>.</w:t>
            </w:r>
            <w:r w:rsidRPr="00B863BB">
              <w:t xml:space="preserve"> </w:t>
            </w:r>
          </w:p>
          <w:p w:rsidR="00594982" w:rsidRPr="00865BBC" w:rsidRDefault="00594982" w:rsidP="00865BBC">
            <w:pPr>
              <w:tabs>
                <w:tab w:val="left" w:pos="7410"/>
              </w:tabs>
              <w:jc w:val="both"/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2878BE">
              <w:t>исполнено</w:t>
            </w:r>
          </w:p>
        </w:tc>
      </w:tr>
      <w:tr w:rsidR="00594982" w:rsidTr="0059498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t>22.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Проведение комплекса мероприятий, приуроченных к Международному дню борьбы с коррупцией 9 декабря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декабрь ежегодно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  <w:rPr>
                <w:color w:val="1A1918"/>
              </w:rPr>
            </w:pPr>
            <w:r>
              <w:rPr>
                <w:sz w:val="22"/>
                <w:szCs w:val="22"/>
              </w:rPr>
              <w:t xml:space="preserve">- участие на </w:t>
            </w:r>
            <w:proofErr w:type="gramStart"/>
            <w:r>
              <w:rPr>
                <w:sz w:val="22"/>
                <w:szCs w:val="22"/>
              </w:rPr>
              <w:t>семинар-совещании</w:t>
            </w:r>
            <w:proofErr w:type="gramEnd"/>
            <w:r>
              <w:rPr>
                <w:sz w:val="22"/>
                <w:szCs w:val="22"/>
              </w:rPr>
              <w:t xml:space="preserve"> в администрации района,</w:t>
            </w: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  <w:rPr>
                <w:color w:val="1A1918"/>
              </w:rPr>
            </w:pPr>
            <w:r>
              <w:rPr>
                <w:color w:val="1A1918"/>
              </w:rPr>
              <w:t>- р</w:t>
            </w:r>
            <w:r w:rsidRPr="008B6515">
              <w:rPr>
                <w:color w:val="1A1918"/>
              </w:rPr>
              <w:t>азмещение информационных материалов на стендах</w:t>
            </w:r>
            <w:r>
              <w:rPr>
                <w:color w:val="1A1918"/>
              </w:rPr>
              <w:t xml:space="preserve">, </w:t>
            </w:r>
          </w:p>
          <w:p w:rsidR="008F245B" w:rsidRDefault="00594982">
            <w:pPr>
              <w:tabs>
                <w:tab w:val="left" w:pos="7410"/>
              </w:tabs>
              <w:spacing w:line="276" w:lineRule="auto"/>
              <w:jc w:val="both"/>
              <w:rPr>
                <w:color w:val="1A1918"/>
              </w:rPr>
            </w:pPr>
            <w:r>
              <w:rPr>
                <w:color w:val="1A1918"/>
              </w:rPr>
              <w:t>- раздача памяток</w:t>
            </w:r>
            <w:r w:rsidRPr="008B6515">
              <w:rPr>
                <w:color w:val="1A1918"/>
              </w:rPr>
              <w:t xml:space="preserve">  </w:t>
            </w: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8B6515">
              <w:rPr>
                <w:color w:val="1A1918"/>
              </w:rPr>
              <w:t xml:space="preserve"> 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2878BE">
              <w:t>исполнено</w:t>
            </w:r>
          </w:p>
        </w:tc>
      </w:tr>
      <w:tr w:rsidR="00594982" w:rsidTr="00594982">
        <w:trPr>
          <w:gridAfter w:val="3"/>
          <w:wAfter w:w="13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23.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Обновление на официальном сайте администрации Вурнарского городского поселения Вурнарского района в информационно-телекоммуникационной сети «Интернет» раздела по противодействию коррупции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4F2D34" w:rsidRDefault="00594982" w:rsidP="004F2D34">
            <w:pPr>
              <w:tabs>
                <w:tab w:val="left" w:pos="7410"/>
              </w:tabs>
              <w:jc w:val="both"/>
            </w:pPr>
            <w:r w:rsidRPr="004F2D34">
              <w:t>Осуществляется по мере обновления информационных материалов.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>
            <w:r w:rsidRPr="0053032F">
              <w:t>исполнено</w:t>
            </w:r>
          </w:p>
        </w:tc>
      </w:tr>
      <w:tr w:rsidR="002B7F55" w:rsidTr="00594982">
        <w:trPr>
          <w:gridAfter w:val="3"/>
          <w:wAfter w:w="13" w:type="pct"/>
          <w:trHeight w:val="24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24.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24.1.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24.2.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24.3.</w:t>
            </w: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  <w:r>
              <w:t>24.4.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336C11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lastRenderedPageBreak/>
              <w:t>Размещение на официальном сайте администрации Вурнарского городского поселения Вурнарского района в информационно-телекоммуникационной сети «Интернет»:</w:t>
            </w:r>
          </w:p>
          <w:p w:rsidR="002B7F55" w:rsidRPr="00336C11" w:rsidRDefault="002B7F55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актуальной информации о проводимой администрацией Вурнарского городского поселения Вурнарского района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72D5B" w:rsidRDefault="00572D5B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72D5B" w:rsidRDefault="00572D5B" w:rsidP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2B7F55" w:rsidRDefault="002B7F55" w:rsidP="00572D5B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 w:rsidP="009F6A5B">
            <w:pPr>
              <w:tabs>
                <w:tab w:val="left" w:pos="7410"/>
              </w:tabs>
              <w:jc w:val="both"/>
            </w:pPr>
            <w:r w:rsidRPr="004F2D34">
              <w:t>На официальном сайте а</w:t>
            </w:r>
            <w:r>
              <w:t xml:space="preserve">дминистрации Вурнарского городского поселения </w:t>
            </w:r>
            <w:r w:rsidRPr="004F2D34">
              <w:t>создан баннер «Противодействие коррупции», в котором размещается актуальная информация антикоррупционной направленности</w:t>
            </w:r>
            <w:r>
              <w:t>.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55" w:rsidRDefault="002B7F55">
            <w:r w:rsidRPr="0053032F">
              <w:t>исполнено</w:t>
            </w:r>
          </w:p>
        </w:tc>
      </w:tr>
      <w:tr w:rsidR="00594982" w:rsidTr="00594982">
        <w:trPr>
          <w:gridAfter w:val="3"/>
          <w:wAfter w:w="13" w:type="pct"/>
          <w:trHeight w:val="154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сведений о вакантных должностях муниципальной службы в администрации Вурнарского городского поселения Вурнарского района;</w:t>
            </w:r>
          </w:p>
          <w:p w:rsidR="00594982" w:rsidRPr="00336C11" w:rsidRDefault="00594982" w:rsidP="004F2D34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по мере необходимости</w:t>
            </w:r>
          </w:p>
          <w:p w:rsidR="00594982" w:rsidRPr="002C1F2F" w:rsidRDefault="00594982" w:rsidP="0032539B">
            <w:pPr>
              <w:tabs>
                <w:tab w:val="left" w:pos="7410"/>
              </w:tabs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AB3F4F" w:rsidRDefault="00594982" w:rsidP="004F2D34">
            <w:pPr>
              <w:tabs>
                <w:tab w:val="left" w:pos="7410"/>
              </w:tabs>
              <w:jc w:val="both"/>
            </w:pPr>
            <w:r w:rsidRPr="00AB3F4F">
              <w:t xml:space="preserve">По мере необходимости размещаются сведения о вакантных должностях муниципальной службы в администрации </w:t>
            </w:r>
            <w:r>
              <w:t>Вурнарского городского поселения</w:t>
            </w:r>
            <w:r w:rsidRPr="00AB3F4F">
              <w:t xml:space="preserve"> Вурнарского района</w:t>
            </w:r>
            <w:r w:rsidR="00336C11">
              <w:t>.</w:t>
            </w:r>
          </w:p>
        </w:tc>
        <w:tc>
          <w:tcPr>
            <w:tcW w:w="6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594982" w:rsidTr="00594982">
        <w:trPr>
          <w:gridAfter w:val="3"/>
          <w:wAfter w:w="13" w:type="pct"/>
          <w:trHeight w:val="176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336C11" w:rsidRDefault="00594982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Вурнарского городского поселения Вурнарского района и для включения в кадровый резерв </w:t>
            </w:r>
            <w:r w:rsidRPr="00336C11">
              <w:lastRenderedPageBreak/>
              <w:t>администрации Вурнарского городского поселения Вурнарского район</w:t>
            </w:r>
            <w:proofErr w:type="gramStart"/>
            <w:r w:rsidRPr="00336C11">
              <w:rPr>
                <w:lang w:val="en-US"/>
              </w:rPr>
              <w:t>e</w:t>
            </w:r>
            <w:proofErr w:type="gramEnd"/>
            <w:r w:rsidRPr="00336C11">
              <w:t>;</w:t>
            </w:r>
          </w:p>
          <w:p w:rsidR="00594982" w:rsidRPr="00336C11" w:rsidRDefault="00594982" w:rsidP="004F2D34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lastRenderedPageBreak/>
              <w:t>в течение года</w:t>
            </w:r>
          </w:p>
          <w:p w:rsidR="00594982" w:rsidRPr="002C1F2F" w:rsidRDefault="00594982" w:rsidP="0032539B">
            <w:pPr>
              <w:tabs>
                <w:tab w:val="left" w:pos="7410"/>
              </w:tabs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Pr="00AB3F4F" w:rsidRDefault="00594982" w:rsidP="00AB3F4F">
            <w:pPr>
              <w:tabs>
                <w:tab w:val="left" w:pos="7410"/>
              </w:tabs>
              <w:snapToGrid w:val="0"/>
              <w:jc w:val="both"/>
            </w:pPr>
            <w:r>
              <w:t>В 2022</w:t>
            </w:r>
            <w:r w:rsidRPr="00AB3F4F">
              <w:t xml:space="preserve"> году конкурсов на замещение вакантных должностей муниципальной службы в администрации </w:t>
            </w:r>
            <w:r>
              <w:t>Вурнарского городского поселения</w:t>
            </w:r>
            <w:r w:rsidRPr="00AB3F4F">
              <w:t xml:space="preserve"> Вурнарского района не было.</w:t>
            </w: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  <w:p w:rsidR="00594982" w:rsidRDefault="00594982" w:rsidP="004F2D34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982" w:rsidRDefault="00594982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2B7F55" w:rsidTr="00594982">
        <w:trPr>
          <w:gridAfter w:val="2"/>
          <w:wAfter w:w="8" w:type="pct"/>
          <w:trHeight w:val="186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336C11" w:rsidRDefault="002B7F55" w:rsidP="004F2D34">
            <w:pPr>
              <w:tabs>
                <w:tab w:val="left" w:pos="7410"/>
              </w:tabs>
              <w:jc w:val="both"/>
            </w:pPr>
            <w:r w:rsidRPr="00336C11">
              <w:t>сведений о доходах, расходах, об имуществе и обязательствах имущественного характера лиц, замещающих муниципальные должности в Вурнарском городском поселении Вурнарского района, должности муниципальной службы в администрации Вурнарского городского поселения Вурнарском районе, а также членов их семей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Default="00572D5B" w:rsidP="004F2D34">
            <w:pPr>
              <w:tabs>
                <w:tab w:val="left" w:pos="7410"/>
              </w:tabs>
              <w:jc w:val="both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5" w:rsidRPr="0034144E" w:rsidRDefault="002B7F55" w:rsidP="0034144E">
            <w:pPr>
              <w:tabs>
                <w:tab w:val="left" w:pos="7410"/>
              </w:tabs>
              <w:snapToGrid w:val="0"/>
              <w:jc w:val="both"/>
            </w:pPr>
            <w:r w:rsidRPr="0034144E">
              <w:t>В соответствии с требованиями антикоррупционного законодательства  организовано размещение сведений о доходах, расходах и обязательствах</w:t>
            </w:r>
            <w:r w:rsidRPr="0034144E">
              <w:br/>
              <w:t>имущественного характера своих, супруги (супруга) и несовершеннолетних детей</w:t>
            </w:r>
            <w:r w:rsidRPr="0034144E">
              <w:br/>
              <w:t>муниципальных служащих администрации  в течени</w:t>
            </w:r>
            <w:proofErr w:type="gramStart"/>
            <w:r w:rsidRPr="0034144E">
              <w:t>и</w:t>
            </w:r>
            <w:proofErr w:type="gramEnd"/>
            <w:r w:rsidRPr="0034144E">
              <w:t xml:space="preserve"> 14 дней со дня истечения</w:t>
            </w:r>
            <w:r>
              <w:t xml:space="preserve"> срока их подачи на официальном сайте администрации</w:t>
            </w:r>
            <w:r w:rsidR="00336C11">
              <w:t>.</w:t>
            </w:r>
          </w:p>
          <w:p w:rsidR="002B7F55" w:rsidRPr="004767A2" w:rsidRDefault="002B7F55" w:rsidP="009F6A5B">
            <w:pPr>
              <w:tabs>
                <w:tab w:val="left" w:pos="7410"/>
              </w:tabs>
              <w:jc w:val="both"/>
            </w:pPr>
          </w:p>
        </w:tc>
        <w:tc>
          <w:tcPr>
            <w:tcW w:w="6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tabs>
                <w:tab w:val="left" w:pos="7410"/>
              </w:tabs>
              <w:spacing w:line="276" w:lineRule="auto"/>
              <w:jc w:val="both"/>
            </w:pPr>
          </w:p>
        </w:tc>
      </w:tr>
      <w:tr w:rsidR="00572D5B" w:rsidTr="00594982">
        <w:trPr>
          <w:gridAfter w:val="2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Default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25.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Pr="00336C11" w:rsidRDefault="00572D5B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Обеспечение функционирования «горячей линии» для приема обращений граждан Российской Федерации по фактам коррупции в администрации Вурнарского городского поселения Вурнарского района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  <w:p w:rsidR="00572D5B" w:rsidRDefault="00572D5B" w:rsidP="005C58C3">
            <w:pPr>
              <w:tabs>
                <w:tab w:val="left" w:pos="7410"/>
              </w:tabs>
              <w:spacing w:line="276" w:lineRule="auto"/>
              <w:jc w:val="both"/>
            </w:pP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Pr="00594B31" w:rsidRDefault="00572D5B">
            <w:pPr>
              <w:tabs>
                <w:tab w:val="left" w:pos="7410"/>
              </w:tabs>
              <w:spacing w:line="276" w:lineRule="auto"/>
              <w:jc w:val="both"/>
            </w:pPr>
            <w:r w:rsidRPr="00594B31">
              <w:rPr>
                <w:color w:val="000000"/>
              </w:rPr>
              <w:t>В а</w:t>
            </w:r>
            <w:r>
              <w:rPr>
                <w:color w:val="000000"/>
              </w:rPr>
              <w:t xml:space="preserve">дминистрации Вурнарского городского поселения </w:t>
            </w:r>
            <w:r w:rsidRPr="00594B31">
              <w:rPr>
                <w:color w:val="000000"/>
              </w:rPr>
              <w:t xml:space="preserve">работает «горячая линия» для приема устных обращений граждан Российской Федерации по фактам коррупции в администрации </w:t>
            </w:r>
            <w:r>
              <w:rPr>
                <w:color w:val="000000"/>
              </w:rPr>
              <w:t>Вурнарского городского поселения</w:t>
            </w:r>
            <w:r w:rsidRPr="00594B31">
              <w:rPr>
                <w:color w:val="000000"/>
              </w:rPr>
              <w:t xml:space="preserve"> Чувашской Республики по номеру 8(</w:t>
            </w:r>
            <w:r>
              <w:rPr>
                <w:color w:val="000000"/>
              </w:rPr>
              <w:t>83537) 2-53-01. Обращений в 2022</w:t>
            </w:r>
            <w:r w:rsidRPr="00594B31">
              <w:rPr>
                <w:color w:val="000000"/>
              </w:rPr>
              <w:t xml:space="preserve"> году не поступало.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Default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исполнено</w:t>
            </w:r>
          </w:p>
        </w:tc>
      </w:tr>
      <w:tr w:rsidR="00572D5B" w:rsidTr="00594982">
        <w:trPr>
          <w:gridAfter w:val="2"/>
          <w:wAfter w:w="8" w:type="pct"/>
          <w:trHeight w:val="9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Default="00572D5B">
            <w:pPr>
              <w:tabs>
                <w:tab w:val="left" w:pos="7410"/>
              </w:tabs>
              <w:spacing w:line="276" w:lineRule="auto"/>
              <w:jc w:val="both"/>
            </w:pPr>
            <w:r>
              <w:t>26.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Pr="00336C11" w:rsidRDefault="00572D5B" w:rsidP="00AD6CC8">
            <w:pPr>
              <w:tabs>
                <w:tab w:val="left" w:pos="7410"/>
              </w:tabs>
              <w:spacing w:line="276" w:lineRule="auto"/>
              <w:jc w:val="both"/>
            </w:pPr>
            <w:r w:rsidRPr="00336C11">
              <w:t>Обеспечение взыскания задолженности по арендным платежам за пользование муниципальным имуществом и земельными участками, находящимися в муниципальной собственности</w:t>
            </w:r>
            <w:r w:rsidR="00336C11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5C58C3">
            <w:pPr>
              <w:tabs>
                <w:tab w:val="left" w:pos="7410"/>
              </w:tabs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Pr="0034144E" w:rsidRDefault="00572D5B" w:rsidP="00AD6CC8">
            <w:r w:rsidRPr="0034144E">
              <w:t xml:space="preserve">Работа по взысканию задолженности по арендным платежам за использование муниципального имущества, земельных участков ведется постоянно.    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Default="00572D5B">
            <w:r w:rsidRPr="00A96E8D">
              <w:t>исполнено</w:t>
            </w:r>
          </w:p>
        </w:tc>
      </w:tr>
      <w:tr w:rsidR="00572D5B" w:rsidTr="00594982">
        <w:trPr>
          <w:gridAfter w:val="2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>
            <w:pPr>
              <w:spacing w:line="276" w:lineRule="auto"/>
              <w:jc w:val="both"/>
            </w:pPr>
            <w:r>
              <w:t>27.</w:t>
            </w:r>
          </w:p>
          <w:p w:rsidR="00572D5B" w:rsidRDefault="00572D5B">
            <w:pPr>
              <w:spacing w:line="276" w:lineRule="auto"/>
              <w:jc w:val="both"/>
            </w:pPr>
          </w:p>
          <w:p w:rsidR="00572D5B" w:rsidRDefault="00572D5B">
            <w:pPr>
              <w:spacing w:line="276" w:lineRule="auto"/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Pr="00336C11" w:rsidRDefault="00572D5B">
            <w:pPr>
              <w:spacing w:line="276" w:lineRule="auto"/>
              <w:jc w:val="both"/>
            </w:pPr>
            <w:r w:rsidRPr="00336C11">
              <w:lastRenderedPageBreak/>
              <w:t xml:space="preserve">Обеспечение кадровой работы в части, касающейся ведения личных дел лиц, </w:t>
            </w:r>
            <w:r w:rsidRPr="00336C11">
              <w:lastRenderedPageBreak/>
              <w:t xml:space="preserve">замещающих должности муниципальной службы в администрации Вурнарского городского поселения Вурнарского района, в том числе контроля за актуализацией сведений, содержащихся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5C58C3">
            <w:pPr>
              <w:spacing w:line="276" w:lineRule="auto"/>
              <w:jc w:val="both"/>
            </w:pPr>
            <w:r>
              <w:lastRenderedPageBreak/>
              <w:t>до 1 февраля ежегодно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5B" w:rsidRPr="00594B31" w:rsidRDefault="00572D5B" w:rsidP="00594B31">
            <w:pPr>
              <w:jc w:val="both"/>
            </w:pPr>
            <w:r w:rsidRPr="00594B31">
              <w:rPr>
                <w:rFonts w:eastAsia="Calibri"/>
              </w:rPr>
              <w:t>Актуализация анкетных данных муниципальных служащих ад</w:t>
            </w:r>
            <w:r>
              <w:rPr>
                <w:rFonts w:eastAsia="Calibri"/>
              </w:rPr>
              <w:t xml:space="preserve">министрации Вурнарского </w:t>
            </w:r>
            <w:r>
              <w:rPr>
                <w:rFonts w:eastAsia="Calibri"/>
              </w:rPr>
              <w:lastRenderedPageBreak/>
              <w:t>городского поселения</w:t>
            </w:r>
            <w:r w:rsidRPr="00594B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проведена</w:t>
            </w:r>
            <w:r w:rsidRPr="00594B31">
              <w:rPr>
                <w:rFonts w:eastAsia="Calibri"/>
              </w:rPr>
              <w:t xml:space="preserve">. </w:t>
            </w:r>
            <w:r w:rsidRPr="00594B31">
              <w:t xml:space="preserve">Возможного конфликта интересов выявлено не было. 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>
            <w:r w:rsidRPr="00A96E8D">
              <w:lastRenderedPageBreak/>
              <w:t>исполнено</w:t>
            </w:r>
          </w:p>
        </w:tc>
      </w:tr>
      <w:tr w:rsidR="002B7F55" w:rsidTr="00594982">
        <w:trPr>
          <w:gridAfter w:val="2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spacing w:line="276" w:lineRule="auto"/>
              <w:jc w:val="both"/>
            </w:pPr>
            <w:r>
              <w:lastRenderedPageBreak/>
              <w:t>28.</w:t>
            </w:r>
          </w:p>
          <w:p w:rsidR="002B7F55" w:rsidRDefault="002B7F55" w:rsidP="0034144E">
            <w:r>
              <w:t>28.1</w:t>
            </w:r>
          </w:p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Default="002B7F55" w:rsidP="0034144E"/>
          <w:p w:rsidR="00572D5B" w:rsidRDefault="00572D5B" w:rsidP="0034144E"/>
          <w:p w:rsidR="002B7F55" w:rsidRDefault="002B7F55" w:rsidP="0034144E">
            <w:r>
              <w:t>28.2</w:t>
            </w:r>
          </w:p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Pr="0034144E" w:rsidRDefault="002B7F55" w:rsidP="0034144E"/>
          <w:p w:rsidR="002B7F55" w:rsidRDefault="002B7F55" w:rsidP="0034144E"/>
          <w:p w:rsidR="00572D5B" w:rsidRDefault="00572D5B" w:rsidP="0034144E"/>
          <w:p w:rsidR="00572D5B" w:rsidRDefault="00572D5B" w:rsidP="0034144E"/>
          <w:p w:rsidR="002B7F55" w:rsidRPr="0034144E" w:rsidRDefault="002B7F55" w:rsidP="0034144E">
            <w:r>
              <w:lastRenderedPageBreak/>
              <w:t>28.3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spacing w:line="276" w:lineRule="auto"/>
              <w:jc w:val="both"/>
            </w:pPr>
            <w:r>
              <w:lastRenderedPageBreak/>
              <w:t>Участие:</w:t>
            </w:r>
          </w:p>
          <w:p w:rsidR="002B7F55" w:rsidRPr="0034144E" w:rsidRDefault="002B7F55" w:rsidP="0034144E">
            <w:pPr>
              <w:jc w:val="both"/>
            </w:pPr>
            <w:r w:rsidRPr="0034144E">
              <w:t xml:space="preserve"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144E">
              <w:t>обучение</w:t>
            </w:r>
            <w:proofErr w:type="gramEnd"/>
            <w:r w:rsidRPr="0034144E">
              <w:t xml:space="preserve"> по дополнительным профессиональным программам в области противодействия коррупции;</w:t>
            </w:r>
          </w:p>
          <w:p w:rsidR="00572D5B" w:rsidRDefault="00572D5B" w:rsidP="0034144E">
            <w:pPr>
              <w:jc w:val="both"/>
            </w:pPr>
          </w:p>
          <w:p w:rsidR="002B7F55" w:rsidRPr="0034144E" w:rsidRDefault="002B7F55" w:rsidP="0034144E">
            <w:pPr>
              <w:jc w:val="both"/>
            </w:pPr>
            <w:r w:rsidRPr="0034144E"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144E">
              <w:t>обучение</w:t>
            </w:r>
            <w:proofErr w:type="gramEnd"/>
            <w:r w:rsidRPr="0034144E">
              <w:t xml:space="preserve"> по дополнительным профессиональным программам в области противодействия коррупции;</w:t>
            </w:r>
          </w:p>
          <w:p w:rsidR="002B7F55" w:rsidRPr="0034144E" w:rsidRDefault="002B7F55" w:rsidP="0034144E">
            <w:pPr>
              <w:jc w:val="both"/>
            </w:pPr>
          </w:p>
          <w:p w:rsidR="002B7F55" w:rsidRPr="0034144E" w:rsidRDefault="002B7F55" w:rsidP="0034144E">
            <w:pPr>
              <w:jc w:val="both"/>
            </w:pPr>
          </w:p>
          <w:p w:rsidR="002B7F55" w:rsidRDefault="002B7F55" w:rsidP="0034144E">
            <w:pPr>
              <w:spacing w:line="276" w:lineRule="auto"/>
              <w:jc w:val="both"/>
            </w:pPr>
            <w:r w:rsidRPr="0034144E">
              <w:lastRenderedPageBreak/>
              <w:t xml:space="preserve">лиц, впервые поступивших на муниципальную службу в администрацию </w:t>
            </w:r>
            <w:r>
              <w:t>Вурнарского городского поселения</w:t>
            </w:r>
            <w:r w:rsidRPr="0034144E">
              <w:t xml:space="preserve"> Вурнарского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B" w:rsidRDefault="00572D5B" w:rsidP="0034144E">
            <w:pPr>
              <w:spacing w:line="276" w:lineRule="auto"/>
              <w:jc w:val="both"/>
            </w:pPr>
            <w:r>
              <w:lastRenderedPageBreak/>
              <w:t>ежегодно</w:t>
            </w:r>
          </w:p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Default="00572D5B" w:rsidP="00572D5B"/>
          <w:p w:rsidR="00572D5B" w:rsidRDefault="00572D5B" w:rsidP="00572D5B">
            <w:r>
              <w:t>ежегодно</w:t>
            </w:r>
          </w:p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Pr="00572D5B" w:rsidRDefault="00572D5B" w:rsidP="00572D5B"/>
          <w:p w:rsidR="00572D5B" w:rsidRDefault="00572D5B" w:rsidP="00572D5B"/>
          <w:p w:rsidR="00572D5B" w:rsidRDefault="00572D5B" w:rsidP="00572D5B"/>
          <w:p w:rsidR="00572D5B" w:rsidRDefault="00572D5B" w:rsidP="00572D5B"/>
          <w:p w:rsidR="002B7F55" w:rsidRPr="00572D5B" w:rsidRDefault="00572D5B" w:rsidP="00572D5B">
            <w:r>
              <w:lastRenderedPageBreak/>
              <w:t>по мере поступления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Pr="005E6B6E" w:rsidRDefault="002B7F55" w:rsidP="005E6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2022</w:t>
            </w:r>
            <w:r w:rsidRPr="005E6B6E">
              <w:rPr>
                <w:color w:val="000000"/>
              </w:rPr>
              <w:t xml:space="preserve"> году ведущий специалист-эксперт  прошел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обучение по программе</w:t>
            </w:r>
            <w:proofErr w:type="gramEnd"/>
            <w:r>
              <w:rPr>
                <w:color w:val="000000"/>
              </w:rPr>
              <w:t xml:space="preserve"> </w:t>
            </w:r>
            <w:r w:rsidRPr="005E6B6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«Кадровое делопроизводство», </w:t>
            </w:r>
            <w:r w:rsidRPr="005E6B6E">
              <w:rPr>
                <w:color w:val="000000"/>
              </w:rPr>
              <w:t>специалист-эксперт  прошел</w:t>
            </w:r>
            <w:r>
              <w:rPr>
                <w:color w:val="000000"/>
              </w:rPr>
              <w:t xml:space="preserve"> обучение по программе </w:t>
            </w:r>
            <w:r w:rsidRPr="005E6B6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«Документационное обеспеч</w:t>
            </w:r>
            <w:r w:rsidR="00336C11">
              <w:rPr>
                <w:color w:val="000000"/>
              </w:rPr>
              <w:t>ение деятельности организации »</w:t>
            </w:r>
          </w:p>
          <w:p w:rsidR="002B7F55" w:rsidRDefault="002B7F55" w:rsidP="00594B31">
            <w:pPr>
              <w:spacing w:before="120" w:after="120"/>
              <w:ind w:left="127" w:right="187"/>
            </w:pPr>
          </w:p>
          <w:p w:rsidR="00572D5B" w:rsidRDefault="00572D5B" w:rsidP="002127DA">
            <w:pPr>
              <w:spacing w:before="120" w:after="120"/>
              <w:ind w:right="187"/>
              <w:rPr>
                <w:color w:val="000000"/>
              </w:rPr>
            </w:pPr>
          </w:p>
          <w:p w:rsidR="00572D5B" w:rsidRDefault="00572D5B" w:rsidP="002127DA">
            <w:pPr>
              <w:spacing w:before="120" w:after="120"/>
              <w:ind w:right="187"/>
              <w:rPr>
                <w:color w:val="000000"/>
              </w:rPr>
            </w:pPr>
          </w:p>
          <w:p w:rsidR="002B7F55" w:rsidRDefault="002B7F55" w:rsidP="002127DA">
            <w:pPr>
              <w:spacing w:before="120" w:after="120"/>
              <w:ind w:right="187"/>
            </w:pPr>
            <w:r>
              <w:rPr>
                <w:color w:val="000000"/>
              </w:rPr>
              <w:t xml:space="preserve">Главный </w:t>
            </w:r>
            <w:r w:rsidRPr="005E6B6E">
              <w:rPr>
                <w:color w:val="000000"/>
              </w:rPr>
              <w:t>специалист-эксперт  прошел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обучение по программе</w:t>
            </w:r>
            <w:proofErr w:type="gramEnd"/>
            <w:r>
              <w:rPr>
                <w:color w:val="000000"/>
              </w:rPr>
              <w:t xml:space="preserve"> </w:t>
            </w:r>
            <w:r w:rsidRPr="005E6B6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  <w:p w:rsidR="002B7F55" w:rsidRDefault="002B7F55" w:rsidP="00594B31">
            <w:pPr>
              <w:spacing w:before="120" w:after="120"/>
              <w:ind w:left="127" w:right="187"/>
            </w:pPr>
          </w:p>
          <w:p w:rsidR="002B7F55" w:rsidRDefault="002B7F55" w:rsidP="00594B31">
            <w:pPr>
              <w:spacing w:before="120" w:after="120"/>
              <w:ind w:left="127" w:right="187"/>
            </w:pPr>
          </w:p>
          <w:p w:rsidR="002B7F55" w:rsidRDefault="002B7F55" w:rsidP="00594B31">
            <w:pPr>
              <w:spacing w:before="120" w:after="120"/>
              <w:ind w:left="127" w:right="187"/>
            </w:pPr>
          </w:p>
          <w:p w:rsidR="00572D5B" w:rsidRDefault="00572D5B" w:rsidP="007F107A">
            <w:pPr>
              <w:spacing w:before="120" w:after="120"/>
              <w:ind w:right="187"/>
            </w:pPr>
          </w:p>
          <w:p w:rsidR="00572D5B" w:rsidRDefault="00572D5B" w:rsidP="007F107A">
            <w:pPr>
              <w:spacing w:before="120" w:after="120"/>
              <w:ind w:right="187"/>
            </w:pPr>
          </w:p>
          <w:p w:rsidR="002B7F55" w:rsidRDefault="002B7F55" w:rsidP="007F107A">
            <w:pPr>
              <w:spacing w:before="120" w:after="120"/>
              <w:ind w:right="187"/>
            </w:pPr>
            <w:r>
              <w:lastRenderedPageBreak/>
              <w:t>В июне 2022 года в администрацию Вурнарского городского поселения, был принят один специалист. Данный сотрудник бучение не проходил.</w:t>
            </w:r>
          </w:p>
          <w:p w:rsidR="002B7F55" w:rsidRDefault="002B7F55" w:rsidP="00594B31">
            <w:pPr>
              <w:spacing w:before="120" w:after="120"/>
              <w:ind w:left="127" w:right="187"/>
            </w:pPr>
          </w:p>
          <w:p w:rsidR="002B7F55" w:rsidRPr="00594B31" w:rsidRDefault="002B7F55" w:rsidP="00944FB5">
            <w:pPr>
              <w:spacing w:before="120" w:after="120"/>
              <w:ind w:right="187"/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55" w:rsidRDefault="002B7F55">
            <w:pPr>
              <w:spacing w:line="276" w:lineRule="auto"/>
              <w:jc w:val="both"/>
            </w:pPr>
            <w:r>
              <w:lastRenderedPageBreak/>
              <w:t>исполнено</w:t>
            </w:r>
          </w:p>
        </w:tc>
      </w:tr>
    </w:tbl>
    <w:p w:rsidR="00A378A3" w:rsidRDefault="00A378A3" w:rsidP="00A378A3">
      <w:pPr>
        <w:jc w:val="both"/>
        <w:rPr>
          <w:sz w:val="26"/>
          <w:szCs w:val="20"/>
        </w:rPr>
      </w:pPr>
    </w:p>
    <w:p w:rsidR="00A378A3" w:rsidRDefault="00A378A3" w:rsidP="00A378A3"/>
    <w:p w:rsidR="00A378A3" w:rsidRDefault="00A378A3"/>
    <w:sectPr w:rsidR="00A378A3" w:rsidSect="00A378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CD2"/>
    <w:rsid w:val="00067D86"/>
    <w:rsid w:val="000B3A09"/>
    <w:rsid w:val="000B4D07"/>
    <w:rsid w:val="000E386F"/>
    <w:rsid w:val="00167278"/>
    <w:rsid w:val="001960F4"/>
    <w:rsid w:val="001B4C81"/>
    <w:rsid w:val="001D62C9"/>
    <w:rsid w:val="002127DA"/>
    <w:rsid w:val="002B7F55"/>
    <w:rsid w:val="002E1F5C"/>
    <w:rsid w:val="00336C11"/>
    <w:rsid w:val="0034144E"/>
    <w:rsid w:val="0034288D"/>
    <w:rsid w:val="00393C2C"/>
    <w:rsid w:val="00466D68"/>
    <w:rsid w:val="004767A2"/>
    <w:rsid w:val="004A2F6E"/>
    <w:rsid w:val="004F2D34"/>
    <w:rsid w:val="00507F15"/>
    <w:rsid w:val="00516B62"/>
    <w:rsid w:val="00541652"/>
    <w:rsid w:val="00563CD2"/>
    <w:rsid w:val="00572D5B"/>
    <w:rsid w:val="00594982"/>
    <w:rsid w:val="00594B31"/>
    <w:rsid w:val="005D6C84"/>
    <w:rsid w:val="005E5C0B"/>
    <w:rsid w:val="005E6B6E"/>
    <w:rsid w:val="006D766E"/>
    <w:rsid w:val="007F107A"/>
    <w:rsid w:val="00804F99"/>
    <w:rsid w:val="00814B33"/>
    <w:rsid w:val="00865BBC"/>
    <w:rsid w:val="0087477B"/>
    <w:rsid w:val="00877530"/>
    <w:rsid w:val="008C2449"/>
    <w:rsid w:val="008F245B"/>
    <w:rsid w:val="00944FB5"/>
    <w:rsid w:val="00974D86"/>
    <w:rsid w:val="009C437E"/>
    <w:rsid w:val="009D092A"/>
    <w:rsid w:val="009D2218"/>
    <w:rsid w:val="009F6A5B"/>
    <w:rsid w:val="00A378A3"/>
    <w:rsid w:val="00A627F4"/>
    <w:rsid w:val="00AB3F4F"/>
    <w:rsid w:val="00AC5E48"/>
    <w:rsid w:val="00AD6CC8"/>
    <w:rsid w:val="00AF3861"/>
    <w:rsid w:val="00AF43DE"/>
    <w:rsid w:val="00B31202"/>
    <w:rsid w:val="00B85DB4"/>
    <w:rsid w:val="00B863BB"/>
    <w:rsid w:val="00BF7066"/>
    <w:rsid w:val="00C151A1"/>
    <w:rsid w:val="00CC06EB"/>
    <w:rsid w:val="00D012C8"/>
    <w:rsid w:val="00D21B03"/>
    <w:rsid w:val="00D87215"/>
    <w:rsid w:val="00E008DE"/>
    <w:rsid w:val="00E10AB5"/>
    <w:rsid w:val="00E12CBB"/>
    <w:rsid w:val="00E37EEC"/>
    <w:rsid w:val="00EB6C73"/>
    <w:rsid w:val="00EC0C81"/>
    <w:rsid w:val="00ED1B29"/>
    <w:rsid w:val="00ED3519"/>
    <w:rsid w:val="00F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CD2"/>
    <w:rPr>
      <w:color w:val="0000FF"/>
      <w:u w:val="single"/>
    </w:rPr>
  </w:style>
  <w:style w:type="character" w:customStyle="1" w:styleId="a4">
    <w:name w:val="Цветовое выделение"/>
    <w:uiPriority w:val="99"/>
    <w:rsid w:val="00A378A3"/>
    <w:rPr>
      <w:b/>
      <w:bCs/>
      <w:color w:val="000080"/>
    </w:rPr>
  </w:style>
  <w:style w:type="paragraph" w:styleId="a5">
    <w:name w:val="Body Text"/>
    <w:basedOn w:val="a"/>
    <w:link w:val="a6"/>
    <w:rsid w:val="000E386F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E3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8F43-4FD6-4655-8DA9-82FBDEF1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user3</cp:lastModifiedBy>
  <cp:revision>25</cp:revision>
  <cp:lastPrinted>2022-12-08T14:43:00Z</cp:lastPrinted>
  <dcterms:created xsi:type="dcterms:W3CDTF">2021-02-04T06:58:00Z</dcterms:created>
  <dcterms:modified xsi:type="dcterms:W3CDTF">2022-12-29T07:26:00Z</dcterms:modified>
</cp:coreProperties>
</file>