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88239" w14:textId="2C3FB499" w:rsidR="00F85B62" w:rsidRDefault="00F85B62" w:rsidP="00F85B62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466A5">
        <w:rPr>
          <w:noProof/>
          <w:sz w:val="28"/>
          <w:szCs w:val="28"/>
          <w:lang w:eastAsia="ru-RU"/>
        </w:rPr>
        <w:drawing>
          <wp:inline distT="0" distB="0" distL="0" distR="0" wp14:anchorId="74D8AE81" wp14:editId="3713866B">
            <wp:extent cx="2343150" cy="876300"/>
            <wp:effectExtent l="0" t="0" r="0" b="0"/>
            <wp:docPr id="1" name="Рисунок 1" descr="C:\Users\User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User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1</w:t>
      </w:r>
      <w:r w:rsidR="00EF2641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.05.2022</w:t>
      </w:r>
    </w:p>
    <w:p w14:paraId="64F46E30" w14:textId="77777777" w:rsidR="00F85B62" w:rsidRDefault="00F85B62" w:rsidP="00F85B62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11091E46" w14:textId="0C77CC62" w:rsidR="003F1FD2" w:rsidRPr="00F85B62" w:rsidRDefault="003F1FD2" w:rsidP="00F85B6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B62">
        <w:rPr>
          <w:rFonts w:ascii="Times New Roman" w:hAnsi="Times New Roman" w:cs="Times New Roman"/>
          <w:b/>
          <w:bCs/>
          <w:sz w:val="28"/>
          <w:szCs w:val="28"/>
        </w:rPr>
        <w:t>Как узнать имеет ли земельный участок границы?</w:t>
      </w:r>
    </w:p>
    <w:p w14:paraId="25DB1F4D" w14:textId="77777777" w:rsidR="003F1FD2" w:rsidRDefault="003F1FD2" w:rsidP="00564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4C8578" w14:textId="77777777" w:rsidR="003F1FD2" w:rsidRDefault="003F1FD2" w:rsidP="00564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быстрый способ получить сведения о земельном участке и о его границах</w:t>
      </w:r>
      <w:r w:rsidR="00753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75AD9">
        <w:rPr>
          <w:rFonts w:ascii="Times New Roman" w:hAnsi="Times New Roman" w:cs="Times New Roman"/>
          <w:sz w:val="28"/>
          <w:szCs w:val="28"/>
        </w:rPr>
        <w:t>воспользоваться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справочн</w:t>
      </w:r>
      <w:r w:rsidR="00775AD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775AD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на портале Росреестра «Публичная кадастровая карта»</w:t>
      </w:r>
      <w:r w:rsidRPr="003F1FD2">
        <w:rPr>
          <w:rFonts w:ascii="Times New Roman" w:hAnsi="Times New Roman" w:cs="Times New Roman"/>
          <w:sz w:val="28"/>
          <w:szCs w:val="28"/>
        </w:rPr>
        <w:t xml:space="preserve"> </w:t>
      </w:r>
      <w:r w:rsidR="00D810BF">
        <w:rPr>
          <w:rFonts w:ascii="Times New Roman" w:hAnsi="Times New Roman" w:cs="Times New Roman"/>
          <w:sz w:val="28"/>
          <w:szCs w:val="28"/>
        </w:rPr>
        <w:t xml:space="preserve"> (ПКК) </w:t>
      </w:r>
      <w:r w:rsidRPr="003F1FD2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pkk</w:t>
      </w:r>
      <w:proofErr w:type="spellEnd"/>
      <w:r w:rsidR="0092130C" w:rsidRPr="0092130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3F1FD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F1F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A924C9" w14:textId="77777777" w:rsidR="00D810BF" w:rsidRDefault="00D810BF" w:rsidP="00564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поисковой строке ПКК следуе</w:t>
      </w:r>
      <w:r w:rsidR="00753CC8">
        <w:rPr>
          <w:rFonts w:ascii="Times New Roman" w:hAnsi="Times New Roman" w:cs="Times New Roman"/>
          <w:sz w:val="28"/>
          <w:szCs w:val="28"/>
        </w:rPr>
        <w:t>т ввести кадастровый номер либо адрес земельного участка</w:t>
      </w:r>
      <w:r w:rsidR="00775AD9">
        <w:rPr>
          <w:rFonts w:ascii="Times New Roman" w:hAnsi="Times New Roman" w:cs="Times New Roman"/>
          <w:sz w:val="28"/>
          <w:szCs w:val="28"/>
        </w:rPr>
        <w:t>, и сервис выдаст информацию о характеристиках испрашиваемого участка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5A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границы земельного участка </w:t>
      </w:r>
      <w:r w:rsidR="00775AD9">
        <w:rPr>
          <w:rFonts w:ascii="Times New Roman" w:hAnsi="Times New Roman" w:cs="Times New Roman"/>
          <w:sz w:val="28"/>
          <w:szCs w:val="28"/>
        </w:rPr>
        <w:t>установлены в соответствии с действующим законодательством (то есть проведено межевание участка)</w:t>
      </w:r>
      <w:r>
        <w:rPr>
          <w:rFonts w:ascii="Times New Roman" w:hAnsi="Times New Roman" w:cs="Times New Roman"/>
          <w:sz w:val="28"/>
          <w:szCs w:val="28"/>
        </w:rPr>
        <w:t xml:space="preserve"> и внесены в Единый реестр недвижимости</w:t>
      </w:r>
      <w:r w:rsidR="00775AD9">
        <w:rPr>
          <w:rFonts w:ascii="Times New Roman" w:hAnsi="Times New Roman" w:cs="Times New Roman"/>
          <w:sz w:val="28"/>
          <w:szCs w:val="28"/>
        </w:rPr>
        <w:t>, на карте отобразится</w:t>
      </w:r>
      <w:r>
        <w:rPr>
          <w:rFonts w:ascii="Times New Roman" w:hAnsi="Times New Roman" w:cs="Times New Roman"/>
          <w:sz w:val="28"/>
          <w:szCs w:val="28"/>
        </w:rPr>
        <w:t xml:space="preserve"> местоположение земельного участка: сам участок </w:t>
      </w:r>
      <w:r w:rsidR="00775A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виде геометрической фигуры, закрашенной желт</w:t>
      </w:r>
      <w:r w:rsidR="00775AD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цвет</w:t>
      </w:r>
      <w:r w:rsidR="00775AD9">
        <w:rPr>
          <w:rFonts w:ascii="Times New Roman" w:hAnsi="Times New Roman" w:cs="Times New Roman"/>
          <w:sz w:val="28"/>
          <w:szCs w:val="28"/>
        </w:rPr>
        <w:t>ом.</w:t>
      </w:r>
    </w:p>
    <w:p w14:paraId="6FF504D7" w14:textId="77777777" w:rsidR="00D810BF" w:rsidRDefault="00D810BF" w:rsidP="00564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если границы земельного участка не </w:t>
      </w:r>
      <w:r w:rsidR="00775AD9">
        <w:rPr>
          <w:rFonts w:ascii="Times New Roman" w:hAnsi="Times New Roman" w:cs="Times New Roman"/>
          <w:sz w:val="28"/>
          <w:szCs w:val="28"/>
        </w:rPr>
        <w:t>определены,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="00753CC8">
        <w:rPr>
          <w:rFonts w:ascii="Times New Roman" w:hAnsi="Times New Roman" w:cs="Times New Roman"/>
          <w:sz w:val="28"/>
          <w:szCs w:val="28"/>
        </w:rPr>
        <w:t xml:space="preserve">графическое изображение участка </w:t>
      </w:r>
      <w:r>
        <w:rPr>
          <w:rFonts w:ascii="Times New Roman" w:hAnsi="Times New Roman" w:cs="Times New Roman"/>
          <w:sz w:val="28"/>
          <w:szCs w:val="28"/>
        </w:rPr>
        <w:t>на карте не отобраз</w:t>
      </w:r>
      <w:r w:rsidR="00753C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тся, а в семантических сведениях об участке д</w:t>
      </w:r>
      <w:r w:rsidR="00753CC8">
        <w:rPr>
          <w:rFonts w:ascii="Times New Roman" w:hAnsi="Times New Roman" w:cs="Times New Roman"/>
          <w:sz w:val="28"/>
          <w:szCs w:val="28"/>
        </w:rPr>
        <w:t>ополнительно высветится</w:t>
      </w:r>
      <w:r>
        <w:rPr>
          <w:rFonts w:ascii="Times New Roman" w:hAnsi="Times New Roman" w:cs="Times New Roman"/>
          <w:sz w:val="28"/>
          <w:szCs w:val="28"/>
        </w:rPr>
        <w:t xml:space="preserve"> запись «Без координат границ».</w:t>
      </w:r>
    </w:p>
    <w:p w14:paraId="25C7936F" w14:textId="6AC938C6" w:rsidR="00775AD9" w:rsidRDefault="001A672B" w:rsidP="001A672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о</w:t>
      </w:r>
      <w:r w:rsidR="00775AD9" w:rsidRPr="0077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бщедоступные сведения об объектах недвижимости, содержащиеся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ПКК</w:t>
      </w:r>
      <w:r w:rsidR="00775AD9" w:rsidRPr="00775AD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использоваться только в качестве справочной информации. Для официального подтверждения этих сведений необходимо заказать выписку из ЕГРН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объекте недвижимости или об основных характеристиках и зарегистрированных правах</w:t>
      </w:r>
      <w:r w:rsidR="00775AD9" w:rsidRPr="0077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 недвижимости, обратившись в любой офис МФЦ или са</w:t>
      </w:r>
      <w:r w:rsidR="00775AD9" w:rsidRPr="00775A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 с 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быстрого</w:t>
      </w:r>
      <w:r w:rsidR="00775AD9" w:rsidRPr="0077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Кадастровой палаты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spv</w:t>
      </w:r>
      <w:proofErr w:type="spellEnd"/>
      <w:r w:rsidRPr="001A6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kadastr</w:t>
      </w:r>
      <w:proofErr w:type="spellEnd"/>
      <w:r w:rsidRPr="001A6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A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портале Г</w:t>
      </w:r>
      <w:r w:rsidR="00775AD9" w:rsidRPr="0077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осуслуг. </w:t>
      </w:r>
    </w:p>
    <w:p w14:paraId="4493FDD7" w14:textId="77777777" w:rsidR="005A1C40" w:rsidRDefault="005A1C40" w:rsidP="001A672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B276" w14:textId="52088C94" w:rsidR="005A1C40" w:rsidRPr="00775AD9" w:rsidRDefault="005A1C40" w:rsidP="005A1C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0B15EAC" wp14:editId="0E413FD6">
            <wp:extent cx="1983411" cy="1114425"/>
            <wp:effectExtent l="0" t="0" r="0" b="0"/>
            <wp:docPr id="2" name="Рисунок 2" descr="Земельный участок без границ: последствия и риски операций с ними - аренда,  купля, прода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мельный участок без границ: последствия и риски операций с ними - аренда,  купля, продаж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2" cy="111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C40" w:rsidRPr="00775AD9" w:rsidSect="005A1C40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B6D87" w14:textId="77777777" w:rsidR="006E29BA" w:rsidRDefault="006E29BA" w:rsidP="009756BC">
      <w:pPr>
        <w:spacing w:after="0" w:line="240" w:lineRule="auto"/>
      </w:pPr>
      <w:r>
        <w:separator/>
      </w:r>
    </w:p>
  </w:endnote>
  <w:endnote w:type="continuationSeparator" w:id="0">
    <w:p w14:paraId="026330B9" w14:textId="77777777" w:rsidR="006E29BA" w:rsidRDefault="006E29BA" w:rsidP="0097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86383" w14:textId="77777777" w:rsidR="006E29BA" w:rsidRDefault="006E29BA" w:rsidP="009756BC">
      <w:pPr>
        <w:spacing w:after="0" w:line="240" w:lineRule="auto"/>
      </w:pPr>
      <w:r>
        <w:separator/>
      </w:r>
    </w:p>
  </w:footnote>
  <w:footnote w:type="continuationSeparator" w:id="0">
    <w:p w14:paraId="404B916D" w14:textId="77777777" w:rsidR="006E29BA" w:rsidRDefault="006E29BA" w:rsidP="0097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91518"/>
      <w:docPartObj>
        <w:docPartGallery w:val="Page Numbers (Top of Page)"/>
        <w:docPartUnique/>
      </w:docPartObj>
    </w:sdtPr>
    <w:sdtEndPr/>
    <w:sdtContent>
      <w:p w14:paraId="7540E55F" w14:textId="77777777" w:rsidR="006E4DC9" w:rsidRDefault="00F85B6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0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AC652C" w14:textId="77777777" w:rsidR="006E4DC9" w:rsidRDefault="006E4D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E1"/>
    <w:rsid w:val="00003554"/>
    <w:rsid w:val="000407DC"/>
    <w:rsid w:val="0005063D"/>
    <w:rsid w:val="00092CEF"/>
    <w:rsid w:val="000E34BD"/>
    <w:rsid w:val="00113849"/>
    <w:rsid w:val="001A672B"/>
    <w:rsid w:val="001B5BFB"/>
    <w:rsid w:val="001C25AF"/>
    <w:rsid w:val="001D6B72"/>
    <w:rsid w:val="002269A8"/>
    <w:rsid w:val="00261A1D"/>
    <w:rsid w:val="00284B7C"/>
    <w:rsid w:val="002869B2"/>
    <w:rsid w:val="0029256C"/>
    <w:rsid w:val="00293CE8"/>
    <w:rsid w:val="002C6A4D"/>
    <w:rsid w:val="0031121D"/>
    <w:rsid w:val="00314E9A"/>
    <w:rsid w:val="0032492C"/>
    <w:rsid w:val="003364AA"/>
    <w:rsid w:val="00347E69"/>
    <w:rsid w:val="00364D83"/>
    <w:rsid w:val="003715DF"/>
    <w:rsid w:val="003906BE"/>
    <w:rsid w:val="00390E1F"/>
    <w:rsid w:val="003E67A3"/>
    <w:rsid w:val="003F1FD2"/>
    <w:rsid w:val="00400502"/>
    <w:rsid w:val="00407AB4"/>
    <w:rsid w:val="00452414"/>
    <w:rsid w:val="00471DE0"/>
    <w:rsid w:val="004749C4"/>
    <w:rsid w:val="004C0399"/>
    <w:rsid w:val="004D3F5A"/>
    <w:rsid w:val="004F2C37"/>
    <w:rsid w:val="004F33DC"/>
    <w:rsid w:val="0050528F"/>
    <w:rsid w:val="005649BA"/>
    <w:rsid w:val="00574F75"/>
    <w:rsid w:val="00575A8E"/>
    <w:rsid w:val="00596FE5"/>
    <w:rsid w:val="005A1C40"/>
    <w:rsid w:val="005C4A2F"/>
    <w:rsid w:val="005E1C30"/>
    <w:rsid w:val="00602FE0"/>
    <w:rsid w:val="00615CBE"/>
    <w:rsid w:val="00634D5B"/>
    <w:rsid w:val="0067051D"/>
    <w:rsid w:val="00670BDE"/>
    <w:rsid w:val="00677C4E"/>
    <w:rsid w:val="006970DF"/>
    <w:rsid w:val="006A3FAA"/>
    <w:rsid w:val="006C1C53"/>
    <w:rsid w:val="006C6DE6"/>
    <w:rsid w:val="006E29BA"/>
    <w:rsid w:val="006E4DC9"/>
    <w:rsid w:val="007279AA"/>
    <w:rsid w:val="00727A13"/>
    <w:rsid w:val="00727B7F"/>
    <w:rsid w:val="00753CC8"/>
    <w:rsid w:val="00755B1A"/>
    <w:rsid w:val="00775AD9"/>
    <w:rsid w:val="00775F39"/>
    <w:rsid w:val="007D180A"/>
    <w:rsid w:val="007F6F68"/>
    <w:rsid w:val="0081339E"/>
    <w:rsid w:val="00860148"/>
    <w:rsid w:val="00862647"/>
    <w:rsid w:val="008960F6"/>
    <w:rsid w:val="008B02D8"/>
    <w:rsid w:val="008C610B"/>
    <w:rsid w:val="008F1B6A"/>
    <w:rsid w:val="0092130C"/>
    <w:rsid w:val="0092215B"/>
    <w:rsid w:val="00930548"/>
    <w:rsid w:val="00954F24"/>
    <w:rsid w:val="009756BC"/>
    <w:rsid w:val="009B6AEB"/>
    <w:rsid w:val="00A411D8"/>
    <w:rsid w:val="00A87F8D"/>
    <w:rsid w:val="00A94251"/>
    <w:rsid w:val="00AB052A"/>
    <w:rsid w:val="00AB764F"/>
    <w:rsid w:val="00AF2357"/>
    <w:rsid w:val="00AF6757"/>
    <w:rsid w:val="00B6143E"/>
    <w:rsid w:val="00B66A9A"/>
    <w:rsid w:val="00B81FA2"/>
    <w:rsid w:val="00B83BE2"/>
    <w:rsid w:val="00B910C5"/>
    <w:rsid w:val="00BC5915"/>
    <w:rsid w:val="00BD467C"/>
    <w:rsid w:val="00BE67DD"/>
    <w:rsid w:val="00BF2537"/>
    <w:rsid w:val="00BF5B79"/>
    <w:rsid w:val="00C5207A"/>
    <w:rsid w:val="00C72ECB"/>
    <w:rsid w:val="00C77767"/>
    <w:rsid w:val="00CA0092"/>
    <w:rsid w:val="00CA536B"/>
    <w:rsid w:val="00CD54CB"/>
    <w:rsid w:val="00CD7120"/>
    <w:rsid w:val="00CE298F"/>
    <w:rsid w:val="00D12DE1"/>
    <w:rsid w:val="00D151B1"/>
    <w:rsid w:val="00D335BA"/>
    <w:rsid w:val="00D46FB9"/>
    <w:rsid w:val="00D52407"/>
    <w:rsid w:val="00D647DB"/>
    <w:rsid w:val="00D674CE"/>
    <w:rsid w:val="00D804D6"/>
    <w:rsid w:val="00D80C36"/>
    <w:rsid w:val="00D810BF"/>
    <w:rsid w:val="00D8485D"/>
    <w:rsid w:val="00D90AF5"/>
    <w:rsid w:val="00DD0E7C"/>
    <w:rsid w:val="00DE2075"/>
    <w:rsid w:val="00E04282"/>
    <w:rsid w:val="00E15F6B"/>
    <w:rsid w:val="00E35827"/>
    <w:rsid w:val="00E5145D"/>
    <w:rsid w:val="00E66478"/>
    <w:rsid w:val="00E83572"/>
    <w:rsid w:val="00E85895"/>
    <w:rsid w:val="00EB22D4"/>
    <w:rsid w:val="00EF2641"/>
    <w:rsid w:val="00F04004"/>
    <w:rsid w:val="00F14623"/>
    <w:rsid w:val="00F23B7A"/>
    <w:rsid w:val="00F330FF"/>
    <w:rsid w:val="00F574CB"/>
    <w:rsid w:val="00F73708"/>
    <w:rsid w:val="00F84AAE"/>
    <w:rsid w:val="00F85B62"/>
    <w:rsid w:val="00F90E4C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EA3D"/>
  <w15:docId w15:val="{51AE40FF-75EE-483A-BC62-0D28375C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DE1"/>
    <w:pPr>
      <w:ind w:left="720"/>
      <w:contextualSpacing/>
    </w:pPr>
  </w:style>
  <w:style w:type="character" w:customStyle="1" w:styleId="r">
    <w:name w:val="r"/>
    <w:basedOn w:val="a0"/>
    <w:rsid w:val="00314E9A"/>
  </w:style>
  <w:style w:type="character" w:customStyle="1" w:styleId="f">
    <w:name w:val="f"/>
    <w:basedOn w:val="a0"/>
    <w:rsid w:val="00596FE5"/>
  </w:style>
  <w:style w:type="paragraph" w:styleId="a4">
    <w:name w:val="header"/>
    <w:basedOn w:val="a"/>
    <w:link w:val="a5"/>
    <w:uiPriority w:val="99"/>
    <w:unhideWhenUsed/>
    <w:rsid w:val="0097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6BC"/>
  </w:style>
  <w:style w:type="paragraph" w:styleId="a6">
    <w:name w:val="footer"/>
    <w:basedOn w:val="a"/>
    <w:link w:val="a7"/>
    <w:uiPriority w:val="99"/>
    <w:semiHidden/>
    <w:unhideWhenUsed/>
    <w:rsid w:val="0097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C6E4-F3A3-451A-B617-164A0132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2013-03-27T05:58:00Z</cp:lastPrinted>
  <dcterms:created xsi:type="dcterms:W3CDTF">2022-05-19T07:17:00Z</dcterms:created>
  <dcterms:modified xsi:type="dcterms:W3CDTF">2022-05-19T08:23:00Z</dcterms:modified>
</cp:coreProperties>
</file>