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85" w:type="dxa"/>
        <w:tblBorders>
          <w:top w:val="single" w:sz="4" w:space="0" w:color="auto"/>
        </w:tblBorders>
        <w:tblLook w:val="0000"/>
      </w:tblPr>
      <w:tblGrid>
        <w:gridCol w:w="4394"/>
      </w:tblGrid>
      <w:tr w:rsidR="003B5501" w:rsidRPr="007B0278" w:rsidTr="00C51CF2">
        <w:trPr>
          <w:trHeight w:val="1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1" w:rsidRPr="007B0278" w:rsidRDefault="009C63F7" w:rsidP="00C51CF2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2</w:t>
            </w:r>
            <w:r w:rsidR="00C51CF2">
              <w:rPr>
                <w:rFonts w:ascii="Tahoma" w:hAnsi="Tahoma" w:cs="Tahoma"/>
                <w:b/>
                <w:szCs w:val="24"/>
              </w:rPr>
              <w:t>6</w:t>
            </w:r>
            <w:r w:rsidR="009B1FF0">
              <w:rPr>
                <w:rFonts w:ascii="Tahoma" w:hAnsi="Tahoma" w:cs="Tahoma"/>
                <w:b/>
                <w:szCs w:val="24"/>
              </w:rPr>
              <w:t xml:space="preserve"> декаб</w:t>
            </w:r>
            <w:r w:rsidR="002616DE">
              <w:rPr>
                <w:rFonts w:ascii="Tahoma" w:hAnsi="Tahoma" w:cs="Tahoma"/>
                <w:b/>
                <w:szCs w:val="24"/>
              </w:rPr>
              <w:t>ря</w:t>
            </w:r>
            <w:r w:rsidR="003B5501" w:rsidRPr="007B0278">
              <w:rPr>
                <w:rFonts w:ascii="Tahoma" w:hAnsi="Tahoma" w:cs="Tahoma"/>
                <w:b/>
                <w:szCs w:val="24"/>
              </w:rPr>
              <w:t xml:space="preserve"> 20</w:t>
            </w:r>
            <w:r w:rsidR="00636635">
              <w:rPr>
                <w:rFonts w:ascii="Tahoma" w:hAnsi="Tahoma" w:cs="Tahoma"/>
                <w:b/>
                <w:szCs w:val="24"/>
              </w:rPr>
              <w:t>2</w:t>
            </w:r>
            <w:r w:rsidR="00B06380">
              <w:rPr>
                <w:rFonts w:ascii="Tahoma" w:hAnsi="Tahoma" w:cs="Tahoma"/>
                <w:b/>
                <w:szCs w:val="24"/>
              </w:rPr>
              <w:t>2</w:t>
            </w:r>
            <w:r w:rsidR="003B5501" w:rsidRPr="007B0278">
              <w:rPr>
                <w:rFonts w:ascii="Tahoma" w:hAnsi="Tahoma" w:cs="Tahoma"/>
                <w:b/>
                <w:szCs w:val="24"/>
              </w:rPr>
              <w:t xml:space="preserve"> года  № </w:t>
            </w:r>
            <w:r>
              <w:rPr>
                <w:rFonts w:ascii="Tahoma" w:hAnsi="Tahoma" w:cs="Tahoma"/>
                <w:b/>
                <w:szCs w:val="24"/>
              </w:rPr>
              <w:t>4</w:t>
            </w:r>
            <w:r w:rsidR="00C51CF2">
              <w:rPr>
                <w:rFonts w:ascii="Tahoma" w:hAnsi="Tahoma" w:cs="Tahoma"/>
                <w:b/>
                <w:szCs w:val="24"/>
              </w:rPr>
              <w:t>1</w:t>
            </w:r>
          </w:p>
        </w:tc>
      </w:tr>
    </w:tbl>
    <w:p w:rsidR="003B5501" w:rsidRPr="007B0278" w:rsidRDefault="003B5501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7B0278">
        <w:rPr>
          <w:rFonts w:ascii="Arial" w:hAnsi="Arial" w:cs="Arial"/>
          <w:sz w:val="20"/>
          <w:u w:val="single"/>
        </w:rPr>
        <w:t>______</w:t>
      </w:r>
    </w:p>
    <w:p w:rsidR="003B5501" w:rsidRPr="007B0278" w:rsidRDefault="00F10C30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0720" cy="685800"/>
            <wp:effectExtent l="19050" t="0" r="508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501" w:rsidRPr="007B0278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3B5501" w:rsidRPr="007B0278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3B5501" w:rsidRPr="007B0278" w:rsidRDefault="003B5501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7B0278">
        <w:rPr>
          <w:rFonts w:ascii="Batang" w:eastAsia="Batang" w:hAnsi="Batang" w:hint="eastAsia"/>
          <w:b/>
          <w:sz w:val="52"/>
          <w:szCs w:val="52"/>
        </w:rPr>
        <w:t>Вестник</w:t>
      </w:r>
      <w:r w:rsidRPr="007B0278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7B0278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7B0278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7B0278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3B5501" w:rsidRPr="007B0278" w:rsidRDefault="003B5501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3B5501" w:rsidRPr="007B0278" w:rsidRDefault="003B5501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7B0278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7B0278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7B0278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7B027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7B0278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7B0278">
          <w:rPr>
            <w:rFonts w:ascii="Arial" w:hAnsi="Arial" w:cs="Arial"/>
            <w:b/>
            <w:sz w:val="20"/>
          </w:rPr>
          <w:t>2006 г</w:t>
        </w:r>
      </w:smartTag>
      <w:r w:rsidRPr="007B0278">
        <w:rPr>
          <w:rFonts w:ascii="Arial" w:hAnsi="Arial" w:cs="Arial"/>
          <w:b/>
          <w:sz w:val="20"/>
        </w:rPr>
        <w:t xml:space="preserve"> </w:t>
      </w:r>
    </w:p>
    <w:p w:rsidR="00F10C30" w:rsidRPr="007E376F" w:rsidRDefault="003B5501" w:rsidP="00BE3415">
      <w:pPr>
        <w:pStyle w:val="ad"/>
        <w:spacing w:before="0" w:beforeAutospacing="0" w:after="0" w:afterAutospacing="0"/>
        <w:rPr>
          <w:b/>
          <w:bCs/>
        </w:rPr>
      </w:pPr>
      <w:r w:rsidRPr="007B0278">
        <w:t>    </w:t>
      </w:r>
      <w:r w:rsidR="007340E1">
        <w:tab/>
      </w:r>
      <w:r w:rsidR="00074EFF" w:rsidRPr="00074EFF">
        <w:rPr>
          <w:sz w:val="22"/>
          <w:szCs w:val="22"/>
        </w:rPr>
        <w:t> </w:t>
      </w:r>
    </w:p>
    <w:p w:rsidR="00BE3415" w:rsidRDefault="00140C0B" w:rsidP="009B1FF0">
      <w:pPr>
        <w:rPr>
          <w:b/>
          <w:bCs/>
          <w:sz w:val="28"/>
          <w:szCs w:val="28"/>
        </w:rPr>
      </w:pPr>
      <w:r w:rsidRPr="00F17DBD">
        <w:rPr>
          <w:b/>
          <w:bCs/>
          <w:iCs/>
          <w:sz w:val="28"/>
          <w:szCs w:val="28"/>
        </w:rPr>
        <w:t xml:space="preserve">1. </w:t>
      </w:r>
      <w:r w:rsidR="009C63F7">
        <w:rPr>
          <w:b/>
          <w:bCs/>
          <w:sz w:val="28"/>
          <w:szCs w:val="28"/>
        </w:rPr>
        <w:t>Новости</w:t>
      </w:r>
      <w:r w:rsidR="009B1FF0" w:rsidRPr="009B1FF0">
        <w:rPr>
          <w:b/>
          <w:bCs/>
          <w:sz w:val="28"/>
          <w:szCs w:val="28"/>
        </w:rPr>
        <w:t xml:space="preserve"> прокуратур</w:t>
      </w:r>
      <w:r w:rsidR="009C63F7">
        <w:rPr>
          <w:b/>
          <w:bCs/>
          <w:sz w:val="28"/>
          <w:szCs w:val="28"/>
        </w:rPr>
        <w:t>ы</w:t>
      </w:r>
      <w:r w:rsidR="00BE3415">
        <w:rPr>
          <w:b/>
          <w:bCs/>
          <w:sz w:val="28"/>
          <w:szCs w:val="28"/>
        </w:rPr>
        <w:t xml:space="preserve"> Батыревского района</w:t>
      </w:r>
    </w:p>
    <w:p w:rsidR="00BE3415" w:rsidRDefault="00BE3415" w:rsidP="009B1FF0">
      <w:pPr>
        <w:rPr>
          <w:b/>
          <w:bCs/>
          <w:szCs w:val="24"/>
        </w:rPr>
      </w:pPr>
    </w:p>
    <w:p w:rsidR="00C51CF2" w:rsidRPr="00C51CF2" w:rsidRDefault="00C51CF2" w:rsidP="00C51CF2">
      <w:pPr>
        <w:pStyle w:val="aff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1CF2">
        <w:rPr>
          <w:rFonts w:ascii="Times New Roman" w:hAnsi="Times New Roman"/>
          <w:b/>
          <w:sz w:val="24"/>
          <w:szCs w:val="24"/>
        </w:rPr>
        <w:t xml:space="preserve">Удовлетворены исковые требования прокурора </w:t>
      </w:r>
      <w:proofErr w:type="spellStart"/>
      <w:r w:rsidRPr="00C51CF2">
        <w:rPr>
          <w:rFonts w:ascii="Times New Roman" w:hAnsi="Times New Roman"/>
          <w:b/>
          <w:sz w:val="24"/>
          <w:szCs w:val="24"/>
        </w:rPr>
        <w:t>Батыревскогорайона</w:t>
      </w:r>
      <w:proofErr w:type="spellEnd"/>
      <w:r w:rsidRPr="00C51CF2">
        <w:rPr>
          <w:rFonts w:ascii="Times New Roman" w:hAnsi="Times New Roman"/>
          <w:b/>
          <w:sz w:val="24"/>
          <w:szCs w:val="24"/>
        </w:rPr>
        <w:t xml:space="preserve"> об </w:t>
      </w:r>
      <w:proofErr w:type="spellStart"/>
      <w:r w:rsidRPr="00C51CF2">
        <w:rPr>
          <w:rFonts w:ascii="Times New Roman" w:hAnsi="Times New Roman"/>
          <w:b/>
          <w:sz w:val="24"/>
          <w:szCs w:val="24"/>
        </w:rPr>
        <w:t>обязании</w:t>
      </w:r>
      <w:proofErr w:type="spellEnd"/>
      <w:r w:rsidRPr="00C51CF2">
        <w:rPr>
          <w:rFonts w:ascii="Times New Roman" w:hAnsi="Times New Roman"/>
          <w:b/>
          <w:sz w:val="24"/>
          <w:szCs w:val="24"/>
        </w:rPr>
        <w:t xml:space="preserve"> обустроить тротуар вблизи образовательной организации</w:t>
      </w:r>
    </w:p>
    <w:p w:rsidR="00C51CF2" w:rsidRPr="00C51CF2" w:rsidRDefault="00C51CF2" w:rsidP="00C51CF2">
      <w:pPr>
        <w:pStyle w:val="aff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1CF2" w:rsidRPr="00C51CF2" w:rsidRDefault="00C51CF2" w:rsidP="00C51CF2">
      <w:pPr>
        <w:pStyle w:val="aff1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CF2">
        <w:rPr>
          <w:rFonts w:ascii="Times New Roman" w:hAnsi="Times New Roman"/>
          <w:sz w:val="24"/>
          <w:szCs w:val="24"/>
        </w:rPr>
        <w:t>Прокуратурой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CF2">
        <w:rPr>
          <w:rFonts w:ascii="Times New Roman" w:hAnsi="Times New Roman"/>
          <w:sz w:val="24"/>
          <w:szCs w:val="24"/>
        </w:rPr>
        <w:t>Батыревского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CF2">
        <w:rPr>
          <w:rFonts w:ascii="Times New Roman" w:hAnsi="Times New Roman"/>
          <w:sz w:val="24"/>
          <w:szCs w:val="24"/>
        </w:rPr>
        <w:t xml:space="preserve">проведена проверка соблюдения законодательства в сфере обеспечения безопасности дорожного движения на участке автомобильной дороги местного значения от пересечения ул. </w:t>
      </w:r>
      <w:proofErr w:type="spellStart"/>
      <w:r w:rsidRPr="00C51CF2">
        <w:rPr>
          <w:rFonts w:ascii="Times New Roman" w:hAnsi="Times New Roman"/>
          <w:sz w:val="24"/>
          <w:szCs w:val="24"/>
        </w:rPr>
        <w:t>Крепкова</w:t>
      </w:r>
      <w:proofErr w:type="spellEnd"/>
      <w:r w:rsidRPr="00C51CF2">
        <w:rPr>
          <w:rFonts w:ascii="Times New Roman" w:hAnsi="Times New Roman"/>
          <w:sz w:val="24"/>
          <w:szCs w:val="24"/>
        </w:rPr>
        <w:t xml:space="preserve"> и ул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1CF2">
        <w:rPr>
          <w:rFonts w:ascii="Times New Roman" w:hAnsi="Times New Roman"/>
          <w:sz w:val="24"/>
          <w:szCs w:val="24"/>
        </w:rPr>
        <w:t>Табакова</w:t>
      </w:r>
      <w:proofErr w:type="spellEnd"/>
      <w:r w:rsidRPr="00C51CF2">
        <w:rPr>
          <w:rFonts w:ascii="Times New Roman" w:hAnsi="Times New Roman"/>
          <w:sz w:val="24"/>
          <w:szCs w:val="24"/>
        </w:rPr>
        <w:t xml:space="preserve"> с. Батырево  до д. №11А ул. </w:t>
      </w:r>
      <w:proofErr w:type="spellStart"/>
      <w:r w:rsidRPr="00C51CF2">
        <w:rPr>
          <w:rFonts w:ascii="Times New Roman" w:hAnsi="Times New Roman"/>
          <w:sz w:val="24"/>
          <w:szCs w:val="24"/>
        </w:rPr>
        <w:t>Табакова</w:t>
      </w:r>
      <w:proofErr w:type="spellEnd"/>
      <w:r w:rsidRPr="00C51CF2">
        <w:rPr>
          <w:rFonts w:ascii="Times New Roman" w:hAnsi="Times New Roman"/>
          <w:sz w:val="24"/>
          <w:szCs w:val="24"/>
        </w:rPr>
        <w:t xml:space="preserve"> с. Батырево, от пересечения ул. Советской и ул. </w:t>
      </w:r>
      <w:proofErr w:type="spellStart"/>
      <w:r w:rsidRPr="00C51CF2">
        <w:rPr>
          <w:rFonts w:ascii="Times New Roman" w:hAnsi="Times New Roman"/>
          <w:sz w:val="24"/>
          <w:szCs w:val="24"/>
        </w:rPr>
        <w:t>Табакова</w:t>
      </w:r>
      <w:proofErr w:type="spellEnd"/>
      <w:r w:rsidRPr="00C51CF2">
        <w:rPr>
          <w:rFonts w:ascii="Times New Roman" w:hAnsi="Times New Roman"/>
          <w:sz w:val="24"/>
          <w:szCs w:val="24"/>
        </w:rPr>
        <w:t xml:space="preserve"> с. Батырево с вычетом ширины полосы отвода 19 м, от оси автодороги ул. Советская до д. №67 ул</w:t>
      </w:r>
      <w:proofErr w:type="gramEnd"/>
      <w:r w:rsidRPr="00C51C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1CF2">
        <w:rPr>
          <w:rFonts w:ascii="Times New Roman" w:hAnsi="Times New Roman"/>
          <w:sz w:val="24"/>
          <w:szCs w:val="24"/>
        </w:rPr>
        <w:t>Табакова</w:t>
      </w:r>
      <w:proofErr w:type="spellEnd"/>
      <w:r w:rsidRPr="00C51CF2">
        <w:rPr>
          <w:rFonts w:ascii="Times New Roman" w:hAnsi="Times New Roman"/>
          <w:sz w:val="24"/>
          <w:szCs w:val="24"/>
        </w:rPr>
        <w:t xml:space="preserve"> с. Батырево на пути следования к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CF2">
        <w:rPr>
          <w:rFonts w:ascii="Times New Roman" w:hAnsi="Times New Roman"/>
          <w:sz w:val="24"/>
          <w:szCs w:val="24"/>
        </w:rPr>
        <w:t>организации МБОУ «Батыревская СОШ №2».</w:t>
      </w:r>
    </w:p>
    <w:p w:rsidR="00C51CF2" w:rsidRPr="00C51CF2" w:rsidRDefault="00C51CF2" w:rsidP="00C51CF2">
      <w:pPr>
        <w:pStyle w:val="aff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CF2">
        <w:rPr>
          <w:rFonts w:ascii="Times New Roman" w:hAnsi="Times New Roman"/>
          <w:sz w:val="24"/>
          <w:szCs w:val="24"/>
        </w:rPr>
        <w:t xml:space="preserve">В ходе проверки выявлены нарушения законодательства в сфере безопасности дорожного </w:t>
      </w:r>
      <w:proofErr w:type="spellStart"/>
      <w:r w:rsidRPr="00C51CF2">
        <w:rPr>
          <w:rFonts w:ascii="Times New Roman" w:hAnsi="Times New Roman"/>
          <w:sz w:val="24"/>
          <w:szCs w:val="24"/>
        </w:rPr>
        <w:t>движения</w:t>
      </w:r>
      <w:proofErr w:type="gramStart"/>
      <w:r w:rsidRPr="00C51CF2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C51CF2">
        <w:rPr>
          <w:rFonts w:ascii="Times New Roman" w:hAnsi="Times New Roman"/>
          <w:sz w:val="24"/>
          <w:szCs w:val="24"/>
        </w:rPr>
        <w:t xml:space="preserve"> именно отсутствие тротуаров (пешеходной дорожки).</w:t>
      </w:r>
    </w:p>
    <w:p w:rsidR="00C51CF2" w:rsidRPr="00C51CF2" w:rsidRDefault="00C51CF2" w:rsidP="00C51CF2">
      <w:pPr>
        <w:pStyle w:val="aff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CF2">
        <w:rPr>
          <w:rFonts w:ascii="Times New Roman" w:hAnsi="Times New Roman"/>
          <w:sz w:val="24"/>
          <w:szCs w:val="24"/>
        </w:rPr>
        <w:t xml:space="preserve">Прокуратурой района в суд направлено исковое заявление об </w:t>
      </w:r>
      <w:proofErr w:type="spellStart"/>
      <w:r w:rsidRPr="00C51CF2">
        <w:rPr>
          <w:rFonts w:ascii="Times New Roman" w:hAnsi="Times New Roman"/>
          <w:sz w:val="24"/>
          <w:szCs w:val="24"/>
        </w:rPr>
        <w:t>обязании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1CF2">
        <w:rPr>
          <w:rFonts w:ascii="Times New Roman" w:hAnsi="Times New Roman"/>
          <w:sz w:val="24"/>
          <w:szCs w:val="24"/>
        </w:rPr>
        <w:t xml:space="preserve">администрации Батыревского сельского поселения </w:t>
      </w:r>
      <w:proofErr w:type="gramStart"/>
      <w:r w:rsidRPr="00C51CF2">
        <w:rPr>
          <w:rFonts w:ascii="Times New Roman" w:hAnsi="Times New Roman"/>
          <w:sz w:val="24"/>
          <w:szCs w:val="24"/>
        </w:rPr>
        <w:t>обустроить</w:t>
      </w:r>
      <w:proofErr w:type="gramEnd"/>
      <w:r w:rsidRPr="00C51CF2">
        <w:rPr>
          <w:rFonts w:ascii="Times New Roman" w:hAnsi="Times New Roman"/>
          <w:sz w:val="24"/>
          <w:szCs w:val="24"/>
        </w:rPr>
        <w:t xml:space="preserve"> тротуар (пешеходную дорожку) на вышеуказанном участке автомобильной дороги.</w:t>
      </w:r>
    </w:p>
    <w:p w:rsidR="00C51CF2" w:rsidRPr="00C51CF2" w:rsidRDefault="00C51CF2" w:rsidP="00C51CF2">
      <w:pPr>
        <w:pStyle w:val="aff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CF2">
        <w:rPr>
          <w:rFonts w:ascii="Times New Roman" w:hAnsi="Times New Roman"/>
          <w:sz w:val="24"/>
          <w:szCs w:val="24"/>
        </w:rPr>
        <w:t>Решением Батыревского районного суда Чувашской Республики требования прокурора удовлетворены в полном объёме, ответчику предоставлен срок для исполнения – 6 месяцев, решение вступило в законную силу. Исполнение требований находится на контроле прокуратуры района.</w:t>
      </w:r>
    </w:p>
    <w:p w:rsidR="00C51CF2" w:rsidRPr="00C51CF2" w:rsidRDefault="00C51CF2" w:rsidP="00C51CF2">
      <w:pPr>
        <w:spacing w:line="240" w:lineRule="exact"/>
        <w:ind w:firstLine="709"/>
        <w:rPr>
          <w:szCs w:val="24"/>
        </w:rPr>
      </w:pPr>
      <w:r w:rsidRPr="00C51CF2">
        <w:rPr>
          <w:szCs w:val="24"/>
        </w:rPr>
        <w:t>Прокурор района</w:t>
      </w:r>
    </w:p>
    <w:p w:rsidR="00C51CF2" w:rsidRDefault="00C51CF2" w:rsidP="00C51CF2">
      <w:pPr>
        <w:spacing w:line="240" w:lineRule="exact"/>
        <w:ind w:firstLine="709"/>
        <w:rPr>
          <w:szCs w:val="24"/>
        </w:rPr>
      </w:pPr>
      <w:r w:rsidRPr="00C51CF2">
        <w:rPr>
          <w:szCs w:val="24"/>
        </w:rPr>
        <w:t>советник юстиции                                                                               А.В. Афанасьев</w:t>
      </w:r>
    </w:p>
    <w:p w:rsidR="00C51CF2" w:rsidRDefault="00C51CF2" w:rsidP="00C51CF2">
      <w:pPr>
        <w:spacing w:line="240" w:lineRule="exact"/>
        <w:ind w:firstLine="709"/>
        <w:rPr>
          <w:szCs w:val="24"/>
        </w:rPr>
      </w:pPr>
    </w:p>
    <w:p w:rsidR="00D81F38" w:rsidRDefault="00D81F38" w:rsidP="00C51CF2">
      <w:pPr>
        <w:spacing w:line="240" w:lineRule="exact"/>
        <w:ind w:firstLine="709"/>
        <w:rPr>
          <w:szCs w:val="24"/>
        </w:rPr>
      </w:pPr>
    </w:p>
    <w:p w:rsidR="00C51CF2" w:rsidRDefault="00C51CF2" w:rsidP="00C51CF2">
      <w:pPr>
        <w:spacing w:line="240" w:lineRule="exact"/>
        <w:ind w:firstLine="709"/>
        <w:rPr>
          <w:szCs w:val="24"/>
        </w:rPr>
      </w:pPr>
    </w:p>
    <w:p w:rsidR="00C51CF2" w:rsidRDefault="00C51CF2" w:rsidP="00C51CF2">
      <w:pPr>
        <w:spacing w:line="240" w:lineRule="exact"/>
        <w:ind w:firstLine="709"/>
        <w:rPr>
          <w:szCs w:val="24"/>
        </w:rPr>
      </w:pPr>
      <w:r>
        <w:rPr>
          <w:b/>
          <w:bCs/>
          <w:iCs/>
          <w:sz w:val="28"/>
          <w:szCs w:val="28"/>
        </w:rPr>
        <w:t>2</w:t>
      </w:r>
      <w:r w:rsidRPr="00F17DBD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Итоги</w:t>
      </w:r>
      <w:r w:rsidRPr="009B1F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9B1FF0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кциона</w:t>
      </w:r>
    </w:p>
    <w:p w:rsidR="00C51CF2" w:rsidRDefault="00C51CF2" w:rsidP="00C51CF2">
      <w:pPr>
        <w:spacing w:line="240" w:lineRule="exact"/>
        <w:ind w:firstLine="709"/>
        <w:rPr>
          <w:szCs w:val="24"/>
        </w:rPr>
      </w:pPr>
    </w:p>
    <w:p w:rsidR="00D81F38" w:rsidRDefault="00D81F38" w:rsidP="00D81F38">
      <w:r>
        <w:t>26.12.2022 г.</w:t>
      </w:r>
    </w:p>
    <w:p w:rsidR="00D81F38" w:rsidRPr="00905098" w:rsidRDefault="00D81F38" w:rsidP="00D81F38"/>
    <w:p w:rsidR="00D81F38" w:rsidRPr="00321A31" w:rsidRDefault="00D81F38" w:rsidP="00D81F38">
      <w:pPr>
        <w:rPr>
          <w:bCs/>
          <w:szCs w:val="24"/>
        </w:rPr>
      </w:pPr>
      <w:r w:rsidRPr="00905098">
        <w:t xml:space="preserve"> Администрация </w:t>
      </w:r>
      <w:proofErr w:type="spellStart"/>
      <w:r>
        <w:t>Татарско-Сугутского</w:t>
      </w:r>
      <w:proofErr w:type="spellEnd"/>
      <w:r>
        <w:t xml:space="preserve"> сельского поселения </w:t>
      </w:r>
      <w:r w:rsidRPr="00905098">
        <w:t>Батыревского района Чувашской Республики сообщает, что  по итогам аукцион</w:t>
      </w:r>
      <w:r>
        <w:t>а</w:t>
      </w:r>
      <w:r w:rsidRPr="00217232">
        <w:t xml:space="preserve"> </w:t>
      </w:r>
      <w:r>
        <w:t xml:space="preserve">по извещению  </w:t>
      </w:r>
      <w:r w:rsidRPr="00A31EE8">
        <w:t>№</w:t>
      </w:r>
      <w:r w:rsidRPr="00AB09F1">
        <w:rPr>
          <w:szCs w:val="24"/>
        </w:rPr>
        <w:t>2200005509000000000</w:t>
      </w:r>
      <w:r>
        <w:rPr>
          <w:szCs w:val="24"/>
        </w:rPr>
        <w:t>4</w:t>
      </w:r>
      <w:r>
        <w:rPr>
          <w:b/>
        </w:rPr>
        <w:t xml:space="preserve"> </w:t>
      </w:r>
      <w:r w:rsidRPr="00905098">
        <w:t>на право заключения договора аренды  земельного участка</w:t>
      </w:r>
      <w:r w:rsidRPr="000F7705">
        <w:t xml:space="preserve"> </w:t>
      </w:r>
      <w:r w:rsidRPr="00905098">
        <w:t>с кадастровым номером 21:08:</w:t>
      </w:r>
      <w:r>
        <w:t>3701</w:t>
      </w:r>
      <w:r w:rsidRPr="00905098">
        <w:t>01:</w:t>
      </w:r>
      <w:r>
        <w:t>257</w:t>
      </w:r>
      <w:r w:rsidRPr="00905098">
        <w:t xml:space="preserve">, площадью </w:t>
      </w:r>
      <w:r>
        <w:t>15700</w:t>
      </w:r>
      <w:r w:rsidRPr="00905098">
        <w:t xml:space="preserve"> кв.м., местоположение: </w:t>
      </w:r>
      <w:proofErr w:type="gramStart"/>
      <w:r w:rsidRPr="00905098">
        <w:t xml:space="preserve">Чувашская Республика - Чувашия, Батыревский р-н, </w:t>
      </w:r>
      <w:proofErr w:type="spellStart"/>
      <w:r w:rsidRPr="007472AE">
        <w:rPr>
          <w:sz w:val="22"/>
          <w:szCs w:val="22"/>
        </w:rPr>
        <w:t>Татарско-Сугутское</w:t>
      </w:r>
      <w:proofErr w:type="spellEnd"/>
      <w:r w:rsidRPr="007472AE">
        <w:rPr>
          <w:sz w:val="22"/>
          <w:szCs w:val="22"/>
        </w:rPr>
        <w:t xml:space="preserve"> </w:t>
      </w:r>
      <w:r w:rsidRPr="00905098">
        <w:t xml:space="preserve">с/пос.,  из земель сельскохозяйственного  назначения  с  видом разрешенного использования </w:t>
      </w:r>
      <w:r w:rsidRPr="007472AE">
        <w:rPr>
          <w:sz w:val="22"/>
          <w:szCs w:val="22"/>
        </w:rPr>
        <w:t>«Для ведения сельскохозяйственного производства»</w:t>
      </w:r>
      <w:r w:rsidRPr="00905098">
        <w:t>, сроком на 49 (сорок девять) лет,</w:t>
      </w:r>
      <w:r>
        <w:t xml:space="preserve"> </w:t>
      </w:r>
      <w:r w:rsidRPr="00905098">
        <w:t> признан</w:t>
      </w:r>
      <w:r>
        <w:t>ного</w:t>
      </w:r>
      <w:r w:rsidRPr="00905098">
        <w:t xml:space="preserve"> несостоявшимся </w:t>
      </w:r>
      <w:r>
        <w:t>в связи с присутствием единственного участника</w:t>
      </w:r>
      <w:r w:rsidRPr="00905098">
        <w:t>, проведенн</w:t>
      </w:r>
      <w:r>
        <w:t xml:space="preserve">ого </w:t>
      </w:r>
      <w:r>
        <w:rPr>
          <w:b/>
          <w:i/>
        </w:rPr>
        <w:t>26 декабря</w:t>
      </w:r>
      <w:r w:rsidRPr="0013632D">
        <w:rPr>
          <w:b/>
          <w:i/>
        </w:rPr>
        <w:t xml:space="preserve"> 20</w:t>
      </w:r>
      <w:r>
        <w:rPr>
          <w:b/>
          <w:i/>
        </w:rPr>
        <w:t>22</w:t>
      </w:r>
      <w:r w:rsidRPr="0013632D">
        <w:rPr>
          <w:b/>
          <w:i/>
        </w:rPr>
        <w:t xml:space="preserve"> года</w:t>
      </w:r>
      <w:r w:rsidRPr="00905098">
        <w:t xml:space="preserve"> в 14 часов 00 минут</w:t>
      </w:r>
      <w:r>
        <w:t>,</w:t>
      </w:r>
      <w:r>
        <w:rPr>
          <w:b/>
        </w:rPr>
        <w:t xml:space="preserve"> </w:t>
      </w:r>
      <w:r w:rsidRPr="00905098">
        <w:t>заключить договор аренды земельного участка по начальной рыночной стоимости ежегодной арендной платы</w:t>
      </w:r>
      <w:r>
        <w:t xml:space="preserve"> с единственным участником аукциона</w:t>
      </w:r>
      <w:proofErr w:type="gramEnd"/>
      <w:r>
        <w:t xml:space="preserve"> </w:t>
      </w:r>
      <w:r>
        <w:rPr>
          <w:bCs/>
        </w:rPr>
        <w:t xml:space="preserve">– </w:t>
      </w:r>
      <w:proofErr w:type="spellStart"/>
      <w:r>
        <w:t>Аитовым</w:t>
      </w:r>
      <w:proofErr w:type="spellEnd"/>
      <w:r>
        <w:t xml:space="preserve"> </w:t>
      </w:r>
      <w:proofErr w:type="spellStart"/>
      <w:r>
        <w:t>Илнуром</w:t>
      </w:r>
      <w:proofErr w:type="spellEnd"/>
      <w:r>
        <w:t xml:space="preserve"> </w:t>
      </w:r>
      <w:proofErr w:type="spellStart"/>
      <w:r>
        <w:t>Миназимовичем</w:t>
      </w:r>
      <w:proofErr w:type="spellEnd"/>
      <w:r>
        <w:t>.</w:t>
      </w:r>
    </w:p>
    <w:p w:rsidR="00C51CF2" w:rsidRDefault="00C51CF2" w:rsidP="00C51CF2">
      <w:pPr>
        <w:spacing w:line="240" w:lineRule="exact"/>
        <w:ind w:firstLine="709"/>
        <w:rPr>
          <w:szCs w:val="24"/>
        </w:rPr>
      </w:pPr>
    </w:p>
    <w:p w:rsidR="00C51CF2" w:rsidRDefault="00C51CF2" w:rsidP="00C51CF2">
      <w:pPr>
        <w:spacing w:line="240" w:lineRule="exact"/>
        <w:ind w:firstLine="709"/>
        <w:rPr>
          <w:szCs w:val="24"/>
        </w:rPr>
      </w:pPr>
    </w:p>
    <w:p w:rsidR="00D81F38" w:rsidRPr="00C51CF2" w:rsidRDefault="00D81F38" w:rsidP="00C51CF2">
      <w:pPr>
        <w:spacing w:line="240" w:lineRule="exact"/>
        <w:ind w:firstLine="709"/>
        <w:rPr>
          <w:szCs w:val="24"/>
        </w:rPr>
      </w:pPr>
    </w:p>
    <w:p w:rsidR="00D81F38" w:rsidRPr="00D81F38" w:rsidRDefault="00D81F38" w:rsidP="00D81F38">
      <w:pPr>
        <w:ind w:firstLine="709"/>
        <w:rPr>
          <w:b/>
          <w:bCs/>
          <w:color w:val="000000"/>
          <w:sz w:val="28"/>
          <w:szCs w:val="28"/>
        </w:rPr>
      </w:pPr>
      <w:r w:rsidRPr="00D81F38">
        <w:rPr>
          <w:rFonts w:eastAsia="Batang"/>
          <w:b/>
          <w:iCs/>
          <w:sz w:val="28"/>
          <w:szCs w:val="28"/>
        </w:rPr>
        <w:t>3. Постановление администрации</w:t>
      </w:r>
      <w:r w:rsidRPr="00D81F38">
        <w:rPr>
          <w:rFonts w:eastAsia="Batang"/>
          <w:b/>
          <w:sz w:val="28"/>
          <w:szCs w:val="28"/>
        </w:rPr>
        <w:t xml:space="preserve"> </w:t>
      </w:r>
      <w:proofErr w:type="spellStart"/>
      <w:r w:rsidRPr="00D81F38">
        <w:rPr>
          <w:rFonts w:eastAsia="Batang"/>
          <w:b/>
          <w:sz w:val="28"/>
          <w:szCs w:val="28"/>
        </w:rPr>
        <w:t>Татарско-Сугутского</w:t>
      </w:r>
      <w:proofErr w:type="spellEnd"/>
      <w:r w:rsidRPr="00D81F38">
        <w:rPr>
          <w:rFonts w:eastAsia="Batang"/>
          <w:b/>
          <w:sz w:val="28"/>
          <w:szCs w:val="28"/>
        </w:rPr>
        <w:t xml:space="preserve"> сельского поселения Батыревского района Чувашской Республики </w:t>
      </w:r>
      <w:r w:rsidRPr="00D81F3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 w:rsidRPr="00D81F38">
        <w:rPr>
          <w:b/>
          <w:sz w:val="28"/>
          <w:szCs w:val="28"/>
        </w:rPr>
        <w:t>.12.2022</w:t>
      </w:r>
      <w:r w:rsidRPr="00D81F38">
        <w:rPr>
          <w:b/>
          <w:noProof/>
          <w:sz w:val="28"/>
          <w:szCs w:val="28"/>
        </w:rPr>
        <w:t xml:space="preserve"> г. №7</w:t>
      </w:r>
      <w:r>
        <w:rPr>
          <w:b/>
          <w:noProof/>
          <w:sz w:val="28"/>
          <w:szCs w:val="28"/>
        </w:rPr>
        <w:t>5</w:t>
      </w:r>
      <w:r w:rsidRPr="00D81F38">
        <w:rPr>
          <w:b/>
          <w:noProof/>
          <w:sz w:val="28"/>
          <w:szCs w:val="28"/>
        </w:rPr>
        <w:t xml:space="preserve"> </w:t>
      </w:r>
      <w:r w:rsidRPr="00D81F38">
        <w:rPr>
          <w:b/>
          <w:sz w:val="28"/>
          <w:szCs w:val="28"/>
        </w:rPr>
        <w:lastRenderedPageBreak/>
        <w:t xml:space="preserve">«О </w:t>
      </w:r>
      <w:r w:rsidRPr="00D81F38">
        <w:rPr>
          <w:b/>
          <w:bCs/>
          <w:color w:val="000000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Pr="00D81F38">
        <w:rPr>
          <w:b/>
          <w:bCs/>
          <w:color w:val="000000"/>
          <w:sz w:val="28"/>
          <w:szCs w:val="28"/>
        </w:rPr>
        <w:t>Татарско-Сугутского</w:t>
      </w:r>
      <w:proofErr w:type="spellEnd"/>
      <w:r w:rsidRPr="00D81F38">
        <w:rPr>
          <w:b/>
          <w:bCs/>
          <w:color w:val="000000"/>
          <w:sz w:val="28"/>
          <w:szCs w:val="28"/>
        </w:rPr>
        <w:t xml:space="preserve"> сельского поселения от 12.11.2018 № 60 «Об утверждении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D81F38" w:rsidRPr="005C4BE8" w:rsidRDefault="00D81F38" w:rsidP="00D81F38">
      <w:pPr>
        <w:ind w:right="3685"/>
        <w:rPr>
          <w:b/>
          <w:bCs/>
          <w:color w:val="000000"/>
        </w:rPr>
      </w:pPr>
    </w:p>
    <w:p w:rsidR="00D81F38" w:rsidRDefault="00D81F38" w:rsidP="00D81F38">
      <w:pPr>
        <w:rPr>
          <w:rFonts w:ascii="Verdana" w:hAnsi="Verdana"/>
          <w:color w:val="000000"/>
          <w:sz w:val="17"/>
          <w:szCs w:val="17"/>
        </w:rPr>
      </w:pPr>
      <w:r w:rsidRPr="001971C5">
        <w:t xml:space="preserve">    </w:t>
      </w:r>
      <w:r w:rsidRPr="001971C5"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t xml:space="preserve">с </w:t>
      </w:r>
      <w:r w:rsidRPr="001971C5">
        <w:t>Градостроительны</w:t>
      </w:r>
      <w:r>
        <w:t>м</w:t>
      </w:r>
      <w:r w:rsidRPr="001971C5">
        <w:t xml:space="preserve"> кодекс</w:t>
      </w:r>
      <w:r>
        <w:t>ом</w:t>
      </w:r>
      <w:r w:rsidRPr="001971C5">
        <w:t xml:space="preserve"> Российской Федерации</w:t>
      </w:r>
      <w:r w:rsidRPr="001971C5">
        <w:rPr>
          <w:color w:val="000000"/>
        </w:rPr>
        <w:t xml:space="preserve">, </w:t>
      </w:r>
      <w:r w:rsidRPr="001971C5">
        <w:rPr>
          <w:noProof/>
        </w:rPr>
        <w:t xml:space="preserve">во исполнение протеста прокуратуры Батыревского района Чувашской Республики от </w:t>
      </w:r>
      <w:r>
        <w:rPr>
          <w:noProof/>
        </w:rPr>
        <w:t>20</w:t>
      </w:r>
      <w:r w:rsidRPr="001971C5">
        <w:rPr>
          <w:noProof/>
        </w:rPr>
        <w:t>.12.2022 г. №03-01/Прдп6</w:t>
      </w:r>
      <w:r>
        <w:rPr>
          <w:noProof/>
        </w:rPr>
        <w:t>37</w:t>
      </w:r>
      <w:r w:rsidRPr="001971C5">
        <w:rPr>
          <w:noProof/>
        </w:rPr>
        <w:t xml:space="preserve">-22-20970004 </w:t>
      </w:r>
      <w:r w:rsidRPr="001971C5">
        <w:rPr>
          <w:color w:val="000000"/>
        </w:rPr>
        <w:t xml:space="preserve">администрация </w:t>
      </w:r>
      <w:proofErr w:type="spellStart"/>
      <w:r w:rsidRPr="001971C5">
        <w:rPr>
          <w:color w:val="000000"/>
        </w:rPr>
        <w:t>Татар</w:t>
      </w:r>
      <w:r>
        <w:rPr>
          <w:color w:val="000000"/>
        </w:rPr>
        <w:t>ско-Сугутского</w:t>
      </w:r>
      <w:proofErr w:type="spellEnd"/>
      <w:r>
        <w:rPr>
          <w:color w:val="000000"/>
        </w:rPr>
        <w:t xml:space="preserve"> сельского поселения Батыревского района Чувашской Республики</w:t>
      </w:r>
    </w:p>
    <w:p w:rsidR="00D81F38" w:rsidRPr="00D0492B" w:rsidRDefault="00D81F38" w:rsidP="00D81F38">
      <w:pPr>
        <w:pStyle w:val="ad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proofErr w:type="gramStart"/>
      <w:r w:rsidRPr="00D0492B">
        <w:rPr>
          <w:bCs/>
          <w:color w:val="000000"/>
        </w:rPr>
        <w:t>п</w:t>
      </w:r>
      <w:proofErr w:type="spellEnd"/>
      <w:proofErr w:type="gramEnd"/>
      <w:r w:rsidRPr="00D0492B">
        <w:rPr>
          <w:bCs/>
          <w:color w:val="000000"/>
        </w:rPr>
        <w:t xml:space="preserve"> о с т а </w:t>
      </w:r>
      <w:proofErr w:type="spellStart"/>
      <w:r w:rsidRPr="00D0492B">
        <w:rPr>
          <w:bCs/>
          <w:color w:val="000000"/>
        </w:rPr>
        <w:t>н</w:t>
      </w:r>
      <w:proofErr w:type="spellEnd"/>
      <w:r w:rsidRPr="00D0492B">
        <w:rPr>
          <w:bCs/>
          <w:color w:val="000000"/>
        </w:rPr>
        <w:t xml:space="preserve"> о в л я е т :</w:t>
      </w:r>
    </w:p>
    <w:p w:rsidR="00D81F38" w:rsidRDefault="00D81F38" w:rsidP="00D81F38">
      <w:pPr>
        <w:pStyle w:val="ad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 Внести в постановление администрации </w:t>
      </w:r>
      <w:proofErr w:type="spellStart"/>
      <w:r>
        <w:rPr>
          <w:color w:val="000000"/>
        </w:rPr>
        <w:t>Татарско-Сугутского</w:t>
      </w:r>
      <w:proofErr w:type="spellEnd"/>
      <w:r>
        <w:rPr>
          <w:color w:val="000000"/>
        </w:rPr>
        <w:t xml:space="preserve"> сельского поселения сельского поселения от 12.11.2018 № 60 «Об утверждении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 </w:t>
      </w:r>
      <w:r>
        <w:t>(</w:t>
      </w:r>
      <w:r w:rsidRPr="00DA5369">
        <w:rPr>
          <w:noProof/>
        </w:rPr>
        <w:t>с изменениями и дополнениями</w:t>
      </w:r>
      <w:r>
        <w:rPr>
          <w:noProof/>
        </w:rPr>
        <w:t>,</w:t>
      </w:r>
      <w:r>
        <w:t xml:space="preserve"> внесенными постановлениями администрации </w:t>
      </w:r>
      <w:proofErr w:type="spellStart"/>
      <w:r>
        <w:t>Татарско-Сугутского</w:t>
      </w:r>
      <w:proofErr w:type="spellEnd"/>
      <w:r>
        <w:t xml:space="preserve"> сельского поселения от 02.12.2022 г. №70) (далее </w:t>
      </w:r>
      <w:proofErr w:type="gramStart"/>
      <w:r>
        <w:t>–А</w:t>
      </w:r>
      <w:proofErr w:type="gramEnd"/>
      <w:r>
        <w:t xml:space="preserve">дминистративный регламент) </w:t>
      </w:r>
      <w:r>
        <w:rPr>
          <w:color w:val="000000"/>
        </w:rPr>
        <w:t>следующие изменения:</w:t>
      </w:r>
    </w:p>
    <w:p w:rsidR="00D81F38" w:rsidRDefault="00D81F38" w:rsidP="00D81F38">
      <w:pPr>
        <w:pStyle w:val="ad"/>
        <w:spacing w:before="0" w:beforeAutospacing="0" w:after="0" w:afterAutospacing="0"/>
        <w:ind w:firstLine="708"/>
        <w:jc w:val="both"/>
      </w:pPr>
      <w:r>
        <w:t xml:space="preserve">1.1. В абзаце 7 пункта 3.1.3.2 </w:t>
      </w:r>
      <w:proofErr w:type="gramStart"/>
      <w:r>
        <w:t>в</w:t>
      </w:r>
      <w:proofErr w:type="gramEnd"/>
      <w:r>
        <w:t xml:space="preserve"> </w:t>
      </w:r>
      <w:proofErr w:type="gramStart"/>
      <w:r>
        <w:t>Административного</w:t>
      </w:r>
      <w:proofErr w:type="gramEnd"/>
      <w:r>
        <w:t xml:space="preserve"> регламента слова «в течение 30 дней со дня поступления запроса и документов» заменить со словами « в течение 20 рабочих дней со дня поступления документации по планировке территории».</w:t>
      </w:r>
    </w:p>
    <w:p w:rsidR="00D81F38" w:rsidRDefault="00D81F38" w:rsidP="00D81F38">
      <w:pPr>
        <w:pStyle w:val="ad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</w:p>
    <w:p w:rsidR="00D81F38" w:rsidRDefault="00D81F38" w:rsidP="00D81F38">
      <w:pPr>
        <w:pStyle w:val="ad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3. Настоящее постановление вступает в силу после его официального опубликования.</w:t>
      </w:r>
    </w:p>
    <w:p w:rsidR="00D81F38" w:rsidRDefault="00D81F38" w:rsidP="00D81F38">
      <w:pPr>
        <w:pStyle w:val="ad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81F38" w:rsidRDefault="00D81F38" w:rsidP="00D81F38">
      <w:pPr>
        <w:pStyle w:val="ad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D81F38" w:rsidRDefault="00D81F38" w:rsidP="00D81F38">
      <w:pPr>
        <w:pStyle w:val="ad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D81F38" w:rsidRPr="004F4A7F" w:rsidRDefault="00D81F38" w:rsidP="00D81F38">
      <w:r w:rsidRPr="004F4A7F">
        <w:t xml:space="preserve">Глава администрации </w:t>
      </w:r>
      <w:proofErr w:type="spellStart"/>
      <w:r w:rsidRPr="004F4A7F">
        <w:t>Татарско-Сугутского</w:t>
      </w:r>
      <w:proofErr w:type="spellEnd"/>
    </w:p>
    <w:p w:rsidR="00D81F38" w:rsidRPr="004F4A7F" w:rsidRDefault="00D81F38" w:rsidP="00D81F38">
      <w:r w:rsidRPr="004F4A7F">
        <w:t xml:space="preserve">сельского поселения Батыревского                             </w:t>
      </w:r>
    </w:p>
    <w:p w:rsidR="00D81F38" w:rsidRDefault="00D81F38" w:rsidP="00D81F38">
      <w:r w:rsidRPr="004F4A7F">
        <w:t xml:space="preserve">района Чувашской Республики </w:t>
      </w:r>
      <w:r w:rsidRPr="004F4A7F">
        <w:tab/>
      </w:r>
      <w:r w:rsidRPr="004F4A7F">
        <w:tab/>
      </w:r>
      <w:r w:rsidRPr="004F4A7F">
        <w:tab/>
      </w:r>
      <w:r w:rsidRPr="004F4A7F">
        <w:tab/>
        <w:t xml:space="preserve"> </w:t>
      </w:r>
      <w:r w:rsidRPr="004F4A7F">
        <w:tab/>
      </w:r>
      <w:r w:rsidRPr="004F4A7F">
        <w:tab/>
        <w:t xml:space="preserve">Козлов Д.М. </w:t>
      </w:r>
    </w:p>
    <w:p w:rsidR="00D81F38" w:rsidRPr="007D2924" w:rsidRDefault="00D81F38" w:rsidP="00D81F38"/>
    <w:p w:rsidR="00D81F38" w:rsidRDefault="00D81F38" w:rsidP="00C51CF2">
      <w:pPr>
        <w:ind w:firstLine="709"/>
      </w:pPr>
    </w:p>
    <w:p w:rsidR="00D81F38" w:rsidRDefault="00D81F38" w:rsidP="00C51CF2">
      <w:pPr>
        <w:ind w:firstLine="709"/>
      </w:pPr>
    </w:p>
    <w:p w:rsidR="00D81F38" w:rsidRDefault="00D81F38" w:rsidP="00C51CF2">
      <w:pPr>
        <w:ind w:firstLine="709"/>
      </w:pPr>
    </w:p>
    <w:p w:rsidR="00D81F38" w:rsidRDefault="00D81F38" w:rsidP="00C51CF2">
      <w:pPr>
        <w:ind w:firstLine="709"/>
      </w:pPr>
    </w:p>
    <w:p w:rsidR="00D81F38" w:rsidRDefault="00D81F38" w:rsidP="00C51CF2">
      <w:pPr>
        <w:ind w:firstLine="709"/>
      </w:pPr>
    </w:p>
    <w:p w:rsidR="00D81F38" w:rsidRDefault="00D81F38" w:rsidP="00C51CF2">
      <w:pPr>
        <w:ind w:firstLine="709"/>
      </w:pPr>
    </w:p>
    <w:p w:rsidR="00D81F38" w:rsidRDefault="00D81F38" w:rsidP="00C51CF2">
      <w:pPr>
        <w:ind w:firstLine="709"/>
      </w:pPr>
    </w:p>
    <w:p w:rsidR="00D81F38" w:rsidRDefault="00D81F38" w:rsidP="00C51CF2">
      <w:pPr>
        <w:ind w:firstLine="709"/>
      </w:pPr>
    </w:p>
    <w:p w:rsidR="00D81F38" w:rsidRPr="000E6AAB" w:rsidRDefault="00D81F38" w:rsidP="00C51CF2">
      <w:pPr>
        <w:ind w:firstLine="709"/>
        <w:rPr>
          <w:sz w:val="21"/>
          <w:szCs w:val="21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140C0B" w:rsidRPr="007B0278" w:rsidTr="0062207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140C0B" w:rsidRPr="007B0278" w:rsidRDefault="00140C0B" w:rsidP="00622070">
            <w:pPr>
              <w:rPr>
                <w:b/>
                <w:sz w:val="20"/>
              </w:rPr>
            </w:pPr>
            <w:r w:rsidRPr="007B0278">
              <w:rPr>
                <w:rStyle w:val="ae"/>
              </w:rPr>
              <w:t> </w:t>
            </w:r>
            <w:r w:rsidRPr="007B0278">
              <w:t xml:space="preserve">                           </w:t>
            </w:r>
            <w:r w:rsidRPr="007B0278">
              <w:rPr>
                <w:sz w:val="20"/>
              </w:rPr>
              <w:t xml:space="preserve">     </w:t>
            </w:r>
            <w:r w:rsidRPr="007B0278">
              <w:rPr>
                <w:b/>
                <w:sz w:val="20"/>
              </w:rPr>
              <w:t>Информационный</w:t>
            </w:r>
          </w:p>
          <w:p w:rsidR="00140C0B" w:rsidRPr="007B0278" w:rsidRDefault="00140C0B" w:rsidP="00622070">
            <w:pPr>
              <w:ind w:firstLine="12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бюллетень</w:t>
            </w:r>
          </w:p>
          <w:p w:rsidR="00140C0B" w:rsidRPr="007B0278" w:rsidRDefault="00140C0B" w:rsidP="00622070">
            <w:pPr>
              <w:ind w:firstLine="0"/>
              <w:rPr>
                <w:b/>
                <w:sz w:val="20"/>
              </w:rPr>
            </w:pPr>
          </w:p>
          <w:p w:rsidR="00140C0B" w:rsidRPr="007B0278" w:rsidRDefault="00140C0B" w:rsidP="00622070">
            <w:pPr>
              <w:ind w:firstLine="0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Вестник</w:t>
            </w:r>
          </w:p>
          <w:p w:rsidR="00140C0B" w:rsidRPr="007B0278" w:rsidRDefault="00140C0B" w:rsidP="00622070">
            <w:pPr>
              <w:ind w:firstLine="0"/>
              <w:rPr>
                <w:sz w:val="20"/>
              </w:rPr>
            </w:pPr>
            <w:r w:rsidRPr="007B0278">
              <w:rPr>
                <w:b/>
                <w:sz w:val="20"/>
              </w:rPr>
              <w:t xml:space="preserve">Татарские </w:t>
            </w:r>
            <w:proofErr w:type="spellStart"/>
            <w:r w:rsidRPr="007B0278">
              <w:rPr>
                <w:b/>
                <w:sz w:val="20"/>
              </w:rPr>
              <w:t>Сугуты</w:t>
            </w:r>
            <w:proofErr w:type="spellEnd"/>
          </w:p>
          <w:p w:rsidR="00140C0B" w:rsidRPr="007B0278" w:rsidRDefault="00140C0B" w:rsidP="00622070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140C0B" w:rsidRPr="007B0278" w:rsidRDefault="00140C0B" w:rsidP="00622070">
            <w:pPr>
              <w:jc w:val="center"/>
              <w:rPr>
                <w:sz w:val="20"/>
              </w:rPr>
            </w:pP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Учредитель и издатель:</w:t>
            </w: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Администрация  </w:t>
            </w: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Батыревского района</w:t>
            </w: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Чувашской Республики</w:t>
            </w: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Главн</w:t>
            </w:r>
            <w:r w:rsidRPr="007B0278">
              <w:rPr>
                <w:b/>
                <w:sz w:val="20"/>
              </w:rPr>
              <w:t>ы</w:t>
            </w:r>
            <w:r w:rsidRPr="007B0278">
              <w:rPr>
                <w:b/>
                <w:i/>
                <w:sz w:val="20"/>
              </w:rPr>
              <w:t>й редактор</w:t>
            </w: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 и ответственный </w:t>
            </w: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7B0278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140C0B" w:rsidRPr="007B0278" w:rsidRDefault="00140C0B" w:rsidP="00622070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140C0B" w:rsidRPr="007B0278" w:rsidRDefault="00140C0B" w:rsidP="00622070">
            <w:pPr>
              <w:rPr>
                <w:sz w:val="20"/>
              </w:rPr>
            </w:pPr>
          </w:p>
          <w:p w:rsidR="00140C0B" w:rsidRPr="007B0278" w:rsidRDefault="00140C0B" w:rsidP="00622070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Номер сверстан</w:t>
            </w:r>
          </w:p>
          <w:p w:rsidR="00140C0B" w:rsidRPr="007B0278" w:rsidRDefault="00140C0B" w:rsidP="00622070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 отпечатан в</w:t>
            </w:r>
          </w:p>
          <w:p w:rsidR="00140C0B" w:rsidRPr="007B0278" w:rsidRDefault="00140C0B" w:rsidP="00622070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информационном </w:t>
            </w:r>
            <w:proofErr w:type="gramStart"/>
            <w:r w:rsidRPr="007B0278">
              <w:rPr>
                <w:b/>
                <w:sz w:val="20"/>
              </w:rPr>
              <w:t>центре</w:t>
            </w:r>
            <w:proofErr w:type="gramEnd"/>
          </w:p>
          <w:p w:rsidR="00140C0B" w:rsidRPr="007B0278" w:rsidRDefault="00140C0B" w:rsidP="00622070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администрации</w:t>
            </w:r>
          </w:p>
          <w:p w:rsidR="00140C0B" w:rsidRPr="007B0278" w:rsidRDefault="00140C0B" w:rsidP="00622070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140C0B" w:rsidRPr="007B0278" w:rsidRDefault="00140C0B" w:rsidP="00622070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140C0B" w:rsidRPr="007B0278" w:rsidRDefault="00140C0B" w:rsidP="00622070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140C0B" w:rsidRPr="007B0278" w:rsidRDefault="00140C0B" w:rsidP="00622070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140C0B" w:rsidRPr="007B0278" w:rsidTr="00622070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C0B" w:rsidRPr="007B0278" w:rsidRDefault="00140C0B" w:rsidP="00622070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 xml:space="preserve">Подписано в печать </w:t>
                  </w:r>
                  <w:r w:rsidR="00BE3415">
                    <w:rPr>
                      <w:i/>
                      <w:sz w:val="20"/>
                    </w:rPr>
                    <w:t>2</w:t>
                  </w:r>
                  <w:r w:rsidR="00C51CF2">
                    <w:rPr>
                      <w:i/>
                      <w:sz w:val="20"/>
                    </w:rPr>
                    <w:t>6</w:t>
                  </w:r>
                  <w:r w:rsidRPr="007B0278">
                    <w:rPr>
                      <w:i/>
                      <w:sz w:val="20"/>
                    </w:rPr>
                    <w:t>.</w:t>
                  </w:r>
                  <w:r>
                    <w:rPr>
                      <w:i/>
                      <w:sz w:val="20"/>
                    </w:rPr>
                    <w:t>1</w:t>
                  </w:r>
                  <w:r w:rsidR="009B1FF0">
                    <w:rPr>
                      <w:i/>
                      <w:sz w:val="20"/>
                    </w:rPr>
                    <w:t>2</w:t>
                  </w:r>
                  <w:r w:rsidRPr="007B0278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</w:t>
                  </w:r>
                  <w:r w:rsidRPr="00140C0B">
                    <w:rPr>
                      <w:i/>
                      <w:sz w:val="20"/>
                    </w:rPr>
                    <w:t>2</w:t>
                  </w:r>
                  <w:r w:rsidRPr="007B0278">
                    <w:rPr>
                      <w:i/>
                      <w:sz w:val="20"/>
                    </w:rPr>
                    <w:t>г.</w:t>
                  </w:r>
                </w:p>
                <w:p w:rsidR="00140C0B" w:rsidRPr="007B0278" w:rsidRDefault="00140C0B" w:rsidP="00622070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>в 1</w:t>
                  </w:r>
                  <w:r>
                    <w:rPr>
                      <w:i/>
                      <w:sz w:val="20"/>
                    </w:rPr>
                    <w:t>6</w:t>
                  </w:r>
                  <w:r w:rsidRPr="007B0278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140C0B" w:rsidRPr="007B0278" w:rsidRDefault="00140C0B" w:rsidP="00622070">
            <w:pPr>
              <w:ind w:left="-189" w:right="-104"/>
              <w:rPr>
                <w:sz w:val="20"/>
              </w:rPr>
            </w:pPr>
            <w:r w:rsidRPr="007B0278">
              <w:rPr>
                <w:sz w:val="20"/>
              </w:rPr>
              <w:t xml:space="preserve">  </w:t>
            </w:r>
          </w:p>
          <w:p w:rsidR="00140C0B" w:rsidRPr="007B0278" w:rsidRDefault="00140C0B" w:rsidP="00622070">
            <w:pPr>
              <w:ind w:left="-34" w:firstLine="34"/>
              <w:jc w:val="center"/>
              <w:rPr>
                <w:sz w:val="20"/>
              </w:rPr>
            </w:pPr>
            <w:r w:rsidRPr="007B0278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140C0B" w:rsidRPr="007B0278" w:rsidRDefault="00140C0B" w:rsidP="00622070">
            <w:pPr>
              <w:rPr>
                <w:sz w:val="20"/>
              </w:rPr>
            </w:pPr>
          </w:p>
          <w:p w:rsidR="00140C0B" w:rsidRPr="007B0278" w:rsidRDefault="00140C0B" w:rsidP="00622070">
            <w:pPr>
              <w:rPr>
                <w:sz w:val="20"/>
                <w:lang w:val="en-US"/>
              </w:rPr>
            </w:pPr>
            <w:r w:rsidRPr="007B0278">
              <w:rPr>
                <w:sz w:val="20"/>
              </w:rPr>
              <w:t>Адрес редакции и типографии: 429357,  Чувашская Республика, Батыревский район, д</w:t>
            </w:r>
            <w:proofErr w:type="gramStart"/>
            <w:r w:rsidRPr="007B0278">
              <w:rPr>
                <w:sz w:val="20"/>
              </w:rPr>
              <w:t>.Т</w:t>
            </w:r>
            <w:proofErr w:type="gramEnd"/>
            <w:r w:rsidRPr="007B0278">
              <w:rPr>
                <w:sz w:val="20"/>
              </w:rPr>
              <w:t xml:space="preserve">атарские </w:t>
            </w:r>
            <w:proofErr w:type="spellStart"/>
            <w:r w:rsidRPr="007B0278">
              <w:rPr>
                <w:sz w:val="20"/>
              </w:rPr>
              <w:t>Сугуты</w:t>
            </w:r>
            <w:proofErr w:type="spellEnd"/>
            <w:r w:rsidRPr="007B0278">
              <w:rPr>
                <w:sz w:val="20"/>
              </w:rPr>
              <w:t xml:space="preserve">, ул. Школьная, 21, тел. 69- 3-46, адрес </w:t>
            </w:r>
            <w:proofErr w:type="spellStart"/>
            <w:r w:rsidRPr="007B0278">
              <w:rPr>
                <w:sz w:val="20"/>
              </w:rPr>
              <w:t>эл.почты</w:t>
            </w:r>
            <w:proofErr w:type="spellEnd"/>
            <w:r w:rsidRPr="007B0278">
              <w:rPr>
                <w:sz w:val="20"/>
              </w:rPr>
              <w:t xml:space="preserve">: </w:t>
            </w:r>
            <w:r w:rsidRPr="007B0278">
              <w:rPr>
                <w:sz w:val="20"/>
                <w:lang w:val="en-US"/>
              </w:rPr>
              <w:t>tsusgut-batyr@cap.ru</w:t>
            </w:r>
          </w:p>
        </w:tc>
      </w:tr>
    </w:tbl>
    <w:p w:rsidR="003B5501" w:rsidRPr="007B0278" w:rsidRDefault="003B5501" w:rsidP="00140C0B">
      <w:pPr>
        <w:ind w:firstLine="708"/>
      </w:pPr>
    </w:p>
    <w:sectPr w:rsidR="003B5501" w:rsidRPr="007B0278" w:rsidSect="00225004">
      <w:pgSz w:w="11906" w:h="16838"/>
      <w:pgMar w:top="899" w:right="56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7D15"/>
    <w:multiLevelType w:val="hybridMultilevel"/>
    <w:tmpl w:val="E90E618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AB59AA"/>
    <w:multiLevelType w:val="hybridMultilevel"/>
    <w:tmpl w:val="6E2E44BA"/>
    <w:lvl w:ilvl="0" w:tplc="E7EC06C8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042E7E"/>
    <w:multiLevelType w:val="hybridMultilevel"/>
    <w:tmpl w:val="ABC06AD2"/>
    <w:lvl w:ilvl="0" w:tplc="F5E4E67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4D785D"/>
    <w:multiLevelType w:val="hybridMultilevel"/>
    <w:tmpl w:val="9EAA57DC"/>
    <w:lvl w:ilvl="0" w:tplc="1D54686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7743048A"/>
    <w:multiLevelType w:val="hybridMultilevel"/>
    <w:tmpl w:val="C5F49EC8"/>
    <w:lvl w:ilvl="0" w:tplc="4A761FF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7D865B1"/>
    <w:multiLevelType w:val="multilevel"/>
    <w:tmpl w:val="F4EC8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360"/>
      </w:p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</w:lvl>
  </w:abstractNum>
  <w:abstractNum w:abstractNumId="19">
    <w:nsid w:val="798819A5"/>
    <w:multiLevelType w:val="hybridMultilevel"/>
    <w:tmpl w:val="0D6648A8"/>
    <w:lvl w:ilvl="0" w:tplc="D58C187E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6"/>
  </w:num>
  <w:num w:numId="20">
    <w:abstractNumId w:val="17"/>
  </w:num>
  <w:num w:numId="21">
    <w:abstractNumId w:val="4"/>
  </w:num>
  <w:num w:numId="22">
    <w:abstractNumId w:val="3"/>
  </w:num>
  <w:num w:numId="23">
    <w:abstractNumId w:val="14"/>
  </w:num>
  <w:num w:numId="24">
    <w:abstractNumId w:val="2"/>
  </w:num>
  <w:num w:numId="25">
    <w:abstractNumId w:val="11"/>
  </w:num>
  <w:num w:numId="26">
    <w:abstractNumId w:val="15"/>
  </w:num>
  <w:num w:numId="27">
    <w:abstractNumId w:val="7"/>
  </w:num>
  <w:num w:numId="28">
    <w:abstractNumId w:val="9"/>
  </w:num>
  <w:num w:numId="29">
    <w:abstractNumId w:val="20"/>
  </w:num>
  <w:num w:numId="30">
    <w:abstractNumId w:val="5"/>
  </w:num>
  <w:num w:numId="31">
    <w:abstractNumId w:val="13"/>
  </w:num>
  <w:num w:numId="32">
    <w:abstractNumId w:val="10"/>
  </w:num>
  <w:num w:numId="33">
    <w:abstractNumId w:val="0"/>
  </w:num>
  <w:num w:numId="34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ABD"/>
    <w:rsid w:val="00006D05"/>
    <w:rsid w:val="00010923"/>
    <w:rsid w:val="000239E3"/>
    <w:rsid w:val="000668C3"/>
    <w:rsid w:val="00072F00"/>
    <w:rsid w:val="00074EFF"/>
    <w:rsid w:val="000A1C3F"/>
    <w:rsid w:val="000F006F"/>
    <w:rsid w:val="00123FC5"/>
    <w:rsid w:val="0013503A"/>
    <w:rsid w:val="00140C0B"/>
    <w:rsid w:val="00140C90"/>
    <w:rsid w:val="00147E61"/>
    <w:rsid w:val="00156733"/>
    <w:rsid w:val="00170327"/>
    <w:rsid w:val="00177954"/>
    <w:rsid w:val="001A5414"/>
    <w:rsid w:val="001D7194"/>
    <w:rsid w:val="001E1166"/>
    <w:rsid w:val="002050A8"/>
    <w:rsid w:val="002163BD"/>
    <w:rsid w:val="00225004"/>
    <w:rsid w:val="00241297"/>
    <w:rsid w:val="002616DE"/>
    <w:rsid w:val="0027693E"/>
    <w:rsid w:val="00280E23"/>
    <w:rsid w:val="002C2063"/>
    <w:rsid w:val="002E0625"/>
    <w:rsid w:val="002E7E7D"/>
    <w:rsid w:val="002F73B6"/>
    <w:rsid w:val="002F791F"/>
    <w:rsid w:val="0030497C"/>
    <w:rsid w:val="003201E0"/>
    <w:rsid w:val="00355802"/>
    <w:rsid w:val="00375630"/>
    <w:rsid w:val="003A489A"/>
    <w:rsid w:val="003B5501"/>
    <w:rsid w:val="003F4C8F"/>
    <w:rsid w:val="00403B91"/>
    <w:rsid w:val="004227B4"/>
    <w:rsid w:val="00442F02"/>
    <w:rsid w:val="00466FC6"/>
    <w:rsid w:val="00470D09"/>
    <w:rsid w:val="004A3E4E"/>
    <w:rsid w:val="004A4A38"/>
    <w:rsid w:val="004C5EB1"/>
    <w:rsid w:val="00512EB6"/>
    <w:rsid w:val="00543D0A"/>
    <w:rsid w:val="00547834"/>
    <w:rsid w:val="0055006E"/>
    <w:rsid w:val="00576454"/>
    <w:rsid w:val="0060357E"/>
    <w:rsid w:val="00605B6B"/>
    <w:rsid w:val="00636635"/>
    <w:rsid w:val="00655AFB"/>
    <w:rsid w:val="006723BF"/>
    <w:rsid w:val="006D4744"/>
    <w:rsid w:val="006D7FE0"/>
    <w:rsid w:val="007340E1"/>
    <w:rsid w:val="007463FF"/>
    <w:rsid w:val="007549AB"/>
    <w:rsid w:val="0075649A"/>
    <w:rsid w:val="00762025"/>
    <w:rsid w:val="007649D2"/>
    <w:rsid w:val="00767151"/>
    <w:rsid w:val="00777401"/>
    <w:rsid w:val="00782639"/>
    <w:rsid w:val="00783AC2"/>
    <w:rsid w:val="007B0278"/>
    <w:rsid w:val="007C35A8"/>
    <w:rsid w:val="007D7D25"/>
    <w:rsid w:val="007E7EFB"/>
    <w:rsid w:val="00806688"/>
    <w:rsid w:val="00812FA4"/>
    <w:rsid w:val="00834964"/>
    <w:rsid w:val="0086148A"/>
    <w:rsid w:val="00883B86"/>
    <w:rsid w:val="008948CF"/>
    <w:rsid w:val="008E1F13"/>
    <w:rsid w:val="008E5275"/>
    <w:rsid w:val="00910ABD"/>
    <w:rsid w:val="009A12F4"/>
    <w:rsid w:val="009B16C8"/>
    <w:rsid w:val="009B1FF0"/>
    <w:rsid w:val="009B2C65"/>
    <w:rsid w:val="009C63F7"/>
    <w:rsid w:val="00A371FA"/>
    <w:rsid w:val="00A50BD1"/>
    <w:rsid w:val="00A55961"/>
    <w:rsid w:val="00A5604E"/>
    <w:rsid w:val="00A64891"/>
    <w:rsid w:val="00AF71C4"/>
    <w:rsid w:val="00B06380"/>
    <w:rsid w:val="00B13FED"/>
    <w:rsid w:val="00B34BCE"/>
    <w:rsid w:val="00B34E2F"/>
    <w:rsid w:val="00B576C1"/>
    <w:rsid w:val="00B97691"/>
    <w:rsid w:val="00BB2FF3"/>
    <w:rsid w:val="00BB7BCF"/>
    <w:rsid w:val="00BD1848"/>
    <w:rsid w:val="00BE3415"/>
    <w:rsid w:val="00C02E85"/>
    <w:rsid w:val="00C273F9"/>
    <w:rsid w:val="00C47123"/>
    <w:rsid w:val="00C509C2"/>
    <w:rsid w:val="00C51CF2"/>
    <w:rsid w:val="00C65C72"/>
    <w:rsid w:val="00C7767E"/>
    <w:rsid w:val="00C920D7"/>
    <w:rsid w:val="00CC16AC"/>
    <w:rsid w:val="00CE7E5D"/>
    <w:rsid w:val="00CF31D9"/>
    <w:rsid w:val="00D17B2E"/>
    <w:rsid w:val="00D256C3"/>
    <w:rsid w:val="00D41D2A"/>
    <w:rsid w:val="00D8111C"/>
    <w:rsid w:val="00D81F38"/>
    <w:rsid w:val="00D85439"/>
    <w:rsid w:val="00DB7C7E"/>
    <w:rsid w:val="00DC3447"/>
    <w:rsid w:val="00DD1EBE"/>
    <w:rsid w:val="00DD5B00"/>
    <w:rsid w:val="00E06D78"/>
    <w:rsid w:val="00E35ED3"/>
    <w:rsid w:val="00EC3482"/>
    <w:rsid w:val="00EF63F1"/>
    <w:rsid w:val="00F0076A"/>
    <w:rsid w:val="00F02EF5"/>
    <w:rsid w:val="00F0366A"/>
    <w:rsid w:val="00F10C30"/>
    <w:rsid w:val="00F56213"/>
    <w:rsid w:val="00F830C8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99" w:qFormat="1"/>
    <w:lsdException w:name="Emphasis" w:locked="1" w:qFormat="1"/>
    <w:lsdException w:name="Plain Text" w:locked="1"/>
    <w:lsdException w:name="Normal (Web)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340E1"/>
    <w:pPr>
      <w:keepNext/>
      <w:tabs>
        <w:tab w:val="left" w:pos="5910"/>
      </w:tabs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locked/>
    <w:rsid w:val="007340E1"/>
    <w:pPr>
      <w:keepNext/>
      <w:shd w:val="clear" w:color="auto" w:fill="FFFFFF"/>
      <w:tabs>
        <w:tab w:val="left" w:pos="6379"/>
        <w:tab w:val="left" w:pos="6804"/>
      </w:tabs>
      <w:ind w:firstLine="0"/>
      <w:outlineLvl w:val="3"/>
    </w:pPr>
    <w:rPr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40E1"/>
    <w:rPr>
      <w:b/>
      <w:sz w:val="22"/>
    </w:rPr>
  </w:style>
  <w:style w:type="character" w:customStyle="1" w:styleId="40">
    <w:name w:val="Заголовок 4 Знак"/>
    <w:basedOn w:val="a0"/>
    <w:link w:val="4"/>
    <w:rsid w:val="007340E1"/>
    <w:rPr>
      <w:b/>
      <w:bCs/>
      <w:color w:val="000000"/>
      <w:sz w:val="24"/>
      <w:szCs w:val="24"/>
      <w:shd w:val="clear" w:color="auto" w:fill="FFFFFF"/>
    </w:rPr>
  </w:style>
  <w:style w:type="paragraph" w:customStyle="1" w:styleId="a3">
    <w:name w:val="Знак Знак Знак Знак"/>
    <w:basedOn w:val="a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2">
    <w:name w:val="Основной текст 3 Знак"/>
    <w:basedOn w:val="a0"/>
    <w:link w:val="31"/>
    <w:semiHidden/>
    <w:locked/>
    <w:rsid w:val="008E1F13"/>
    <w:rPr>
      <w:rFonts w:cs="Times New Roman"/>
      <w:sz w:val="16"/>
      <w:szCs w:val="16"/>
    </w:rPr>
  </w:style>
  <w:style w:type="paragraph" w:styleId="a5">
    <w:name w:val="Body Text Indent"/>
    <w:aliases w:val="Основной текст 1"/>
    <w:basedOn w:val="a"/>
    <w:link w:val="a6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semiHidden/>
    <w:locked/>
    <w:rsid w:val="008E1F1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8E1F13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semiHidden/>
    <w:locked/>
    <w:rsid w:val="008E1F13"/>
    <w:rPr>
      <w:rFonts w:cs="Times New Roman"/>
      <w:sz w:val="20"/>
      <w:szCs w:val="20"/>
    </w:rPr>
  </w:style>
  <w:style w:type="paragraph" w:styleId="a8">
    <w:name w:val="Body Text"/>
    <w:basedOn w:val="a"/>
    <w:link w:val="a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E1F1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E1F13"/>
    <w:rPr>
      <w:rFonts w:cs="Times New Roman"/>
      <w:sz w:val="20"/>
      <w:szCs w:val="20"/>
    </w:rPr>
  </w:style>
  <w:style w:type="paragraph" w:styleId="ac">
    <w:name w:val="Title"/>
    <w:basedOn w:val="a"/>
    <w:link w:val="12"/>
    <w:qFormat/>
    <w:rsid w:val="00812FA4"/>
    <w:pPr>
      <w:ind w:firstLine="0"/>
      <w:jc w:val="center"/>
    </w:pPr>
    <w:rPr>
      <w:b/>
      <w:sz w:val="32"/>
    </w:rPr>
  </w:style>
  <w:style w:type="character" w:customStyle="1" w:styleId="12">
    <w:name w:val="Название Знак1"/>
    <w:basedOn w:val="a0"/>
    <w:link w:val="ac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Strong"/>
    <w:basedOn w:val="a0"/>
    <w:uiPriority w:val="99"/>
    <w:qFormat/>
    <w:rsid w:val="00576454"/>
    <w:rPr>
      <w:rFonts w:cs="Times New Roman"/>
      <w:b/>
      <w:bCs/>
    </w:rPr>
  </w:style>
  <w:style w:type="table" w:styleId="af">
    <w:name w:val="Table Grid"/>
    <w:basedOn w:val="a1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31D9"/>
    <w:rPr>
      <w:rFonts w:cs="Times New Roman"/>
    </w:rPr>
  </w:style>
  <w:style w:type="character" w:styleId="af0">
    <w:name w:val="Hyperlink"/>
    <w:basedOn w:val="a0"/>
    <w:rsid w:val="00CF31D9"/>
    <w:rPr>
      <w:rFonts w:cs="Times New Roman"/>
      <w:color w:val="0000FF"/>
      <w:u w:val="single"/>
    </w:rPr>
  </w:style>
  <w:style w:type="character" w:styleId="af1">
    <w:name w:val="Emphasis"/>
    <w:basedOn w:val="a0"/>
    <w:qFormat/>
    <w:rsid w:val="000668C3"/>
    <w:rPr>
      <w:rFonts w:cs="Times New Roman"/>
      <w:i/>
      <w:iCs/>
    </w:rPr>
  </w:style>
  <w:style w:type="paragraph" w:styleId="af2">
    <w:name w:val="Plain Text"/>
    <w:basedOn w:val="a"/>
    <w:link w:val="af3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5">
    <w:name w:val="Абзац списка2"/>
    <w:basedOn w:val="a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f4">
    <w:name w:val="Цветовое выделение"/>
    <w:rsid w:val="00BB7BCF"/>
    <w:rPr>
      <w:b/>
      <w:color w:val="000080"/>
    </w:rPr>
  </w:style>
  <w:style w:type="paragraph" w:customStyle="1" w:styleId="ConsPlusTitle">
    <w:name w:val="ConsPlusTitle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Гипертекстовая ссылка"/>
    <w:uiPriority w:val="99"/>
    <w:rsid w:val="00A50BD1"/>
    <w:rPr>
      <w:b/>
      <w:color w:val="008000"/>
      <w:sz w:val="20"/>
      <w:u w:val="single"/>
    </w:rPr>
  </w:style>
  <w:style w:type="paragraph" w:customStyle="1" w:styleId="26">
    <w:name w:val="Без интервала2"/>
    <w:rsid w:val="00A50BD1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A50BD1"/>
    <w:rPr>
      <w:rFonts w:ascii="Calibri" w:hAnsi="Calibri"/>
      <w:sz w:val="22"/>
      <w:szCs w:val="22"/>
      <w:lang w:eastAsia="en-US"/>
    </w:rPr>
  </w:style>
  <w:style w:type="paragraph" w:customStyle="1" w:styleId="af6">
    <w:name w:val="Стиль"/>
    <w:basedOn w:val="a"/>
    <w:next w:val="ac"/>
    <w:link w:val="af7"/>
    <w:rsid w:val="00C920D7"/>
    <w:pPr>
      <w:widowControl w:val="0"/>
      <w:autoSpaceDE w:val="0"/>
      <w:autoSpaceDN w:val="0"/>
      <w:adjustRightInd w:val="0"/>
      <w:ind w:left="4536" w:firstLine="0"/>
      <w:jc w:val="center"/>
    </w:pPr>
    <w:rPr>
      <w:sz w:val="26"/>
      <w:szCs w:val="18"/>
    </w:rPr>
  </w:style>
  <w:style w:type="character" w:customStyle="1" w:styleId="af7">
    <w:name w:val="Название Знак"/>
    <w:link w:val="af6"/>
    <w:locked/>
    <w:rsid w:val="00C920D7"/>
    <w:rPr>
      <w:sz w:val="26"/>
      <w:szCs w:val="18"/>
      <w:lang w:val="ru-RU" w:eastAsia="ru-RU" w:bidi="ar-SA"/>
    </w:rPr>
  </w:style>
  <w:style w:type="paragraph" w:styleId="af8">
    <w:name w:val="No Spacing"/>
    <w:qFormat/>
    <w:rsid w:val="00C920D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25004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F02EF5"/>
    <w:rPr>
      <w:rFonts w:ascii="Calibri" w:hAnsi="Calibri"/>
      <w:sz w:val="22"/>
      <w:lang w:bidi="ar-SA"/>
    </w:rPr>
  </w:style>
  <w:style w:type="character" w:styleId="af9">
    <w:name w:val="page number"/>
    <w:basedOn w:val="a0"/>
    <w:rsid w:val="007340E1"/>
  </w:style>
  <w:style w:type="paragraph" w:styleId="afa">
    <w:name w:val="footer"/>
    <w:basedOn w:val="a"/>
    <w:link w:val="afb"/>
    <w:uiPriority w:val="99"/>
    <w:rsid w:val="007340E1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7340E1"/>
    <w:rPr>
      <w:sz w:val="24"/>
      <w:szCs w:val="24"/>
    </w:rPr>
  </w:style>
  <w:style w:type="paragraph" w:styleId="afc">
    <w:name w:val="Balloon Text"/>
    <w:basedOn w:val="a"/>
    <w:link w:val="afd"/>
    <w:rsid w:val="007340E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7340E1"/>
    <w:rPr>
      <w:rFonts w:ascii="Tahoma" w:hAnsi="Tahoma" w:cs="Tahoma"/>
      <w:sz w:val="16"/>
      <w:szCs w:val="16"/>
    </w:rPr>
  </w:style>
  <w:style w:type="paragraph" w:customStyle="1" w:styleId="afe">
    <w:name w:val="Таблицы (моноширинный)"/>
    <w:basedOn w:val="a"/>
    <w:next w:val="a"/>
    <w:rsid w:val="007340E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f">
    <w:name w:val="Нормальный (таблица)"/>
    <w:basedOn w:val="a"/>
    <w:next w:val="a"/>
    <w:rsid w:val="007340E1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styleId="aff0">
    <w:name w:val="Block Text"/>
    <w:basedOn w:val="a"/>
    <w:rsid w:val="007340E1"/>
    <w:pPr>
      <w:ind w:left="1134" w:right="1134" w:firstLine="0"/>
      <w:jc w:val="center"/>
    </w:pPr>
    <w:rPr>
      <w:sz w:val="26"/>
    </w:rPr>
  </w:style>
  <w:style w:type="paragraph" w:styleId="aff1">
    <w:name w:val="List Paragraph"/>
    <w:basedOn w:val="a"/>
    <w:uiPriority w:val="34"/>
    <w:qFormat/>
    <w:rsid w:val="0063663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Содержимое списка"/>
    <w:basedOn w:val="a"/>
    <w:rsid w:val="00834964"/>
    <w:pPr>
      <w:suppressAutoHyphens/>
      <w:ind w:left="567" w:firstLine="0"/>
      <w:jc w:val="left"/>
    </w:pPr>
    <w:rPr>
      <w:rFonts w:cs="Mangal"/>
      <w:kern w:val="1"/>
      <w:szCs w:val="24"/>
      <w:lang w:eastAsia="hi-IN" w:bidi="hi-IN"/>
    </w:rPr>
  </w:style>
  <w:style w:type="paragraph" w:customStyle="1" w:styleId="ConsNonformat">
    <w:name w:val="ConsNonformat"/>
    <w:rsid w:val="00F02EF5"/>
    <w:pPr>
      <w:widowControl w:val="0"/>
      <w:snapToGrid w:val="0"/>
      <w:ind w:right="19772" w:hanging="142"/>
    </w:pPr>
    <w:rPr>
      <w:rFonts w:ascii="Courier New" w:hAnsi="Courier New"/>
    </w:rPr>
  </w:style>
  <w:style w:type="paragraph" w:styleId="34">
    <w:name w:val="Body Text Indent 3"/>
    <w:basedOn w:val="a"/>
    <w:link w:val="35"/>
    <w:rsid w:val="00F02EF5"/>
    <w:pPr>
      <w:autoSpaceDE w:val="0"/>
      <w:autoSpaceDN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02EF5"/>
    <w:rPr>
      <w:sz w:val="16"/>
      <w:szCs w:val="16"/>
    </w:rPr>
  </w:style>
  <w:style w:type="table" w:styleId="13">
    <w:name w:val="Table Grid 1"/>
    <w:basedOn w:val="a1"/>
    <w:rsid w:val="00074EF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Без интервала1"/>
    <w:rsid w:val="00512EB6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512EB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f3">
    <w:name w:val="Subtitle"/>
    <w:basedOn w:val="a"/>
    <w:link w:val="aff4"/>
    <w:qFormat/>
    <w:locked/>
    <w:rsid w:val="00512EB6"/>
    <w:pPr>
      <w:widowControl w:val="0"/>
      <w:ind w:firstLine="0"/>
      <w:jc w:val="center"/>
    </w:pPr>
    <w:rPr>
      <w:b/>
      <w:caps/>
      <w:sz w:val="28"/>
      <w:szCs w:val="28"/>
    </w:rPr>
  </w:style>
  <w:style w:type="character" w:customStyle="1" w:styleId="aff4">
    <w:name w:val="Подзаголовок Знак"/>
    <w:basedOn w:val="a0"/>
    <w:link w:val="aff3"/>
    <w:rsid w:val="00512EB6"/>
    <w:rPr>
      <w:b/>
      <w:caps/>
      <w:sz w:val="28"/>
      <w:szCs w:val="28"/>
    </w:rPr>
  </w:style>
  <w:style w:type="paragraph" w:customStyle="1" w:styleId="41">
    <w:name w:val="Без интервала4"/>
    <w:rsid w:val="00512EB6"/>
    <w:rPr>
      <w:rFonts w:ascii="Calibri" w:hAnsi="Calibri"/>
      <w:sz w:val="22"/>
      <w:szCs w:val="22"/>
      <w:lang w:eastAsia="en-US"/>
    </w:rPr>
  </w:style>
  <w:style w:type="character" w:styleId="aff5">
    <w:name w:val="FollowedHyperlink"/>
    <w:rsid w:val="00512EB6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512EB6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92">
    <w:name w:val="xl92"/>
    <w:basedOn w:val="a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512EB6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4">
    <w:name w:val="xl94"/>
    <w:basedOn w:val="a"/>
    <w:rsid w:val="00512EB6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512EB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6">
    <w:name w:val="xl96"/>
    <w:basedOn w:val="a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7">
    <w:name w:val="xl97"/>
    <w:basedOn w:val="a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512EB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9">
    <w:name w:val="xl99"/>
    <w:basedOn w:val="a"/>
    <w:rsid w:val="00512EB6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aff6">
    <w:name w:val="Прижатый влево"/>
    <w:basedOn w:val="a"/>
    <w:next w:val="a"/>
    <w:rsid w:val="00512EB6"/>
    <w:pPr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89">
    <w:name w:val="xl89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0">
    <w:name w:val="xl90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1">
    <w:name w:val="xl91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western">
    <w:name w:val="western"/>
    <w:basedOn w:val="a"/>
    <w:rsid w:val="00072F0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hl">
    <w:name w:val="hl"/>
    <w:basedOn w:val="a0"/>
    <w:rsid w:val="0007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creator>поселение</dc:creator>
  <cp:lastModifiedBy>поселение</cp:lastModifiedBy>
  <cp:revision>4</cp:revision>
  <cp:lastPrinted>2018-09-27T07:22:00Z</cp:lastPrinted>
  <dcterms:created xsi:type="dcterms:W3CDTF">2022-12-26T08:21:00Z</dcterms:created>
  <dcterms:modified xsi:type="dcterms:W3CDTF">2022-12-30T07:12:00Z</dcterms:modified>
</cp:coreProperties>
</file>