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29" w:rsidRDefault="00207329" w:rsidP="00207329">
      <w:pPr>
        <w:tabs>
          <w:tab w:val="left" w:pos="0"/>
          <w:tab w:val="left" w:pos="885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5A354DB8" wp14:editId="49F36947">
                <wp:simplePos x="0" y="0"/>
                <wp:positionH relativeFrom="page">
                  <wp:posOffset>5848350</wp:posOffset>
                </wp:positionH>
                <wp:positionV relativeFrom="paragraph">
                  <wp:posOffset>251460</wp:posOffset>
                </wp:positionV>
                <wp:extent cx="1466850" cy="9842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84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A0F7C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29  апреля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2022</w:t>
                                  </w:r>
                                  <w:r w:rsidR="00207329">
                                    <w:rPr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</w:p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  <w:r w:rsidR="002A0F7C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(100)</w:t>
                                  </w:r>
                                </w:p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329" w:rsidRDefault="00207329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54D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0.5pt;margin-top:19.8pt;width:115.5pt;height:77.5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A0F7C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29  апреля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 w:rsidR="00207329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</w:p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2A0F7C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(100)</w:t>
                            </w:r>
                          </w:p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07329" w:rsidRDefault="00207329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БЮЛЛЕТЕНЬ</w:t>
      </w:r>
      <w:r>
        <w:rPr>
          <w:rFonts w:ascii="Monotype Corsiva" w:hAnsi="Monotype Corsiva" w:cs="Monotype Corsiva"/>
          <w:sz w:val="72"/>
          <w:szCs w:val="72"/>
        </w:rPr>
        <w:tab/>
      </w:r>
    </w:p>
    <w:p w:rsidR="00207329" w:rsidRDefault="00207329" w:rsidP="00207329">
      <w:pPr>
        <w:tabs>
          <w:tab w:val="left" w:pos="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1AB60B" wp14:editId="0DC67108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207329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07329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07329" w:rsidRDefault="0020732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329" w:rsidRDefault="00207329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B60B"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207329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207329" w:rsidRDefault="0020732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07329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207329" w:rsidRDefault="0020732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07329" w:rsidRDefault="00207329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207329" w:rsidRDefault="00207329" w:rsidP="00207329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 xml:space="preserve">Печатное издание </w:t>
      </w:r>
      <w:proofErr w:type="spellStart"/>
      <w:r>
        <w:t>Раскильдинского</w:t>
      </w:r>
      <w:proofErr w:type="spellEnd"/>
      <w:r>
        <w:t xml:space="preserve"> сельского поселения Аликовского района Чувашской Республики</w:t>
      </w:r>
      <w:r>
        <w:rPr>
          <w:b/>
        </w:rPr>
        <w:t xml:space="preserve"> </w:t>
      </w:r>
    </w:p>
    <w:p w:rsidR="00207329" w:rsidRDefault="00207329" w:rsidP="00207329">
      <w:pPr>
        <w:suppressAutoHyphens w:val="0"/>
        <w:jc w:val="both"/>
        <w:rPr>
          <w:rFonts w:eastAsia="Calibri"/>
          <w:lang w:eastAsia="en-US"/>
        </w:rPr>
      </w:pPr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  <w:r w:rsidRPr="002A0F7C">
        <w:rPr>
          <w:rFonts w:eastAsia="Calibri"/>
          <w:lang w:eastAsia="en-US"/>
        </w:rPr>
        <w:t>О присвоении почтового адреса</w:t>
      </w:r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  <w:r w:rsidRPr="002A0F7C">
        <w:rPr>
          <w:rFonts w:eastAsia="Calibri"/>
          <w:lang w:eastAsia="en-US"/>
        </w:rPr>
        <w:t xml:space="preserve">      В соответствии с Законом Чувашской Республики от 19.12.1997 года №28 «</w:t>
      </w:r>
      <w:proofErr w:type="gramStart"/>
      <w:r w:rsidRPr="002A0F7C">
        <w:rPr>
          <w:rFonts w:eastAsia="Calibri"/>
          <w:lang w:eastAsia="en-US"/>
        </w:rPr>
        <w:t>Об  административном</w:t>
      </w:r>
      <w:proofErr w:type="gramEnd"/>
      <w:r w:rsidRPr="002A0F7C">
        <w:rPr>
          <w:rFonts w:eastAsia="Calibri"/>
          <w:lang w:eastAsia="en-US"/>
        </w:rPr>
        <w:t xml:space="preserve"> территориальном устройстве Чувашской Республики», статьей 17 Федерального закона от 6 октября 2003 года №131-ФЗ «Об общих принципах организации местного самоуправления в Российской Федерации», а также определением местоположения адресного хозяйства в населенных пунктах </w:t>
      </w:r>
      <w:proofErr w:type="spellStart"/>
      <w:r w:rsidRPr="002A0F7C">
        <w:rPr>
          <w:rFonts w:eastAsia="Calibri"/>
          <w:lang w:eastAsia="en-US"/>
        </w:rPr>
        <w:t>Раскильдинского</w:t>
      </w:r>
      <w:proofErr w:type="spellEnd"/>
      <w:r w:rsidRPr="002A0F7C">
        <w:rPr>
          <w:rFonts w:eastAsia="Calibri"/>
          <w:lang w:eastAsia="en-US"/>
        </w:rPr>
        <w:t xml:space="preserve"> сельского поселения Аликовского района Чувашской Республики п о с т а н о в  л я  е т:</w:t>
      </w:r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  <w:r w:rsidRPr="002A0F7C">
        <w:rPr>
          <w:rFonts w:eastAsia="Calibri"/>
          <w:lang w:eastAsia="en-US"/>
        </w:rPr>
        <w:t>1.</w:t>
      </w:r>
      <w:r w:rsidRPr="002A0F7C">
        <w:rPr>
          <w:rFonts w:eastAsia="Calibri"/>
          <w:lang w:eastAsia="en-US"/>
        </w:rPr>
        <w:tab/>
        <w:t xml:space="preserve">Присвоить адрес земельному </w:t>
      </w:r>
      <w:proofErr w:type="gramStart"/>
      <w:r w:rsidRPr="002A0F7C">
        <w:rPr>
          <w:rFonts w:eastAsia="Calibri"/>
          <w:lang w:eastAsia="en-US"/>
        </w:rPr>
        <w:t>участку ,</w:t>
      </w:r>
      <w:proofErr w:type="gramEnd"/>
      <w:r w:rsidRPr="002A0F7C">
        <w:rPr>
          <w:rFonts w:eastAsia="Calibri"/>
          <w:lang w:eastAsia="en-US"/>
        </w:rPr>
        <w:t xml:space="preserve"> на участке с площадью 4000 </w:t>
      </w:r>
      <w:proofErr w:type="spellStart"/>
      <w:r w:rsidRPr="002A0F7C">
        <w:rPr>
          <w:rFonts w:eastAsia="Calibri"/>
          <w:lang w:eastAsia="en-US"/>
        </w:rPr>
        <w:t>кв.м</w:t>
      </w:r>
      <w:proofErr w:type="spellEnd"/>
      <w:r w:rsidRPr="002A0F7C">
        <w:rPr>
          <w:rFonts w:eastAsia="Calibri"/>
          <w:lang w:eastAsia="en-US"/>
        </w:rPr>
        <w:t xml:space="preserve"> с кадастровым номером 21:07:110103:22  Чувашская Республика-Чувашия, Аликовский район, </w:t>
      </w:r>
      <w:proofErr w:type="spellStart"/>
      <w:r w:rsidRPr="002A0F7C">
        <w:rPr>
          <w:rFonts w:eastAsia="Calibri"/>
          <w:lang w:eastAsia="en-US"/>
        </w:rPr>
        <w:t>Раскильдинское</w:t>
      </w:r>
      <w:proofErr w:type="spellEnd"/>
      <w:r w:rsidRPr="002A0F7C">
        <w:rPr>
          <w:rFonts w:eastAsia="Calibri"/>
          <w:lang w:eastAsia="en-US"/>
        </w:rPr>
        <w:t xml:space="preserve"> сельское поселение,        д. Большие </w:t>
      </w:r>
      <w:proofErr w:type="spellStart"/>
      <w:r w:rsidRPr="002A0F7C">
        <w:rPr>
          <w:rFonts w:eastAsia="Calibri"/>
          <w:lang w:eastAsia="en-US"/>
        </w:rPr>
        <w:t>Токташи</w:t>
      </w:r>
      <w:proofErr w:type="spellEnd"/>
      <w:r w:rsidRPr="002A0F7C">
        <w:rPr>
          <w:rFonts w:eastAsia="Calibri"/>
          <w:lang w:eastAsia="en-US"/>
        </w:rPr>
        <w:t xml:space="preserve"> ,  улица </w:t>
      </w:r>
      <w:proofErr w:type="spellStart"/>
      <w:r w:rsidRPr="002A0F7C">
        <w:rPr>
          <w:rFonts w:eastAsia="Calibri"/>
          <w:lang w:eastAsia="en-US"/>
        </w:rPr>
        <w:t>И.Тукташа</w:t>
      </w:r>
      <w:proofErr w:type="spellEnd"/>
      <w:r w:rsidRPr="002A0F7C">
        <w:rPr>
          <w:rFonts w:eastAsia="Calibri"/>
          <w:lang w:eastAsia="en-US"/>
        </w:rPr>
        <w:t xml:space="preserve">, дом 64. </w:t>
      </w:r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  <w:r w:rsidRPr="002A0F7C">
        <w:rPr>
          <w:rFonts w:eastAsia="Calibri"/>
          <w:lang w:eastAsia="en-US"/>
        </w:rPr>
        <w:t xml:space="preserve">     2.  Постановление вступает в силу с момента его подписания.</w:t>
      </w:r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  <w:proofErr w:type="gramStart"/>
      <w:r w:rsidRPr="002A0F7C">
        <w:rPr>
          <w:rFonts w:eastAsia="Calibri"/>
          <w:lang w:eastAsia="en-US"/>
        </w:rPr>
        <w:t xml:space="preserve">Глава  </w:t>
      </w:r>
      <w:proofErr w:type="spellStart"/>
      <w:r w:rsidRPr="002A0F7C">
        <w:rPr>
          <w:rFonts w:eastAsia="Calibri"/>
          <w:lang w:eastAsia="en-US"/>
        </w:rPr>
        <w:t>Раскильдинского</w:t>
      </w:r>
      <w:proofErr w:type="spellEnd"/>
      <w:proofErr w:type="gramEnd"/>
    </w:p>
    <w:p w:rsidR="002A0F7C" w:rsidRPr="002A0F7C" w:rsidRDefault="002A0F7C" w:rsidP="002A0F7C">
      <w:pPr>
        <w:suppressAutoHyphens w:val="0"/>
        <w:jc w:val="both"/>
        <w:rPr>
          <w:rFonts w:eastAsia="Calibri"/>
          <w:lang w:eastAsia="en-US"/>
        </w:rPr>
      </w:pPr>
      <w:r w:rsidRPr="002A0F7C">
        <w:rPr>
          <w:rFonts w:eastAsia="Calibri"/>
          <w:lang w:eastAsia="en-US"/>
        </w:rPr>
        <w:t xml:space="preserve">сельского поселения                                                                    </w:t>
      </w:r>
      <w:proofErr w:type="spellStart"/>
      <w:r w:rsidRPr="002A0F7C">
        <w:rPr>
          <w:rFonts w:eastAsia="Calibri"/>
          <w:lang w:eastAsia="en-US"/>
        </w:rPr>
        <w:t>С.Г.Трилинская</w:t>
      </w:r>
      <w:proofErr w:type="spellEnd"/>
      <w:r w:rsidRPr="002A0F7C">
        <w:rPr>
          <w:rFonts w:eastAsia="Calibri"/>
          <w:lang w:eastAsia="en-US"/>
        </w:rPr>
        <w:t xml:space="preserve"> </w:t>
      </w:r>
    </w:p>
    <w:p w:rsidR="00207329" w:rsidRDefault="00207329" w:rsidP="00207329">
      <w:pPr>
        <w:suppressAutoHyphens w:val="0"/>
        <w:jc w:val="both"/>
        <w:rPr>
          <w:rFonts w:eastAsia="Calibri"/>
          <w:lang w:eastAsia="en-US"/>
        </w:rPr>
      </w:pPr>
    </w:p>
    <w:p w:rsidR="00207329" w:rsidRDefault="00207329" w:rsidP="00207329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О внесении изменений </w:t>
      </w:r>
      <w:proofErr w:type="gramStart"/>
      <w:r w:rsidRPr="0090436C">
        <w:rPr>
          <w:rFonts w:ascii="Arno Pro Light Display" w:hAnsi="Arno Pro Light Display" w:cs="Arno Pro Light Display"/>
        </w:rPr>
        <w:t>в  постановление</w:t>
      </w:r>
      <w:proofErr w:type="gramEnd"/>
      <w:r w:rsidRPr="0090436C">
        <w:rPr>
          <w:rFonts w:ascii="Arno Pro Light Display" w:hAnsi="Arno Pro Light Display" w:cs="Arno Pro Light Display"/>
        </w:rPr>
        <w:t xml:space="preserve">  администрации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№146 от 19.09.2017 г. «Об утверждении административного регламента администрации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по предоставлению муниципальной услуги «Выдача ордера на производство земляных работ на территории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Республики».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</w:t>
      </w:r>
      <w:r w:rsidRPr="0090436C">
        <w:rPr>
          <w:rFonts w:ascii="Arno Pro Light Display" w:hAnsi="Arno Pro Light Display" w:cs="Arno Pro Light Display"/>
        </w:rPr>
        <w:tab/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Pr="0090436C">
        <w:rPr>
          <w:rFonts w:ascii="Arno Pro Light Display" w:hAnsi="Arno Pro Light Display" w:cs="Arno Pro Light Display"/>
        </w:rPr>
        <w:lastRenderedPageBreak/>
        <w:t xml:space="preserve">Федеральным законом от 27 июля 2010 г. № 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администрация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п о с т а н о в л я е т:  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 1. В постановление администрации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от 19.09.2017 г. №</w:t>
      </w:r>
      <w:proofErr w:type="gramStart"/>
      <w:r w:rsidRPr="0090436C">
        <w:rPr>
          <w:rFonts w:ascii="Arno Pro Light Display" w:hAnsi="Arno Pro Light Display" w:cs="Arno Pro Light Display"/>
        </w:rPr>
        <w:t>146  «</w:t>
      </w:r>
      <w:proofErr w:type="gramEnd"/>
      <w:r w:rsidRPr="0090436C">
        <w:rPr>
          <w:rFonts w:ascii="Arno Pro Light Display" w:hAnsi="Arno Pro Light Display" w:cs="Arno Pro Light Display"/>
        </w:rPr>
        <w:t xml:space="preserve">Об утверждении административного регламента администрации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 предоставления муниципальной услуги «Выдача ордера на производство земляных работ на территории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Республики» внести следующее изменение: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1) в часть 2.3. Административного регламента дополнить абзац 6 следующего содержания: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«- разрешение выполнения земляных работ по строительству газопроводов протяженностью до 30 м. в случае отсутствия пересечений с другими инженерными коммуникациями без получения разрешения (ордера) на производство работ с предварительным письменным уведомлением;»;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2) в часть 2.6. Административного регламента дополнить пункт 2.6.4. следующего содержания: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«2.6.4. К письменному уведомлению на выполнение земляных работ по строительству газопроводов протяженностью до 30 м. в случае отсутствия пересечений с другими инженерными коммуникациями прилагаются следующие документы: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- ситуационный план местности по строительству газопровода с указанием длины участка.»       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  2.    </w:t>
      </w:r>
      <w:proofErr w:type="gramStart"/>
      <w:r w:rsidRPr="0090436C">
        <w:rPr>
          <w:rFonts w:ascii="Arno Pro Light Display" w:hAnsi="Arno Pro Light Display" w:cs="Arno Pro Light Display"/>
        </w:rPr>
        <w:t>Контроль  за</w:t>
      </w:r>
      <w:proofErr w:type="gramEnd"/>
      <w:r w:rsidRPr="0090436C">
        <w:rPr>
          <w:rFonts w:ascii="Arno Pro Light Display" w:hAnsi="Arno Pro Light Display" w:cs="Arno Pro Light Display"/>
        </w:rPr>
        <w:t xml:space="preserve"> исполнением настоящего постановления оставляю за собой.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3.</w:t>
      </w:r>
      <w:r w:rsidRPr="0090436C">
        <w:rPr>
          <w:rFonts w:ascii="Arno Pro Light Display" w:hAnsi="Arno Pro Light Display" w:cs="Arno Pro Light Display"/>
        </w:rPr>
        <w:tab/>
        <w:t>Настоящее постановление вступает в силу со дня его официального опубликования.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Глава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</w:p>
    <w:p w:rsidR="00207329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сельского поселения                                                                                         С. Г. Трилинская</w:t>
      </w:r>
      <w:r>
        <w:rPr>
          <w:rFonts w:ascii="Arno Pro Light Display" w:hAnsi="Arno Pro Light Display" w:cs="Arno Pro Light Display"/>
        </w:rPr>
        <w:br/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Об исключении из реестра казны муниципального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имущества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Аликовского района объектов недвижимости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  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  <w:b/>
        </w:rPr>
      </w:pPr>
      <w:r w:rsidRPr="0090436C">
        <w:rPr>
          <w:rFonts w:ascii="Arno Pro Light Display" w:hAnsi="Arno Pro Light Display" w:cs="Arno Pro Light Display"/>
        </w:rPr>
        <w:t xml:space="preserve">В соответствии с Федеральным законом №131-ФЗ «Об общих принципах организации местного самоуправления в Российской Федерации» от 06 октября 2003 г., Уставом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администрация  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  <w:b/>
        </w:rPr>
        <w:t xml:space="preserve">п о с </w:t>
      </w:r>
      <w:proofErr w:type="gramStart"/>
      <w:r w:rsidRPr="0090436C">
        <w:rPr>
          <w:rFonts w:ascii="Arno Pro Light Display" w:hAnsi="Arno Pro Light Display" w:cs="Arno Pro Light Display"/>
          <w:b/>
        </w:rPr>
        <w:t>т</w:t>
      </w:r>
      <w:proofErr w:type="gramEnd"/>
      <w:r w:rsidRPr="0090436C">
        <w:rPr>
          <w:rFonts w:ascii="Arno Pro Light Display" w:hAnsi="Arno Pro Light Display" w:cs="Arno Pro Light Display"/>
          <w:b/>
        </w:rPr>
        <w:t xml:space="preserve"> а н о в л я е т: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   </w:t>
      </w:r>
      <w:r w:rsidRPr="0090436C">
        <w:rPr>
          <w:rFonts w:ascii="Arno Pro Light Display" w:hAnsi="Arno Pro Light Display" w:cs="Arno Pro Light Display"/>
        </w:rPr>
        <w:tab/>
        <w:t xml:space="preserve">1. Исключить из реестра казны муниципального имущества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объекты недвижимости, принадлежавшие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Раскильдинскому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сельскому поселению, в связи с продажей, согласно </w:t>
      </w:r>
      <w:proofErr w:type="gramStart"/>
      <w:r w:rsidRPr="0090436C">
        <w:rPr>
          <w:rFonts w:ascii="Arno Pro Light Display" w:hAnsi="Arno Pro Light Display" w:cs="Arno Pro Light Display"/>
        </w:rPr>
        <w:t>приложению</w:t>
      </w:r>
      <w:proofErr w:type="gramEnd"/>
      <w:r w:rsidRPr="0090436C">
        <w:rPr>
          <w:rFonts w:ascii="Arno Pro Light Display" w:hAnsi="Arno Pro Light Display" w:cs="Arno Pro Light Display"/>
        </w:rPr>
        <w:t xml:space="preserve"> к настоящему постановлению.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   </w:t>
      </w:r>
      <w:r w:rsidRPr="0090436C">
        <w:rPr>
          <w:rFonts w:ascii="Arno Pro Light Display" w:hAnsi="Arno Pro Light Display" w:cs="Arno Pro Light Display"/>
        </w:rPr>
        <w:tab/>
        <w:t xml:space="preserve">2. МБУ «Централизованная бухгалтерия Аликовского района» в установленном порядке обеспечить исключение объектов недвижимости, указанных в приложении настоящего постановления, из бухгалтерского учета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с оформлением необходимых бухгалтерских документов.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  </w:t>
      </w:r>
      <w:r w:rsidRPr="0090436C">
        <w:rPr>
          <w:rFonts w:ascii="Arno Pro Light Display" w:hAnsi="Arno Pro Light Display" w:cs="Arno Pro Light Display"/>
        </w:rPr>
        <w:tab/>
        <w:t>3. Контроль за выполнением настоящего постановления оставляю за собой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Глава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сельского поселения                                                                        </w:t>
      </w:r>
      <w:proofErr w:type="spellStart"/>
      <w:r w:rsidRPr="0090436C">
        <w:rPr>
          <w:rFonts w:ascii="Arno Pro Light Display" w:hAnsi="Arno Pro Light Display" w:cs="Arno Pro Light Display"/>
        </w:rPr>
        <w:t>С.Г.Трилинская</w:t>
      </w:r>
      <w:proofErr w:type="spellEnd"/>
      <w:r w:rsidRPr="0090436C">
        <w:rPr>
          <w:rFonts w:ascii="Arno Pro Light Display" w:hAnsi="Arno Pro Light Display" w:cs="Arno Pro Light Display"/>
        </w:rPr>
        <w:t xml:space="preserve">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Приложение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к постановлению администрации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Аликовского района Чувашской Республики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от «12» апреля 2022 г. № 12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  <w:b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  <w:b/>
        </w:rPr>
      </w:pPr>
      <w:r w:rsidRPr="0090436C">
        <w:rPr>
          <w:rFonts w:ascii="Arno Pro Light Display" w:hAnsi="Arno Pro Light Display" w:cs="Arno Pro Light Display"/>
          <w:b/>
        </w:rPr>
        <w:t>Перечень объектов недвижимости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  <w:b/>
        </w:rPr>
      </w:pPr>
    </w:p>
    <w:tbl>
      <w:tblPr>
        <w:tblW w:w="9963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3402"/>
        <w:gridCol w:w="1275"/>
        <w:gridCol w:w="709"/>
        <w:gridCol w:w="1599"/>
      </w:tblGrid>
      <w:tr w:rsidR="0090436C" w:rsidRPr="0090436C" w:rsidTr="007944D0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№№</w:t>
            </w:r>
          </w:p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Наименование объекта недвижимости</w:t>
            </w:r>
          </w:p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Местонахождение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Площадь, кв. 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Кол-во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 xml:space="preserve">Кадастровая стоимость </w:t>
            </w:r>
          </w:p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(руб.)</w:t>
            </w:r>
          </w:p>
        </w:tc>
      </w:tr>
      <w:tr w:rsidR="0090436C" w:rsidRPr="0090436C" w:rsidTr="007944D0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Земельный участок с кадастровым номером 21:07:090106:110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 xml:space="preserve">Чувашская Республика, Аликовский район, с/пос. </w:t>
            </w:r>
            <w:proofErr w:type="spellStart"/>
            <w:r w:rsidRPr="0090436C">
              <w:rPr>
                <w:rFonts w:ascii="Arno Pro Light Display" w:hAnsi="Arno Pro Light Display" w:cs="Arno Pro Light Display"/>
              </w:rPr>
              <w:t>Раскильдинское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113400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369684</w:t>
            </w:r>
          </w:p>
        </w:tc>
      </w:tr>
      <w:tr w:rsidR="0090436C" w:rsidRPr="0090436C" w:rsidTr="007944D0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Земельный участок с кадастровым номером 21:07:000000:3198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 xml:space="preserve">Чувашская Республика, Аликовский район, с/пос. </w:t>
            </w:r>
            <w:proofErr w:type="spellStart"/>
            <w:r w:rsidRPr="0090436C">
              <w:rPr>
                <w:rFonts w:ascii="Arno Pro Light Display" w:hAnsi="Arno Pro Light Display" w:cs="Arno Pro Light Display"/>
              </w:rPr>
              <w:t>Раскильдинское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36000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117360</w:t>
            </w:r>
          </w:p>
        </w:tc>
      </w:tr>
      <w:tr w:rsidR="0090436C" w:rsidRPr="0090436C" w:rsidTr="007944D0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Земельный участок с кадастровым номером 21:07:110401:223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 xml:space="preserve">Чувашская Республика, Аликовский район, с/пос. </w:t>
            </w:r>
            <w:proofErr w:type="spellStart"/>
            <w:r w:rsidRPr="0090436C">
              <w:rPr>
                <w:rFonts w:ascii="Arno Pro Light Display" w:hAnsi="Arno Pro Light Display" w:cs="Arno Pro Light Display"/>
              </w:rPr>
              <w:t>Раскильдинское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439300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1 432 118</w:t>
            </w:r>
          </w:p>
        </w:tc>
      </w:tr>
      <w:tr w:rsidR="0090436C" w:rsidRPr="0090436C" w:rsidTr="007944D0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Земельный участок с кадастровым номером 21:07:120501:287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 xml:space="preserve">Чувашская Республика, Аликовский район, с/пос. </w:t>
            </w:r>
            <w:proofErr w:type="spellStart"/>
            <w:r w:rsidRPr="0090436C">
              <w:rPr>
                <w:rFonts w:ascii="Arno Pro Light Display" w:hAnsi="Arno Pro Light Display" w:cs="Arno Pro Light Display"/>
              </w:rPr>
              <w:t>Раскильдинское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72000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234720</w:t>
            </w:r>
          </w:p>
        </w:tc>
      </w:tr>
    </w:tbl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Об исполнении бюджета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сельского поселения за 1 </w:t>
      </w:r>
      <w:proofErr w:type="gramStart"/>
      <w:r w:rsidRPr="0090436C">
        <w:rPr>
          <w:rFonts w:ascii="Arno Pro Light Display" w:hAnsi="Arno Pro Light Display" w:cs="Arno Pro Light Display"/>
        </w:rPr>
        <w:t>квартал  2022</w:t>
      </w:r>
      <w:proofErr w:type="gramEnd"/>
      <w:r w:rsidRPr="0090436C">
        <w:rPr>
          <w:rFonts w:ascii="Arno Pro Light Display" w:hAnsi="Arno Pro Light Display" w:cs="Arno Pro Light Display"/>
        </w:rPr>
        <w:t xml:space="preserve"> года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1. Принять к сведению отчет об исполнении бюджета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за 1 квартал 2022 года по доходам в сумме 2 270 287,40 рублей, по расходам в сумме 852 174,20 рублей, с превышением доходов над расходами (профицит) в </w:t>
      </w:r>
      <w:proofErr w:type="gramStart"/>
      <w:r w:rsidRPr="0090436C">
        <w:rPr>
          <w:rFonts w:ascii="Arno Pro Light Display" w:hAnsi="Arno Pro Light Display" w:cs="Arno Pro Light Display"/>
        </w:rPr>
        <w:t>сумме  1</w:t>
      </w:r>
      <w:proofErr w:type="gramEnd"/>
      <w:r w:rsidRPr="0090436C">
        <w:rPr>
          <w:rFonts w:ascii="Arno Pro Light Display" w:hAnsi="Arno Pro Light Display" w:cs="Arno Pro Light Display"/>
        </w:rPr>
        <w:t xml:space="preserve"> 418 113,20 рублей.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2. Настоящее решение вступает в силу со дня его официального опубликования.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Глава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сельского поселения                                                                                            С.Г. Трилинская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  <w:i/>
          <w:iCs/>
        </w:rPr>
      </w:pPr>
      <w:r w:rsidRPr="0090436C">
        <w:rPr>
          <w:rFonts w:ascii="Arno Pro Light Display" w:hAnsi="Arno Pro Light Display" w:cs="Arno Pro Light Display"/>
          <w:i/>
          <w:iCs/>
        </w:rPr>
        <w:t>Приложение 1</w:t>
      </w:r>
      <w:r w:rsidRPr="0090436C">
        <w:rPr>
          <w:rFonts w:ascii="Arno Pro Light Display" w:hAnsi="Arno Pro Light Display" w:cs="Arno Pro Light Display"/>
          <w:i/>
          <w:iCs/>
        </w:rPr>
        <w:br/>
        <w:t>к постановлению администрации</w:t>
      </w:r>
      <w:r w:rsidRPr="0090436C">
        <w:rPr>
          <w:rFonts w:ascii="Arno Pro Light Display" w:hAnsi="Arno Pro Light Display" w:cs="Arno Pro Light Display"/>
          <w:i/>
          <w:iCs/>
        </w:rPr>
        <w:br/>
      </w:r>
      <w:proofErr w:type="spellStart"/>
      <w:r w:rsidRPr="0090436C">
        <w:rPr>
          <w:rFonts w:ascii="Arno Pro Light Display" w:hAnsi="Arno Pro Light Display" w:cs="Arno Pro Light Display"/>
          <w:i/>
          <w:i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i/>
          <w:iCs/>
        </w:rPr>
        <w:t xml:space="preserve"> сельского поселения Аликовского района Чувашской Республики </w:t>
      </w:r>
      <w:r w:rsidRPr="0090436C">
        <w:rPr>
          <w:rFonts w:ascii="Arno Pro Light Display" w:hAnsi="Arno Pro Light Display" w:cs="Arno Pro Light Display"/>
          <w:i/>
          <w:iCs/>
        </w:rPr>
        <w:br/>
        <w:t xml:space="preserve">"Об исполнении  бюджета </w:t>
      </w:r>
      <w:proofErr w:type="spellStart"/>
      <w:r w:rsidRPr="0090436C">
        <w:rPr>
          <w:rFonts w:ascii="Arno Pro Light Display" w:hAnsi="Arno Pro Light Display" w:cs="Arno Pro Light Display"/>
          <w:i/>
          <w:i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i/>
          <w:iCs/>
        </w:rPr>
        <w:t xml:space="preserve"> сельского поселения  Аликовского района за I квартал 2022 года"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  <w:b/>
          <w:bCs/>
        </w:rPr>
      </w:pPr>
      <w:r w:rsidRPr="0090436C">
        <w:rPr>
          <w:rFonts w:ascii="Arno Pro Light Display" w:hAnsi="Arno Pro Light Display" w:cs="Arno Pro Light Display"/>
          <w:b/>
          <w:bCs/>
        </w:rPr>
        <w:t xml:space="preserve">Доходы бюджета </w:t>
      </w:r>
      <w:proofErr w:type="spellStart"/>
      <w:r w:rsidRPr="0090436C">
        <w:rPr>
          <w:rFonts w:ascii="Arno Pro Light Display" w:hAnsi="Arno Pro Light Display" w:cs="Arno Pro Light Display"/>
          <w:b/>
          <w:b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b/>
          <w:bCs/>
        </w:rPr>
        <w:t xml:space="preserve"> сельского поселения  Аликовского района</w:t>
      </w:r>
      <w:r w:rsidRPr="0090436C">
        <w:rPr>
          <w:rFonts w:ascii="Arno Pro Light Display" w:hAnsi="Arno Pro Light Display" w:cs="Arno Pro Light Display"/>
          <w:b/>
          <w:bCs/>
        </w:rPr>
        <w:br/>
        <w:t>Чувашской Республики за I квартал 2022 года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2902"/>
        <w:gridCol w:w="5030"/>
        <w:gridCol w:w="2131"/>
      </w:tblGrid>
      <w:tr w:rsidR="0090436C" w:rsidRPr="0090436C" w:rsidTr="007944D0">
        <w:trPr>
          <w:trHeight w:val="81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Коды бюджетной классификации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Наименование доходов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Сумма</w:t>
            </w:r>
          </w:p>
        </w:tc>
      </w:tr>
    </w:tbl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2902"/>
        <w:gridCol w:w="5030"/>
        <w:gridCol w:w="2131"/>
      </w:tblGrid>
      <w:tr w:rsidR="0090436C" w:rsidRPr="0090436C" w:rsidTr="007944D0">
        <w:trPr>
          <w:trHeight w:val="315"/>
          <w:tblHeader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3</w:t>
            </w:r>
          </w:p>
        </w:tc>
      </w:tr>
      <w:tr w:rsidR="0090436C" w:rsidRPr="0090436C" w:rsidTr="007944D0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1 00 00000 00 0000 000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НАЛОГОВЫЕ И НЕНАЛОГОВЫЕ ДОХОДЫ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1 715 520,40</w:t>
            </w:r>
          </w:p>
        </w:tc>
      </w:tr>
      <w:tr w:rsidR="0090436C" w:rsidRPr="0090436C" w:rsidTr="007944D0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1 01 00000 00 0000 000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НАЛОГИ НА ПРИБЫЛЬ, ДОХОДЫ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6 495,57</w:t>
            </w:r>
          </w:p>
        </w:tc>
      </w:tr>
      <w:tr w:rsidR="0090436C" w:rsidRPr="0090436C" w:rsidTr="007944D0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1 01 02010 01 1000 110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6 495,27</w:t>
            </w:r>
          </w:p>
        </w:tc>
      </w:tr>
      <w:tr w:rsidR="0090436C" w:rsidRPr="0090436C" w:rsidTr="007944D0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1 01 02010 01 2100 110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0,30</w:t>
            </w:r>
          </w:p>
        </w:tc>
      </w:tr>
      <w:tr w:rsidR="0090436C" w:rsidRPr="0090436C" w:rsidTr="007944D0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1 03 00000 00 0000 000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90 026,87</w:t>
            </w:r>
          </w:p>
        </w:tc>
      </w:tr>
      <w:tr w:rsidR="0090436C" w:rsidRPr="0090436C" w:rsidTr="007944D0">
        <w:trPr>
          <w:trHeight w:val="25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1 03 02231 01 0000 110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43 235,84</w:t>
            </w:r>
          </w:p>
        </w:tc>
      </w:tr>
      <w:tr w:rsidR="0090436C" w:rsidRPr="0090436C" w:rsidTr="007944D0">
        <w:trPr>
          <w:trHeight w:val="283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1 03 02241 01 0000 110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436C">
              <w:rPr>
                <w:rFonts w:ascii="Arno Pro Light Display" w:hAnsi="Arno Pro Light Display" w:cs="Arno Pro Light Display"/>
              </w:rPr>
              <w:t>инжекторных</w:t>
            </w:r>
            <w:proofErr w:type="spellEnd"/>
            <w:r w:rsidRPr="0090436C">
              <w:rPr>
                <w:rFonts w:ascii="Arno Pro Light Display" w:hAnsi="Arno Pro Light Display" w:cs="Arno Pro Light Display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277,05</w:t>
            </w:r>
          </w:p>
        </w:tc>
      </w:tr>
      <w:tr w:rsidR="0090436C" w:rsidRPr="0090436C" w:rsidTr="007944D0">
        <w:trPr>
          <w:trHeight w:val="25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1 03 02251 01 0000 110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52 314,62</w:t>
            </w:r>
          </w:p>
        </w:tc>
      </w:tr>
      <w:tr w:rsidR="0090436C" w:rsidRPr="0090436C" w:rsidTr="007944D0">
        <w:trPr>
          <w:trHeight w:val="25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1 03 02261 01 0000 110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-5 800,64</w:t>
            </w:r>
          </w:p>
        </w:tc>
      </w:tr>
      <w:tr w:rsidR="0090436C" w:rsidRPr="0090436C" w:rsidTr="007944D0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1 06 00000 00 0000 000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НАЛОГИ НА ИМУЩЕСТВО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20 576,96</w:t>
            </w:r>
          </w:p>
        </w:tc>
      </w:tr>
      <w:tr w:rsidR="0090436C" w:rsidRPr="0090436C" w:rsidTr="007944D0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1 06 01030 10 1000 110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1 749,92</w:t>
            </w:r>
          </w:p>
        </w:tc>
      </w:tr>
      <w:tr w:rsidR="0090436C" w:rsidRPr="0090436C" w:rsidTr="007944D0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1 06 01030 10 2100 110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57,32</w:t>
            </w:r>
          </w:p>
        </w:tc>
      </w:tr>
      <w:tr w:rsidR="0090436C" w:rsidRPr="0090436C" w:rsidTr="007944D0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1 06 06033 10 1000 110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8 712,09</w:t>
            </w:r>
          </w:p>
        </w:tc>
      </w:tr>
      <w:tr w:rsidR="0090436C" w:rsidRPr="0090436C" w:rsidTr="007944D0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1 06 06043 10 1000 110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9 619,67</w:t>
            </w:r>
          </w:p>
        </w:tc>
      </w:tr>
      <w:tr w:rsidR="0090436C" w:rsidRPr="0090436C" w:rsidTr="007944D0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1 06 06043 10 2100 110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437,96</w:t>
            </w:r>
          </w:p>
        </w:tc>
      </w:tr>
      <w:tr w:rsidR="0090436C" w:rsidRPr="0090436C" w:rsidTr="007944D0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1 08 00000 00 0000 000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ГОСУДАРСТВЕННАЯ ПОШЛИНА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2 850,00</w:t>
            </w:r>
          </w:p>
        </w:tc>
      </w:tr>
      <w:tr w:rsidR="0090436C" w:rsidRPr="0090436C" w:rsidTr="007944D0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1 08 04020 01 1000 110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2 850,00</w:t>
            </w:r>
          </w:p>
        </w:tc>
      </w:tr>
      <w:tr w:rsidR="0090436C" w:rsidRPr="0090436C" w:rsidTr="007944D0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1 10 00000 00 0000 000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ДОХОДЫ ОТ ВНЕШНЕЭКОНОМИЧЕСКОЙ ДЕЯТЕЛЬНОСТИ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1 595 571,00</w:t>
            </w:r>
          </w:p>
        </w:tc>
      </w:tr>
      <w:tr w:rsidR="0090436C" w:rsidRPr="0090436C" w:rsidTr="007944D0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1 14 00000 00 0000 000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9 871,00</w:t>
            </w:r>
          </w:p>
        </w:tc>
      </w:tr>
      <w:tr w:rsidR="0090436C" w:rsidRPr="0090436C" w:rsidTr="007944D0">
        <w:trPr>
          <w:trHeight w:val="189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1 14 02053 10 0000 440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90436C">
              <w:rPr>
                <w:rFonts w:ascii="Arno Pro Light Display" w:hAnsi="Arno Pro Light Display" w:cs="Arno Pro Light Display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9 871,00</w:t>
            </w:r>
          </w:p>
        </w:tc>
      </w:tr>
      <w:tr w:rsidR="0090436C" w:rsidRPr="0090436C" w:rsidTr="007944D0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1 17 00000 00 0000 000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ПРОЧИЕ НЕНАЛОГОВЫЕ ДОХОДЫ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1 585 700,00</w:t>
            </w:r>
          </w:p>
        </w:tc>
      </w:tr>
      <w:tr w:rsidR="0090436C" w:rsidRPr="0090436C" w:rsidTr="007944D0">
        <w:trPr>
          <w:trHeight w:val="126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1 17 15030 10 0259 150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 xml:space="preserve">Инициативные платежи, зачисляемые в бюджеты сельских поселений (Проект "Ремонт водозаборного узла с водопроводом по ул. Ленина в с. </w:t>
            </w:r>
            <w:proofErr w:type="spellStart"/>
            <w:r w:rsidRPr="0090436C">
              <w:rPr>
                <w:rFonts w:ascii="Arno Pro Light Display" w:hAnsi="Arno Pro Light Display" w:cs="Arno Pro Light Display"/>
              </w:rPr>
              <w:t>Раскильдино</w:t>
            </w:r>
            <w:proofErr w:type="spellEnd"/>
            <w:r w:rsidRPr="0090436C">
              <w:rPr>
                <w:rFonts w:ascii="Arno Pro Light Display" w:hAnsi="Arno Pro Light Display" w:cs="Arno Pro Light Display"/>
              </w:rPr>
              <w:t xml:space="preserve"> </w:t>
            </w:r>
            <w:proofErr w:type="spellStart"/>
            <w:r w:rsidRPr="0090436C">
              <w:rPr>
                <w:rFonts w:ascii="Arno Pro Light Display" w:hAnsi="Arno Pro Light Display" w:cs="Arno Pro Light Display"/>
              </w:rPr>
              <w:t>Раскильдинского</w:t>
            </w:r>
            <w:proofErr w:type="spellEnd"/>
            <w:r w:rsidRPr="0090436C">
              <w:rPr>
                <w:rFonts w:ascii="Arno Pro Light Display" w:hAnsi="Arno Pro Light Display" w:cs="Arno Pro Light Display"/>
              </w:rPr>
              <w:t xml:space="preserve"> сельского поселения Аликовского района")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792 850,00</w:t>
            </w:r>
          </w:p>
        </w:tc>
      </w:tr>
      <w:tr w:rsidR="0090436C" w:rsidRPr="0090436C" w:rsidTr="007944D0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1 17 15030 10 0260 150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 xml:space="preserve">Инициативные платежи, зачисляемые в бюджеты сельских поселений (Проект "Ремонт водопровода по улицам Молодежная, Рябиновая, Комсомольская, Советская, Октябрьская, Кооперативная в с. </w:t>
            </w:r>
            <w:proofErr w:type="spellStart"/>
            <w:r w:rsidRPr="0090436C">
              <w:rPr>
                <w:rFonts w:ascii="Arno Pro Light Display" w:hAnsi="Arno Pro Light Display" w:cs="Arno Pro Light Display"/>
              </w:rPr>
              <w:t>Раскильдино</w:t>
            </w:r>
            <w:proofErr w:type="spellEnd"/>
            <w:r w:rsidRPr="0090436C">
              <w:rPr>
                <w:rFonts w:ascii="Arno Pro Light Display" w:hAnsi="Arno Pro Light Display" w:cs="Arno Pro Light Display"/>
              </w:rPr>
              <w:t xml:space="preserve"> </w:t>
            </w:r>
            <w:proofErr w:type="spellStart"/>
            <w:r w:rsidRPr="0090436C">
              <w:rPr>
                <w:rFonts w:ascii="Arno Pro Light Display" w:hAnsi="Arno Pro Light Display" w:cs="Arno Pro Light Display"/>
              </w:rPr>
              <w:t>Раскильдинского</w:t>
            </w:r>
            <w:proofErr w:type="spellEnd"/>
            <w:r w:rsidRPr="0090436C">
              <w:rPr>
                <w:rFonts w:ascii="Arno Pro Light Display" w:hAnsi="Arno Pro Light Display" w:cs="Arno Pro Light Display"/>
              </w:rPr>
              <w:t xml:space="preserve"> сельского поселения Аликовского района")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792 850,00</w:t>
            </w:r>
          </w:p>
        </w:tc>
      </w:tr>
      <w:tr w:rsidR="0090436C" w:rsidRPr="0090436C" w:rsidTr="007944D0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2 00 00000 00 0000 000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БЕЗВОЗМЕЗДНЫЕ ПОСТУПЛЕНИЯ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554 767,00</w:t>
            </w:r>
          </w:p>
        </w:tc>
      </w:tr>
      <w:tr w:rsidR="0090436C" w:rsidRPr="0090436C" w:rsidTr="007944D0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2 02 00000 00 0000 000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554 767,00</w:t>
            </w:r>
          </w:p>
        </w:tc>
      </w:tr>
      <w:tr w:rsidR="0090436C" w:rsidRPr="0090436C" w:rsidTr="007944D0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2 02 10000 00 0000 150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354 360,00</w:t>
            </w:r>
          </w:p>
        </w:tc>
      </w:tr>
      <w:tr w:rsidR="0090436C" w:rsidRPr="0090436C" w:rsidTr="007944D0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2 02 15001 00 0000 150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354 360,00</w:t>
            </w:r>
          </w:p>
        </w:tc>
      </w:tr>
      <w:tr w:rsidR="0090436C" w:rsidRPr="0090436C" w:rsidTr="007944D0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2 02 15001 10 0000 150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354 360,00</w:t>
            </w:r>
          </w:p>
        </w:tc>
      </w:tr>
      <w:tr w:rsidR="0090436C" w:rsidRPr="0090436C" w:rsidTr="007944D0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2 02 20000 00 0000 150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173 052,00</w:t>
            </w:r>
          </w:p>
        </w:tc>
      </w:tr>
      <w:tr w:rsidR="0090436C" w:rsidRPr="0090436C" w:rsidTr="007944D0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2 02 29999 00 0000 150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Прочие субсидии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173 052,00</w:t>
            </w:r>
          </w:p>
        </w:tc>
      </w:tr>
      <w:tr w:rsidR="0090436C" w:rsidRPr="0090436C" w:rsidTr="007944D0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2 02 29999 10 0000 150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Прочие субсидии бюджетам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173 052,00</w:t>
            </w:r>
          </w:p>
        </w:tc>
      </w:tr>
      <w:tr w:rsidR="0090436C" w:rsidRPr="0090436C" w:rsidTr="007944D0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2 02 30000 00 0000 150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27 355,00</w:t>
            </w:r>
          </w:p>
        </w:tc>
      </w:tr>
      <w:tr w:rsidR="0090436C" w:rsidRPr="0090436C" w:rsidTr="007944D0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2 02 35118 10 0000 150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27 355,00</w:t>
            </w:r>
          </w:p>
        </w:tc>
      </w:tr>
      <w:tr w:rsidR="0090436C" w:rsidRPr="0090436C" w:rsidTr="007944D0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ВСЕГО ДОХОДОВ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2 270 287,40</w:t>
            </w:r>
          </w:p>
        </w:tc>
      </w:tr>
    </w:tbl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  <w:i/>
          <w:iCs/>
        </w:rPr>
      </w:pPr>
      <w:r w:rsidRPr="0090436C">
        <w:rPr>
          <w:rFonts w:ascii="Arno Pro Light Display" w:hAnsi="Arno Pro Light Display" w:cs="Arno Pro Light Display"/>
          <w:i/>
          <w:iCs/>
        </w:rPr>
        <w:t>Приложение 2</w:t>
      </w:r>
      <w:r w:rsidRPr="0090436C">
        <w:rPr>
          <w:rFonts w:ascii="Arno Pro Light Display" w:hAnsi="Arno Pro Light Display" w:cs="Arno Pro Light Display"/>
          <w:i/>
          <w:iCs/>
        </w:rPr>
        <w:br/>
        <w:t>к постановлению администрации</w:t>
      </w:r>
      <w:r w:rsidRPr="0090436C">
        <w:rPr>
          <w:rFonts w:ascii="Arno Pro Light Display" w:hAnsi="Arno Pro Light Display" w:cs="Arno Pro Light Display"/>
          <w:i/>
          <w:iCs/>
        </w:rPr>
        <w:br/>
      </w:r>
      <w:proofErr w:type="spellStart"/>
      <w:r w:rsidRPr="0090436C">
        <w:rPr>
          <w:rFonts w:ascii="Arno Pro Light Display" w:hAnsi="Arno Pro Light Display" w:cs="Arno Pro Light Display"/>
          <w:i/>
          <w:i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i/>
          <w:iCs/>
        </w:rPr>
        <w:t xml:space="preserve"> сельского поселения Аликовского района Чувашской Республики </w:t>
      </w:r>
      <w:r w:rsidRPr="0090436C">
        <w:rPr>
          <w:rFonts w:ascii="Arno Pro Light Display" w:hAnsi="Arno Pro Light Display" w:cs="Arno Pro Light Display"/>
          <w:i/>
          <w:iCs/>
        </w:rPr>
        <w:br/>
        <w:t xml:space="preserve">"Об исполнении  бюджета </w:t>
      </w:r>
      <w:proofErr w:type="spellStart"/>
      <w:r w:rsidRPr="0090436C">
        <w:rPr>
          <w:rFonts w:ascii="Arno Pro Light Display" w:hAnsi="Arno Pro Light Display" w:cs="Arno Pro Light Display"/>
          <w:i/>
          <w:i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i/>
          <w:iCs/>
        </w:rPr>
        <w:t xml:space="preserve"> сельского поселения  Аликовского района за I квартал 2022 года"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  <w:b/>
          <w:bCs/>
        </w:rPr>
      </w:pPr>
      <w:r w:rsidRPr="0090436C">
        <w:rPr>
          <w:rFonts w:ascii="Arno Pro Light Display" w:hAnsi="Arno Pro Light Display" w:cs="Arno Pro Light Display"/>
          <w:b/>
          <w:bCs/>
        </w:rPr>
        <w:t>Распределение</w:t>
      </w:r>
      <w:r w:rsidRPr="0090436C">
        <w:rPr>
          <w:rFonts w:ascii="Arno Pro Light Display" w:hAnsi="Arno Pro Light Display" w:cs="Arno Pro Light Display"/>
          <w:b/>
          <w:bCs/>
        </w:rPr>
        <w:br/>
        <w:t xml:space="preserve">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90436C">
        <w:rPr>
          <w:rFonts w:ascii="Arno Pro Light Display" w:hAnsi="Arno Pro Light Display" w:cs="Arno Pro Light Display"/>
          <w:b/>
          <w:b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b/>
          <w:bCs/>
        </w:rPr>
        <w:t xml:space="preserve"> сельского поселения  Аликовского района Чувашской Республики</w:t>
      </w:r>
      <w:r w:rsidRPr="0090436C">
        <w:rPr>
          <w:rFonts w:ascii="Arno Pro Light Display" w:hAnsi="Arno Pro Light Display" w:cs="Arno Pro Light Display"/>
          <w:b/>
          <w:bCs/>
        </w:rPr>
        <w:br/>
        <w:t>за I квартал 2022 года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55"/>
        <w:gridCol w:w="675"/>
        <w:gridCol w:w="675"/>
        <w:gridCol w:w="1716"/>
        <w:gridCol w:w="664"/>
        <w:gridCol w:w="1778"/>
      </w:tblGrid>
      <w:tr w:rsidR="0090436C" w:rsidRPr="0090436C" w:rsidTr="007944D0">
        <w:trPr>
          <w:cantSplit/>
          <w:trHeight w:val="18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Раздел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Подраздел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Группа вида расходов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Кассовое исполнение</w:t>
            </w:r>
          </w:p>
        </w:tc>
      </w:tr>
    </w:tbl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55"/>
        <w:gridCol w:w="675"/>
        <w:gridCol w:w="675"/>
        <w:gridCol w:w="1716"/>
        <w:gridCol w:w="664"/>
        <w:gridCol w:w="1778"/>
      </w:tblGrid>
      <w:tr w:rsidR="0090436C" w:rsidRPr="0090436C" w:rsidTr="007944D0">
        <w:trPr>
          <w:trHeight w:val="315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Всего: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852 174,20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377 573,53</w:t>
            </w:r>
          </w:p>
        </w:tc>
      </w:tr>
      <w:tr w:rsidR="0090436C" w:rsidRPr="0090436C" w:rsidTr="007944D0">
        <w:trPr>
          <w:trHeight w:val="1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232 027,53</w:t>
            </w:r>
          </w:p>
        </w:tc>
      </w:tr>
      <w:tr w:rsidR="0090436C" w:rsidRPr="0090436C" w:rsidTr="007944D0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Ч500000000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232 027,53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232 027,53</w:t>
            </w:r>
          </w:p>
        </w:tc>
      </w:tr>
      <w:tr w:rsidR="0090436C" w:rsidRPr="0090436C" w:rsidTr="007944D0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</w:t>
            </w:r>
            <w:proofErr w:type="spellStart"/>
            <w:r w:rsidRPr="0090436C">
              <w:rPr>
                <w:rFonts w:ascii="Arno Pro Light Display" w:hAnsi="Arno Pro Light Display" w:cs="Arno Pro Light Display"/>
              </w:rPr>
              <w:t>Общепрограммные</w:t>
            </w:r>
            <w:proofErr w:type="spellEnd"/>
            <w:r w:rsidRPr="0090436C">
              <w:rPr>
                <w:rFonts w:ascii="Arno Pro Light Display" w:hAnsi="Arno Pro Light Display" w:cs="Arno Pro Light Display"/>
              </w:rPr>
              <w:t xml:space="preserve"> расходы"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232 027,53</w:t>
            </w:r>
          </w:p>
        </w:tc>
      </w:tr>
      <w:tr w:rsidR="0090436C" w:rsidRPr="0090436C" w:rsidTr="007944D0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Обеспечение функций муниципальных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232 027,53</w:t>
            </w:r>
          </w:p>
        </w:tc>
      </w:tr>
      <w:tr w:rsidR="0090436C" w:rsidRPr="0090436C" w:rsidTr="007944D0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137 346,63</w:t>
            </w:r>
          </w:p>
        </w:tc>
      </w:tr>
      <w:tr w:rsidR="0090436C" w:rsidRPr="0090436C" w:rsidTr="007944D0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137 346,63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94 670,90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94 670,90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10,00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10,00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145 546,00</w:t>
            </w:r>
          </w:p>
        </w:tc>
      </w:tr>
      <w:tr w:rsidR="0090436C" w:rsidRPr="0090436C" w:rsidTr="007944D0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A400000000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63 000,00</w:t>
            </w:r>
          </w:p>
        </w:tc>
      </w:tr>
      <w:tr w:rsidR="0090436C" w:rsidRPr="0090436C" w:rsidTr="007944D0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63 000,00</w:t>
            </w:r>
          </w:p>
        </w:tc>
      </w:tr>
      <w:tr w:rsidR="0090436C" w:rsidRPr="0090436C" w:rsidTr="007944D0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63 000,00</w:t>
            </w:r>
          </w:p>
        </w:tc>
      </w:tr>
      <w:tr w:rsidR="0090436C" w:rsidRPr="0090436C" w:rsidTr="007944D0">
        <w:trPr>
          <w:trHeight w:val="1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A410273570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A410273570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A410273570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9 000,00</w:t>
            </w:r>
          </w:p>
        </w:tc>
      </w:tr>
      <w:tr w:rsidR="0090436C" w:rsidRPr="0090436C" w:rsidTr="007944D0">
        <w:trPr>
          <w:trHeight w:val="1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A410277590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54 000,00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A410277590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54 000,00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A410277590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54 000,00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Ч400000000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Ч410300000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Ч410373450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Ч410373450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Ч410373450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Ч500000000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Основное мероприятие "</w:t>
            </w:r>
            <w:proofErr w:type="spellStart"/>
            <w:r w:rsidRPr="0090436C">
              <w:rPr>
                <w:rFonts w:ascii="Arno Pro Light Display" w:hAnsi="Arno Pro Light Display" w:cs="Arno Pro Light Display"/>
              </w:rPr>
              <w:t>Общепрограммные</w:t>
            </w:r>
            <w:proofErr w:type="spellEnd"/>
            <w:r w:rsidRPr="0090436C">
              <w:rPr>
                <w:rFonts w:ascii="Arno Pro Light Display" w:hAnsi="Arno Pro Light Display" w:cs="Arno Pro Light Display"/>
              </w:rPr>
              <w:t xml:space="preserve"> расходы"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Ч5Э0173770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Ч5Э0173770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Ч5Э0173770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23 109,78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23 109,78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Ч400000000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23 109,78</w:t>
            </w:r>
          </w:p>
        </w:tc>
      </w:tr>
      <w:tr w:rsidR="0090436C" w:rsidRPr="0090436C" w:rsidTr="007944D0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23 109,78</w:t>
            </w:r>
          </w:p>
        </w:tc>
      </w:tr>
      <w:tr w:rsidR="0090436C" w:rsidRPr="0090436C" w:rsidTr="007944D0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23 109,78</w:t>
            </w:r>
          </w:p>
        </w:tc>
      </w:tr>
      <w:tr w:rsidR="0090436C" w:rsidRPr="0090436C" w:rsidTr="007944D0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23 109,78</w:t>
            </w:r>
          </w:p>
        </w:tc>
      </w:tr>
      <w:tr w:rsidR="0090436C" w:rsidRPr="0090436C" w:rsidTr="007944D0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20 784,78</w:t>
            </w:r>
          </w:p>
        </w:tc>
      </w:tr>
      <w:tr w:rsidR="0090436C" w:rsidRPr="0090436C" w:rsidTr="007944D0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20 784,78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2 325,00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2 325,00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27 780,00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Ц800000000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283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252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Ц810400000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Ц810470280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Ц810470280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Ц810470280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219 778,00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"Развитие транспортной системы"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Ч200000000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Ч210300000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Ч2103S4192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Ч2103S4192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Ч2103S4192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139 502,29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A100000000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A110100000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A110170230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A110170230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A110170230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A500000000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1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A510200000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Уличное освещение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A510277400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A510277400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A510277400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64 430,60</w:t>
            </w:r>
          </w:p>
        </w:tc>
      </w:tr>
      <w:tr w:rsidR="0090436C" w:rsidRPr="0090436C" w:rsidTr="007944D0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"Развитие культуры и туризма"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Ц400000000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Ц410000000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Ц410700000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Ц41077A390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Ц41077A390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Ц41077A390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</w:tr>
    </w:tbl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  <w:i/>
          <w:iCs/>
        </w:rPr>
      </w:pPr>
      <w:r w:rsidRPr="0090436C">
        <w:rPr>
          <w:rFonts w:ascii="Arno Pro Light Display" w:hAnsi="Arno Pro Light Display" w:cs="Arno Pro Light Display"/>
          <w:i/>
          <w:iCs/>
        </w:rPr>
        <w:t>Приложение 3</w:t>
      </w:r>
      <w:r w:rsidRPr="0090436C">
        <w:rPr>
          <w:rFonts w:ascii="Arno Pro Light Display" w:hAnsi="Arno Pro Light Display" w:cs="Arno Pro Light Display"/>
          <w:i/>
          <w:iCs/>
        </w:rPr>
        <w:br/>
        <w:t>к постановлению администрации</w:t>
      </w:r>
      <w:r w:rsidRPr="0090436C">
        <w:rPr>
          <w:rFonts w:ascii="Arno Pro Light Display" w:hAnsi="Arno Pro Light Display" w:cs="Arno Pro Light Display"/>
          <w:i/>
          <w:iCs/>
        </w:rPr>
        <w:br/>
      </w:r>
      <w:proofErr w:type="spellStart"/>
      <w:r w:rsidRPr="0090436C">
        <w:rPr>
          <w:rFonts w:ascii="Arno Pro Light Display" w:hAnsi="Arno Pro Light Display" w:cs="Arno Pro Light Display"/>
          <w:i/>
          <w:i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i/>
          <w:iCs/>
        </w:rPr>
        <w:t xml:space="preserve"> сельского поселения Аликовского района Чувашской Республики </w:t>
      </w:r>
      <w:r w:rsidRPr="0090436C">
        <w:rPr>
          <w:rFonts w:ascii="Arno Pro Light Display" w:hAnsi="Arno Pro Light Display" w:cs="Arno Pro Light Display"/>
          <w:i/>
          <w:iCs/>
        </w:rPr>
        <w:br/>
        <w:t xml:space="preserve">"Об исполнении  бюджета </w:t>
      </w:r>
      <w:proofErr w:type="spellStart"/>
      <w:r w:rsidRPr="0090436C">
        <w:rPr>
          <w:rFonts w:ascii="Arno Pro Light Display" w:hAnsi="Arno Pro Light Display" w:cs="Arno Pro Light Display"/>
          <w:i/>
          <w:i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i/>
          <w:iCs/>
        </w:rPr>
        <w:t xml:space="preserve"> сельского поселения  Аликовского района за I квартал 2022 года"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  <w:b/>
          <w:bCs/>
        </w:rPr>
      </w:pPr>
      <w:r w:rsidRPr="0090436C">
        <w:rPr>
          <w:rFonts w:ascii="Arno Pro Light Display" w:hAnsi="Arno Pro Light Display" w:cs="Arno Pro Light Display"/>
          <w:b/>
          <w:bCs/>
        </w:rPr>
        <w:t>Распределение</w:t>
      </w:r>
      <w:r w:rsidRPr="0090436C">
        <w:rPr>
          <w:rFonts w:ascii="Arno Pro Light Display" w:hAnsi="Arno Pro Light Display" w:cs="Arno Pro Light Display"/>
          <w:b/>
          <w:bCs/>
        </w:rPr>
        <w:br/>
        <w:t xml:space="preserve">бюджетных ассигнований по целевым статьям (муниципальным программам Аликовского района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90436C">
        <w:rPr>
          <w:rFonts w:ascii="Arno Pro Light Display" w:hAnsi="Arno Pro Light Display" w:cs="Arno Pro Light Display"/>
          <w:b/>
          <w:b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b/>
          <w:bCs/>
        </w:rPr>
        <w:t xml:space="preserve"> сельского поселения  Аликовского района Чувашской Республики</w:t>
      </w:r>
      <w:r w:rsidRPr="0090436C">
        <w:rPr>
          <w:rFonts w:ascii="Arno Pro Light Display" w:hAnsi="Arno Pro Light Display" w:cs="Arno Pro Light Display"/>
          <w:b/>
          <w:bCs/>
        </w:rPr>
        <w:br/>
        <w:t>за I квартал 2022 года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532"/>
        <w:gridCol w:w="4402"/>
        <w:gridCol w:w="1540"/>
        <w:gridCol w:w="709"/>
        <w:gridCol w:w="630"/>
        <w:gridCol w:w="630"/>
        <w:gridCol w:w="1620"/>
      </w:tblGrid>
      <w:tr w:rsidR="0090436C" w:rsidRPr="0090436C" w:rsidTr="007944D0">
        <w:trPr>
          <w:cantSplit/>
          <w:trHeight w:val="19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 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Наименование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Группа вида расходов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Раздел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Подраздел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Кассовое исполнение</w:t>
            </w:r>
          </w:p>
        </w:tc>
      </w:tr>
    </w:tbl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532"/>
        <w:gridCol w:w="4402"/>
        <w:gridCol w:w="1540"/>
        <w:gridCol w:w="709"/>
        <w:gridCol w:w="630"/>
        <w:gridCol w:w="630"/>
        <w:gridCol w:w="1620"/>
      </w:tblGrid>
      <w:tr w:rsidR="0090436C" w:rsidRPr="0090436C" w:rsidTr="007944D0">
        <w:trPr>
          <w:trHeight w:val="345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7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Всего: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852 174,20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A100000000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86 143,30</w:t>
            </w:r>
          </w:p>
        </w:tc>
      </w:tr>
      <w:tr w:rsidR="0090436C" w:rsidRPr="0090436C" w:rsidTr="007944D0">
        <w:trPr>
          <w:trHeight w:val="18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A110000000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86 143,30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A110100000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A400000000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63 000,00</w:t>
            </w:r>
          </w:p>
        </w:tc>
      </w:tr>
      <w:tr w:rsidR="0090436C" w:rsidRPr="0090436C" w:rsidTr="007944D0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A410000000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63 000,00</w:t>
            </w:r>
          </w:p>
        </w:tc>
      </w:tr>
      <w:tr w:rsidR="0090436C" w:rsidRPr="0090436C" w:rsidTr="007944D0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63 000,00</w:t>
            </w:r>
          </w:p>
        </w:tc>
      </w:tr>
      <w:tr w:rsidR="0090436C" w:rsidRPr="0090436C" w:rsidTr="007944D0">
        <w:trPr>
          <w:trHeight w:val="15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A410273570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9 000,00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A410273570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A410273570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9 000,00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A410273570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9 000,00</w:t>
            </w:r>
          </w:p>
        </w:tc>
      </w:tr>
      <w:tr w:rsidR="0090436C" w:rsidRPr="0090436C" w:rsidTr="007944D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Другие 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A410273570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9 000,00</w:t>
            </w:r>
          </w:p>
        </w:tc>
      </w:tr>
      <w:tr w:rsidR="0090436C" w:rsidRPr="0090436C" w:rsidTr="007944D0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A410277590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54 000,00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A410277590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54 000,00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A410277590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54 000,00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A410277590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54 000,00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Другие 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A410277590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54 000,00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A500000000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53 358,99</w:t>
            </w:r>
          </w:p>
        </w:tc>
      </w:tr>
      <w:tr w:rsidR="0090436C" w:rsidRPr="0090436C" w:rsidTr="007944D0">
        <w:trPr>
          <w:trHeight w:val="15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lastRenderedPageBreak/>
              <w:t>3.1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A510000000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53 358,99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A510200000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Уличное освещение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Благоустройство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4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Муниципальная программа "Развитие культуры и туризма"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Ц400000000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64 430,60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4.1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Ц410000000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64 430,60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Ц410700000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КУЛЬТУРА, КИНЕМАТОГРАФИЯ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Культура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5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Ц800000000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27 780,00</w:t>
            </w:r>
          </w:p>
        </w:tc>
      </w:tr>
      <w:tr w:rsidR="0090436C" w:rsidRPr="0090436C" w:rsidTr="007944D0">
        <w:trPr>
          <w:trHeight w:val="283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lastRenderedPageBreak/>
              <w:t>5.1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Ц810000000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27 780,00</w:t>
            </w:r>
          </w:p>
        </w:tc>
      </w:tr>
      <w:tr w:rsidR="0090436C" w:rsidRPr="0090436C" w:rsidTr="007944D0">
        <w:trPr>
          <w:trHeight w:val="252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Ц810400000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Ц810470280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Ц810470280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Ц810470280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Ц810470280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Обеспечение пожарной безопасности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Ц810470280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6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Муниципальная программа "Развитие транспортной системы"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Ч200000000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6.1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Ч210000000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Ч210300000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358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НАЦИОНАЛЬНАЯ ЭКОНОМИКА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Дорожное хозяйство (дорожные фонды)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7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Ч400000000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103 109,78</w:t>
            </w:r>
          </w:p>
        </w:tc>
      </w:tr>
      <w:tr w:rsidR="0090436C" w:rsidRPr="0090436C" w:rsidTr="007944D0">
        <w:trPr>
          <w:trHeight w:val="15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7.1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Ч410000000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103 109,78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Ч410300000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Ч410373450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бюджетные ассигнования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Ч410373450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Ч410373450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Ч410373450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Другие 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Ч410373450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18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23 109,78</w:t>
            </w:r>
          </w:p>
        </w:tc>
      </w:tr>
      <w:tr w:rsidR="0090436C" w:rsidRPr="0090436C" w:rsidTr="007944D0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23 109,78</w:t>
            </w:r>
          </w:p>
        </w:tc>
      </w:tr>
      <w:tr w:rsidR="0090436C" w:rsidRPr="0090436C" w:rsidTr="007944D0">
        <w:trPr>
          <w:trHeight w:val="15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20 784,78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20 784,78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НАЦИОНАЛЬНАЯ ОБОРОНА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20 784,78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Мобилизационная и вневойсковая подготовка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20 784,78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2 325,00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2 325,00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НАЦИОНАЛЬНАЯ ОБОРОНА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2 325,00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Мобилизационная и вневойсковая подготовка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2 325,00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8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Ч500000000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234 573,53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8.1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Ч5Э0000000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234 573,53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</w:t>
            </w:r>
            <w:proofErr w:type="spellStart"/>
            <w:r w:rsidRPr="0090436C">
              <w:rPr>
                <w:rFonts w:ascii="Arno Pro Light Display" w:hAnsi="Arno Pro Light Display" w:cs="Arno Pro Light Display"/>
              </w:rPr>
              <w:t>Общепрограммные</w:t>
            </w:r>
            <w:proofErr w:type="spellEnd"/>
            <w:r w:rsidRPr="0090436C">
              <w:rPr>
                <w:rFonts w:ascii="Arno Pro Light Display" w:hAnsi="Arno Pro Light Display" w:cs="Arno Pro Light Display"/>
              </w:rPr>
              <w:t xml:space="preserve"> расходы"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234 573,53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Обеспечение функций муниципальных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232 027,53</w:t>
            </w:r>
          </w:p>
        </w:tc>
      </w:tr>
      <w:tr w:rsidR="0090436C" w:rsidRPr="0090436C" w:rsidTr="007944D0">
        <w:trPr>
          <w:trHeight w:val="15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137 346,63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137 346,63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137 346,63</w:t>
            </w:r>
          </w:p>
        </w:tc>
      </w:tr>
      <w:tr w:rsidR="0090436C" w:rsidRPr="0090436C" w:rsidTr="007944D0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137 346,63</w:t>
            </w:r>
          </w:p>
        </w:tc>
      </w:tr>
      <w:tr w:rsidR="0090436C" w:rsidRPr="0090436C" w:rsidTr="007944D0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94 670,90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94 670,90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94 670,90</w:t>
            </w:r>
          </w:p>
        </w:tc>
      </w:tr>
      <w:tr w:rsidR="0090436C" w:rsidRPr="0090436C" w:rsidTr="007944D0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94 670,90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бюджетные ассигнования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10,00</w:t>
            </w:r>
          </w:p>
        </w:tc>
      </w:tr>
      <w:tr w:rsidR="0090436C" w:rsidRPr="0090436C" w:rsidTr="007944D0">
        <w:trPr>
          <w:trHeight w:val="12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10,00</w:t>
            </w:r>
          </w:p>
        </w:tc>
      </w:tr>
      <w:tr w:rsidR="0090436C" w:rsidRPr="0090436C" w:rsidTr="007944D0">
        <w:trPr>
          <w:trHeight w:val="9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бюджетные ассигнования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Другие 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</w:tr>
    </w:tbl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  <w:i/>
          <w:iCs/>
        </w:rPr>
      </w:pPr>
      <w:r w:rsidRPr="0090436C">
        <w:rPr>
          <w:rFonts w:ascii="Arno Pro Light Display" w:hAnsi="Arno Pro Light Display" w:cs="Arno Pro Light Display"/>
          <w:i/>
          <w:iCs/>
        </w:rPr>
        <w:t>Приложение 4</w:t>
      </w:r>
      <w:r w:rsidRPr="0090436C">
        <w:rPr>
          <w:rFonts w:ascii="Arno Pro Light Display" w:hAnsi="Arno Pro Light Display" w:cs="Arno Pro Light Display"/>
          <w:i/>
          <w:iCs/>
        </w:rPr>
        <w:br/>
        <w:t>к постановлению администрации</w:t>
      </w:r>
      <w:r w:rsidRPr="0090436C">
        <w:rPr>
          <w:rFonts w:ascii="Arno Pro Light Display" w:hAnsi="Arno Pro Light Display" w:cs="Arno Pro Light Display"/>
          <w:i/>
          <w:iCs/>
        </w:rPr>
        <w:br/>
      </w:r>
      <w:proofErr w:type="spellStart"/>
      <w:r w:rsidRPr="0090436C">
        <w:rPr>
          <w:rFonts w:ascii="Arno Pro Light Display" w:hAnsi="Arno Pro Light Display" w:cs="Arno Pro Light Display"/>
          <w:i/>
          <w:i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i/>
          <w:iCs/>
        </w:rPr>
        <w:t xml:space="preserve"> сельского поселения Аликовского района Чувашской Республики </w:t>
      </w:r>
      <w:r w:rsidRPr="0090436C">
        <w:rPr>
          <w:rFonts w:ascii="Arno Pro Light Display" w:hAnsi="Arno Pro Light Display" w:cs="Arno Pro Light Display"/>
          <w:i/>
          <w:iCs/>
        </w:rPr>
        <w:br/>
        <w:t xml:space="preserve">"Об исполнении  бюджета </w:t>
      </w:r>
      <w:proofErr w:type="spellStart"/>
      <w:r w:rsidRPr="0090436C">
        <w:rPr>
          <w:rFonts w:ascii="Arno Pro Light Display" w:hAnsi="Arno Pro Light Display" w:cs="Arno Pro Light Display"/>
          <w:i/>
          <w:i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i/>
          <w:iCs/>
        </w:rPr>
        <w:t xml:space="preserve"> сельского поселения  Аликовского района за I квартал 2022 года"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  <w:b/>
          <w:bCs/>
        </w:rPr>
      </w:pPr>
      <w:r w:rsidRPr="0090436C">
        <w:rPr>
          <w:rFonts w:ascii="Arno Pro Light Display" w:hAnsi="Arno Pro Light Display" w:cs="Arno Pro Light Display"/>
          <w:b/>
          <w:bCs/>
        </w:rPr>
        <w:t>Ведомственная структура расходов</w:t>
      </w:r>
      <w:r w:rsidRPr="0090436C">
        <w:rPr>
          <w:rFonts w:ascii="Arno Pro Light Display" w:hAnsi="Arno Pro Light Display" w:cs="Arno Pro Light Display"/>
          <w:b/>
          <w:bCs/>
        </w:rPr>
        <w:br/>
        <w:t xml:space="preserve">бюджета </w:t>
      </w:r>
      <w:proofErr w:type="spellStart"/>
      <w:r w:rsidRPr="0090436C">
        <w:rPr>
          <w:rFonts w:ascii="Arno Pro Light Display" w:hAnsi="Arno Pro Light Display" w:cs="Arno Pro Light Display"/>
          <w:b/>
          <w:b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b/>
          <w:bCs/>
        </w:rPr>
        <w:t xml:space="preserve"> сельского поселения  Аликовского района Чувашской Республики</w:t>
      </w:r>
      <w:r w:rsidRPr="0090436C">
        <w:rPr>
          <w:rFonts w:ascii="Arno Pro Light Display" w:hAnsi="Arno Pro Light Display" w:cs="Arno Pro Light Display"/>
          <w:b/>
          <w:bCs/>
        </w:rPr>
        <w:br/>
        <w:t>за I квартал 2022 года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241"/>
        <w:gridCol w:w="695"/>
        <w:gridCol w:w="646"/>
        <w:gridCol w:w="646"/>
        <w:gridCol w:w="1611"/>
        <w:gridCol w:w="646"/>
        <w:gridCol w:w="1578"/>
      </w:tblGrid>
      <w:tr w:rsidR="0090436C" w:rsidRPr="0090436C" w:rsidTr="007944D0">
        <w:trPr>
          <w:cantSplit/>
          <w:trHeight w:val="2325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Наименование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Главный распределитель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Раздел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Подраздел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Группа вида расходов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Кассовое исполнение</w:t>
            </w:r>
          </w:p>
        </w:tc>
      </w:tr>
    </w:tbl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241"/>
        <w:gridCol w:w="695"/>
        <w:gridCol w:w="646"/>
        <w:gridCol w:w="646"/>
        <w:gridCol w:w="1611"/>
        <w:gridCol w:w="646"/>
        <w:gridCol w:w="1578"/>
      </w:tblGrid>
      <w:tr w:rsidR="0090436C" w:rsidRPr="0090436C" w:rsidTr="007944D0">
        <w:trPr>
          <w:trHeight w:val="315"/>
          <w:tblHeader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7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Всего: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852 174,20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 xml:space="preserve">Администрация </w:t>
            </w:r>
            <w:proofErr w:type="spellStart"/>
            <w:r w:rsidRPr="0090436C">
              <w:rPr>
                <w:rFonts w:ascii="Arno Pro Light Display" w:hAnsi="Arno Pro Light Display" w:cs="Arno Pro Light Display"/>
                <w:b/>
                <w:bCs/>
              </w:rPr>
              <w:t>Раскильдинского</w:t>
            </w:r>
            <w:proofErr w:type="spellEnd"/>
            <w:r w:rsidRPr="0090436C">
              <w:rPr>
                <w:rFonts w:ascii="Arno Pro Light Display" w:hAnsi="Arno Pro Light Display" w:cs="Arno Pro Light Display"/>
                <w:b/>
                <w:bCs/>
              </w:rPr>
              <w:t xml:space="preserve"> сельского поселения  Аликовского района Чувашской Республики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/>
                <w:bCs/>
              </w:rPr>
            </w:pPr>
            <w:r w:rsidRPr="0090436C">
              <w:rPr>
                <w:rFonts w:ascii="Arno Pro Light Display" w:hAnsi="Arno Pro Light Display" w:cs="Arno Pro Light Display"/>
                <w:b/>
                <w:bCs/>
              </w:rPr>
              <w:t>852 174,20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377 573,53</w:t>
            </w:r>
          </w:p>
        </w:tc>
      </w:tr>
      <w:tr w:rsidR="0090436C" w:rsidRPr="0090436C" w:rsidTr="007944D0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232 027,53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232 027,53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232 027,53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</w:t>
            </w:r>
            <w:proofErr w:type="spellStart"/>
            <w:r w:rsidRPr="0090436C">
              <w:rPr>
                <w:rFonts w:ascii="Arno Pro Light Display" w:hAnsi="Arno Pro Light Display" w:cs="Arno Pro Light Display"/>
              </w:rPr>
              <w:t>Общепрограммные</w:t>
            </w:r>
            <w:proofErr w:type="spellEnd"/>
            <w:r w:rsidRPr="0090436C">
              <w:rPr>
                <w:rFonts w:ascii="Arno Pro Light Display" w:hAnsi="Arno Pro Light Display" w:cs="Arno Pro Light Display"/>
              </w:rPr>
              <w:t xml:space="preserve"> расходы"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232 027,53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Обеспечение функций муниципальных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232 027,53</w:t>
            </w:r>
          </w:p>
        </w:tc>
      </w:tr>
      <w:tr w:rsidR="0090436C" w:rsidRPr="0090436C" w:rsidTr="007944D0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137 346,63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120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137 346,63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94 670,90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94 670,90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10,00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10,00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145 546,00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63 000,00</w:t>
            </w:r>
          </w:p>
        </w:tc>
      </w:tr>
      <w:tr w:rsidR="0090436C" w:rsidRPr="0090436C" w:rsidTr="007944D0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63 000,00</w:t>
            </w:r>
          </w:p>
        </w:tc>
      </w:tr>
      <w:tr w:rsidR="0090436C" w:rsidRPr="0090436C" w:rsidTr="007944D0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63 000,00</w:t>
            </w:r>
          </w:p>
        </w:tc>
      </w:tr>
      <w:tr w:rsidR="0090436C" w:rsidRPr="0090436C" w:rsidTr="007944D0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A410273570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A410273570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A410273570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9 000,00</w:t>
            </w:r>
          </w:p>
        </w:tc>
      </w:tr>
      <w:tr w:rsidR="0090436C" w:rsidRPr="0090436C" w:rsidTr="007944D0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A410277590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54 000,00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A410277590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54 000,00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A410277590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54 000,00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Ч410300000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Ч410373450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Ч410373450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Ч410373450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80 000,00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</w:t>
            </w:r>
            <w:proofErr w:type="spellStart"/>
            <w:r w:rsidRPr="0090436C">
              <w:rPr>
                <w:rFonts w:ascii="Arno Pro Light Display" w:hAnsi="Arno Pro Light Display" w:cs="Arno Pro Light Display"/>
              </w:rPr>
              <w:t>Общепрограммные</w:t>
            </w:r>
            <w:proofErr w:type="spellEnd"/>
            <w:r w:rsidRPr="0090436C">
              <w:rPr>
                <w:rFonts w:ascii="Arno Pro Light Display" w:hAnsi="Arno Pro Light Display" w:cs="Arno Pro Light Display"/>
              </w:rPr>
              <w:t xml:space="preserve"> расходы"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Ч5Э0173770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Ч5Э0173770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Ч5Э0173770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2 546,00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НАЦИОНАЛЬНАЯ ОБОРОНА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23 109,78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23 109,78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23 109,78</w:t>
            </w:r>
          </w:p>
        </w:tc>
      </w:tr>
      <w:tr w:rsidR="0090436C" w:rsidRPr="0090436C" w:rsidTr="007944D0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23 109,78</w:t>
            </w:r>
          </w:p>
        </w:tc>
      </w:tr>
      <w:tr w:rsidR="0090436C" w:rsidRPr="0090436C" w:rsidTr="007944D0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23 109,78</w:t>
            </w:r>
          </w:p>
        </w:tc>
      </w:tr>
      <w:tr w:rsidR="0090436C" w:rsidRPr="0090436C" w:rsidTr="007944D0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23 109,78</w:t>
            </w:r>
          </w:p>
        </w:tc>
      </w:tr>
      <w:tr w:rsidR="0090436C" w:rsidRPr="0090436C" w:rsidTr="007944D0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20 784,78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120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20 784,78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2 325,00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2 325,00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283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283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Ц810400000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Ц810470280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Ц810470280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Ц810470280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27 780,00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"Развитие транспортной системы"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Ч210300000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Ч2103S4192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Ч2103S4192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Ч2103S4192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219 778,00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139 502,29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A110170230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A110170230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A110170230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86 143,30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A510200000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Уличное освещение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A510277400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A510277400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A510277400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53 358,99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Муниципальная программа "Развитие культуры и туризма"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Ц410700000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Ц41077A390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Ц41077A390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Ц41077A390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64 430,60</w:t>
            </w:r>
          </w:p>
        </w:tc>
      </w:tr>
      <w:tr w:rsidR="0090436C" w:rsidRPr="0090436C" w:rsidTr="007944D0">
        <w:trPr>
          <w:trHeight w:val="30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</w:tr>
    </w:tbl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  <w:i/>
          <w:iCs/>
        </w:rPr>
      </w:pPr>
      <w:r w:rsidRPr="0090436C">
        <w:rPr>
          <w:rFonts w:ascii="Arno Pro Light Display" w:hAnsi="Arno Pro Light Display" w:cs="Arno Pro Light Display"/>
          <w:i/>
          <w:iCs/>
        </w:rPr>
        <w:t>Приложение 5</w:t>
      </w:r>
      <w:r w:rsidRPr="0090436C">
        <w:rPr>
          <w:rFonts w:ascii="Arno Pro Light Display" w:hAnsi="Arno Pro Light Display" w:cs="Arno Pro Light Display"/>
          <w:i/>
          <w:iCs/>
        </w:rPr>
        <w:br/>
        <w:t>к постановлению администрации</w:t>
      </w:r>
      <w:r w:rsidRPr="0090436C">
        <w:rPr>
          <w:rFonts w:ascii="Arno Pro Light Display" w:hAnsi="Arno Pro Light Display" w:cs="Arno Pro Light Display"/>
          <w:i/>
          <w:iCs/>
        </w:rPr>
        <w:br/>
      </w:r>
      <w:proofErr w:type="spellStart"/>
      <w:r w:rsidRPr="0090436C">
        <w:rPr>
          <w:rFonts w:ascii="Arno Pro Light Display" w:hAnsi="Arno Pro Light Display" w:cs="Arno Pro Light Display"/>
          <w:i/>
          <w:i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i/>
          <w:iCs/>
        </w:rPr>
        <w:t xml:space="preserve"> сельского поселения Аликовского района Чувашской Республики </w:t>
      </w:r>
      <w:r w:rsidRPr="0090436C">
        <w:rPr>
          <w:rFonts w:ascii="Arno Pro Light Display" w:hAnsi="Arno Pro Light Display" w:cs="Arno Pro Light Display"/>
          <w:i/>
          <w:iCs/>
        </w:rPr>
        <w:br/>
        <w:t xml:space="preserve">"Об исполнении  бюджета </w:t>
      </w:r>
      <w:proofErr w:type="spellStart"/>
      <w:r w:rsidRPr="0090436C">
        <w:rPr>
          <w:rFonts w:ascii="Arno Pro Light Display" w:hAnsi="Arno Pro Light Display" w:cs="Arno Pro Light Display"/>
          <w:i/>
          <w:i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i/>
          <w:iCs/>
        </w:rPr>
        <w:t xml:space="preserve"> сельского поселения  Аликовского района за I квартал 2022 года"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  <w:b/>
          <w:bCs/>
        </w:rPr>
      </w:pPr>
      <w:r w:rsidRPr="0090436C">
        <w:rPr>
          <w:rFonts w:ascii="Arno Pro Light Display" w:hAnsi="Arno Pro Light Display" w:cs="Arno Pro Light Display"/>
          <w:b/>
          <w:bCs/>
        </w:rPr>
        <w:t xml:space="preserve">Источники </w:t>
      </w:r>
      <w:r w:rsidRPr="0090436C">
        <w:rPr>
          <w:rFonts w:ascii="Arno Pro Light Display" w:hAnsi="Arno Pro Light Display" w:cs="Arno Pro Light Display"/>
          <w:b/>
          <w:bCs/>
        </w:rPr>
        <w:br/>
        <w:t xml:space="preserve"> внутреннего финансирования дефицита бюджета</w:t>
      </w:r>
      <w:r w:rsidRPr="0090436C">
        <w:rPr>
          <w:rFonts w:ascii="Arno Pro Light Display" w:hAnsi="Arno Pro Light Display" w:cs="Arno Pro Light Display"/>
          <w:b/>
          <w:bCs/>
        </w:rPr>
        <w:br/>
      </w:r>
      <w:proofErr w:type="spellStart"/>
      <w:r w:rsidRPr="0090436C">
        <w:rPr>
          <w:rFonts w:ascii="Arno Pro Light Display" w:hAnsi="Arno Pro Light Display" w:cs="Arno Pro Light Display"/>
          <w:b/>
          <w:bCs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b/>
          <w:bCs/>
        </w:rPr>
        <w:t xml:space="preserve"> сельского поселения Аликовского района Чувашской Республики за I квартал 2022 года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87"/>
        <w:gridCol w:w="3108"/>
        <w:gridCol w:w="2368"/>
      </w:tblGrid>
      <w:tr w:rsidR="0090436C" w:rsidRPr="0090436C" w:rsidTr="007944D0">
        <w:trPr>
          <w:trHeight w:val="81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Наименование показателей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Код источника финансирования по бюджетной классификации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Сумма</w:t>
            </w:r>
          </w:p>
        </w:tc>
      </w:tr>
    </w:tbl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87"/>
        <w:gridCol w:w="3108"/>
        <w:gridCol w:w="2368"/>
      </w:tblGrid>
      <w:tr w:rsidR="0090436C" w:rsidRPr="0090436C" w:rsidTr="007944D0">
        <w:trPr>
          <w:trHeight w:val="450"/>
          <w:tblHeader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3</w:t>
            </w:r>
          </w:p>
        </w:tc>
      </w:tr>
      <w:tr w:rsidR="0090436C" w:rsidRPr="0090436C" w:rsidTr="007944D0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Источники финансирования дефицита бюджетов - всего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-1 418 113,20</w:t>
            </w:r>
          </w:p>
        </w:tc>
      </w:tr>
      <w:tr w:rsidR="0090436C" w:rsidRPr="0090436C" w:rsidTr="007944D0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992 01 05 00 00 00 0000 000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-1 418 113,20</w:t>
            </w:r>
          </w:p>
        </w:tc>
      </w:tr>
      <w:tr w:rsidR="0090436C" w:rsidRPr="0090436C" w:rsidTr="007944D0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Увеличение прочих остатков денежных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992 01 05 02 01 00 0000 510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-2 270 404,13</w:t>
            </w:r>
          </w:p>
        </w:tc>
      </w:tr>
      <w:tr w:rsidR="0090436C" w:rsidRPr="0090436C" w:rsidTr="007944D0">
        <w:trPr>
          <w:trHeight w:val="31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Сумма в пути сельского поселения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992 01 05 02 01 10 0000 510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-2 270 404,13</w:t>
            </w:r>
          </w:p>
        </w:tc>
      </w:tr>
      <w:tr w:rsidR="0090436C" w:rsidRPr="0090436C" w:rsidTr="007944D0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992 01 05 02 01 00 0000 610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852 290,93</w:t>
            </w:r>
          </w:p>
        </w:tc>
      </w:tr>
      <w:tr w:rsidR="0090436C" w:rsidRPr="0090436C" w:rsidTr="007944D0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992 01 05 02 01 10 0000 610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  <w:r w:rsidRPr="0090436C">
              <w:rPr>
                <w:rFonts w:ascii="Arno Pro Light Display" w:hAnsi="Arno Pro Light Display" w:cs="Arno Pro Light Display"/>
              </w:rPr>
              <w:t>852 290,93</w:t>
            </w:r>
          </w:p>
        </w:tc>
      </w:tr>
      <w:tr w:rsidR="0090436C" w:rsidRPr="0090436C" w:rsidTr="007944D0">
        <w:trPr>
          <w:trHeight w:val="30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</w:rPr>
            </w:pPr>
          </w:p>
        </w:tc>
      </w:tr>
    </w:tbl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3"/>
      </w:tblGrid>
      <w:tr w:rsidR="0090436C" w:rsidRPr="0090436C" w:rsidTr="007944D0">
        <w:trPr>
          <w:trHeight w:val="1938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90436C" w:rsidRPr="0090436C" w:rsidRDefault="0090436C" w:rsidP="0090436C">
            <w:pPr>
              <w:rPr>
                <w:rFonts w:ascii="Arno Pro Light Display" w:hAnsi="Arno Pro Light Display" w:cs="Arno Pro Light Display"/>
                <w:bCs/>
              </w:rPr>
            </w:pPr>
            <w:r w:rsidRPr="0090436C">
              <w:rPr>
                <w:rFonts w:ascii="Arno Pro Light Display" w:hAnsi="Arno Pro Light Display" w:cs="Arno Pro Light Display"/>
                <w:bCs/>
              </w:rPr>
              <w:t xml:space="preserve">О внесении изменений в постановление администрации   </w:t>
            </w:r>
            <w:proofErr w:type="spellStart"/>
            <w:r w:rsidRPr="0090436C">
              <w:rPr>
                <w:rFonts w:ascii="Arno Pro Light Display" w:hAnsi="Arno Pro Light Display" w:cs="Arno Pro Light Display"/>
                <w:bCs/>
              </w:rPr>
              <w:t>Раскильдинского</w:t>
            </w:r>
            <w:proofErr w:type="spellEnd"/>
            <w:r w:rsidRPr="0090436C">
              <w:rPr>
                <w:rFonts w:ascii="Arno Pro Light Display" w:hAnsi="Arno Pro Light Display" w:cs="Arno Pro Light Display"/>
                <w:bCs/>
              </w:rPr>
              <w:t xml:space="preserve"> сельского поселения   от 21.11.2016 г. №107 «Об утверждении административного регламента администрации </w:t>
            </w:r>
            <w:proofErr w:type="spellStart"/>
            <w:r w:rsidRPr="0090436C">
              <w:rPr>
                <w:rFonts w:ascii="Arno Pro Light Display" w:hAnsi="Arno Pro Light Display" w:cs="Arno Pro Light Display"/>
                <w:bCs/>
              </w:rPr>
              <w:t>Раскильдинского</w:t>
            </w:r>
            <w:proofErr w:type="spellEnd"/>
            <w:r w:rsidRPr="0090436C">
              <w:rPr>
                <w:rFonts w:ascii="Arno Pro Light Display" w:hAnsi="Arno Pro Light Display" w:cs="Arno Pro Light Display"/>
                <w:bCs/>
              </w:rPr>
              <w:t xml:space="preserve"> сельского поселения Аликовского района Чувашской Республики по предоставлению муниципальной услуги «Выдача разрешений на строительство, реконструкцию объектов</w:t>
            </w:r>
            <w:r w:rsidRPr="0090436C">
              <w:rPr>
                <w:rFonts w:ascii="Arno Pro Light Display" w:hAnsi="Arno Pro Light Display" w:cs="Arno Pro Light Display"/>
                <w:bCs/>
              </w:rPr>
              <w:tab/>
              <w:t>капитального строительства»</w:t>
            </w:r>
          </w:p>
        </w:tc>
      </w:tr>
    </w:tbl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    В соответствии с Федеральным законом от 30 декабря 2020 года № 494ФЗ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администрация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п о с </w:t>
      </w:r>
      <w:proofErr w:type="gramStart"/>
      <w:r w:rsidRPr="0090436C">
        <w:rPr>
          <w:rFonts w:ascii="Arno Pro Light Display" w:hAnsi="Arno Pro Light Display" w:cs="Arno Pro Light Display"/>
        </w:rPr>
        <w:t>т</w:t>
      </w:r>
      <w:proofErr w:type="gramEnd"/>
      <w:r w:rsidRPr="0090436C">
        <w:rPr>
          <w:rFonts w:ascii="Arno Pro Light Display" w:hAnsi="Arno Pro Light Display" w:cs="Arno Pro Light Display"/>
        </w:rPr>
        <w:t xml:space="preserve"> а н о в л я е т: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1. Внести в постановление администрации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</w:t>
      </w:r>
      <w:r w:rsidRPr="0090436C">
        <w:rPr>
          <w:rFonts w:ascii="Arno Pro Light Display" w:hAnsi="Arno Pro Light Display" w:cs="Arno Pro Light Display"/>
          <w:bCs/>
        </w:rPr>
        <w:t xml:space="preserve">21.11.2016 г. №107 </w:t>
      </w:r>
      <w:r w:rsidRPr="0090436C">
        <w:rPr>
          <w:rFonts w:ascii="Arno Pro Light Display" w:hAnsi="Arno Pro Light Display" w:cs="Arno Pro Light Display"/>
        </w:rPr>
        <w:t xml:space="preserve">«Об утверждении административного регламента администрации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 следующие изменения: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2. В подразделе 2.6 раздела </w:t>
      </w:r>
      <w:r w:rsidRPr="0090436C">
        <w:rPr>
          <w:rFonts w:ascii="Arno Pro Light Display" w:hAnsi="Arno Pro Light Display" w:cs="Arno Pro Light Display"/>
          <w:lang w:val="en-US"/>
        </w:rPr>
        <w:t>II</w:t>
      </w:r>
      <w:r w:rsidRPr="0090436C">
        <w:rPr>
          <w:rFonts w:ascii="Arno Pro Light Display" w:hAnsi="Arno Pro Light Display" w:cs="Arno Pro Light Display"/>
        </w:rPr>
        <w:t>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«2.1. абзац 2 подпункта 2.6.1 после слова документы дополнить словом «сведения»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        2.2. подпункт 5 пункта 2.6.1 подраздела 2.6 дополнить словами </w:t>
      </w:r>
      <w:proofErr w:type="gramStart"/>
      <w:r w:rsidRPr="0090436C">
        <w:rPr>
          <w:rFonts w:ascii="Arno Pro Light Display" w:hAnsi="Arno Pro Light Display" w:cs="Arno Pro Light Display"/>
        </w:rPr>
        <w:t>«,согласие</w:t>
      </w:r>
      <w:proofErr w:type="gramEnd"/>
      <w:r w:rsidRPr="0090436C">
        <w:rPr>
          <w:rFonts w:ascii="Arno Pro Light Display" w:hAnsi="Arno Pro Light Display" w:cs="Arno Pro Light Display"/>
        </w:rPr>
        <w:t xml:space="preserve">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        2.3. подпункт 6 изложить в следующей редакции: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        6.уникальный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документации;"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          3. 2.Настоящее постановление вступает в силу после его </w:t>
      </w:r>
      <w:hyperlink r:id="rId5" w:anchor="/document/403166698/entry/0" w:history="1">
        <w:r w:rsidRPr="0090436C">
          <w:rPr>
            <w:rStyle w:val="a9"/>
            <w:rFonts w:ascii="Arno Pro Light Display" w:hAnsi="Arno Pro Light Display" w:cs="Arno Pro Light Display"/>
            <w:lang w:val="ru-RU" w:eastAsia="ar-SA" w:bidi="ar-SA"/>
          </w:rPr>
          <w:t>официального опубликования</w:t>
        </w:r>
      </w:hyperlink>
      <w:r w:rsidRPr="0090436C">
        <w:rPr>
          <w:rFonts w:ascii="Arno Pro Light Display" w:hAnsi="Arno Pro Light Display" w:cs="Arno Pro Light Display"/>
        </w:rPr>
        <w:t>, за исключением положений, для которых настоящей статьей установлен иной срок вступления их в силу.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          4. пункт 2.3 настоящего постановления вступают в силу с 1 сентября 2022 года.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Глава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                   </w:t>
      </w:r>
      <w:r w:rsidRPr="0090436C">
        <w:rPr>
          <w:rFonts w:ascii="Arno Pro Light Display" w:hAnsi="Arno Pro Light Display" w:cs="Arno Pro Light Display"/>
        </w:rPr>
        <w:tab/>
      </w:r>
      <w:r w:rsidRPr="0090436C">
        <w:rPr>
          <w:rFonts w:ascii="Arno Pro Light Display" w:hAnsi="Arno Pro Light Display" w:cs="Arno Pro Light Display"/>
        </w:rPr>
        <w:tab/>
        <w:t xml:space="preserve">С. Г. Трилинская 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О внесении изменений в постановление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администрации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поселения Аликовского района Чувашской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lastRenderedPageBreak/>
        <w:t xml:space="preserve">Республики от 21.11.2016 № 108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«Об утверждении административного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регламента администрации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 по предоставлению муниципальной услуги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«Выдача разрешения на ввод объекта в эксплуатацию»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В целях приведения постановления администрации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ЧР от 21.11.2016 № 108 «Об утверждении административного регламента администрации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по предоставлению муниципальной услуги «Выдача разрешения на ввод объекта в эксплуатацию» в соответствие с Федеральным законом от 06.12.2021 № 408-ФЗ «О внесении изменений в отдельные законодательные акты Российской Федерации» администрация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постановляет: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1. Внести в постановление администрации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21.11.2016 № 108 «Об утверждении административного регламента администрации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по предоставлению муниципальной услуги «Выдача разрешения на ввод объекта в эксплуатацию» следующие изменения: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1.1. в подпункте 3 пункта 2.3 после слов «в эксплуатацию» знак «.» заменить знаком «;»;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1.2. пункт 2.3 дополнить подпунктом 4 следующего содержания: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«4) внесение изменений в ранее выданное разрешение на ввод объекта капитального строительства в эксплуатацию.»;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1.3. пункт 2.4 дополнить абзацем следующего содержания: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«Решение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 принимается органом местного самоуправления, выдавшим разрешение на ввод объекта капитального строительства в эксплуатацию,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(приложение № 8 к Административному регламенту).»;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1.4. пункт 2.6 изложить в следующей редакции: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«2.6.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В целях получения разрешения на ввод объекта в эксплуатацию заявитель направляет в администрацию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либо МФЦ заявление о выдаче разрешения на ввод объекта в эксплуатацию, оформленное в соответствии с приложением № 1 к Административному регламенту.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К заявлению прилагаются следующие документы: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2)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</w:t>
      </w:r>
      <w:r w:rsidRPr="0090436C">
        <w:rPr>
          <w:rFonts w:ascii="Arno Pro Light Display" w:hAnsi="Arno Pro Light Display" w:cs="Arno Pro Light Display"/>
        </w:rPr>
        <w:lastRenderedPageBreak/>
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5)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7) 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Документ указанный в подпункте 2 пункта 2.6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Документы, предусмотренные п. 2.6,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1.5. раздел II дополнить пунктом 2.6.1 следующего содержания: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«2.6.1. В заявлении о выдаче разрешения на ввод объекта капитального строительства в эксплуатацию застройщиком указываются: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90436C">
        <w:rPr>
          <w:rFonts w:ascii="Arno Pro Light Display" w:hAnsi="Arno Pro Light Display" w:cs="Arno Pro Light Display"/>
        </w:rPr>
        <w:t>машино</w:t>
      </w:r>
      <w:proofErr w:type="spellEnd"/>
      <w:r w:rsidRPr="0090436C">
        <w:rPr>
          <w:rFonts w:ascii="Arno Pro Light Display" w:hAnsi="Arno Pro Light Display" w:cs="Arno Pro Light Display"/>
        </w:rPr>
        <w:t xml:space="preserve">-места в </w:t>
      </w:r>
      <w:r w:rsidRPr="0090436C">
        <w:rPr>
          <w:rFonts w:ascii="Arno Pro Light Display" w:hAnsi="Arno Pro Light Display" w:cs="Arno Pro Light Display"/>
        </w:rPr>
        <w:lastRenderedPageBreak/>
        <w:t>случае, если строительство, реконструкция здания, сооружения осуществлялись застройщиком без привлечения средств иных лиц;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90436C">
        <w:rPr>
          <w:rFonts w:ascii="Arno Pro Light Display" w:hAnsi="Arno Pro Light Display" w:cs="Arno Pro Light Display"/>
        </w:rPr>
        <w:t>машино</w:t>
      </w:r>
      <w:proofErr w:type="spellEnd"/>
      <w:r w:rsidRPr="0090436C">
        <w:rPr>
          <w:rFonts w:ascii="Arno Pro Light Display" w:hAnsi="Arno Pro Light Display" w:cs="Arno Pro Light Display"/>
        </w:rPr>
        <w:t>-места в случае, если строительство, реконструкция здания, сооружения осуществлялись с привлечением средств иных лиц;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3) сведения об уплате государственной пошлины за осуществление государственной регистрации прав;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1.6. раздел II дополнить пунктом 2.6.2 следующего содержания: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«2.6.2. В случае, предусмотренном подпунктом 1 пункта 2.6.1,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1.7. раздел II дополнить пунктом 2.6.3 следующего содержания: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«2.6.3. В случае, предусмотренном подпунктом 2 пункта 2.6.1, к заявлению о выдаче разрешения на ввод объекта капитального строительства в эксплуатацию наряду с документами, указанными в подразделе 2.6 раздела II,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90436C">
        <w:rPr>
          <w:rFonts w:ascii="Arno Pro Light Display" w:hAnsi="Arno Pro Light Display" w:cs="Arno Pro Light Display"/>
        </w:rPr>
        <w:t>машино</w:t>
      </w:r>
      <w:proofErr w:type="spellEnd"/>
      <w:r w:rsidRPr="0090436C">
        <w:rPr>
          <w:rFonts w:ascii="Arno Pro Light Display" w:hAnsi="Arno Pro Light Display" w:cs="Arno Pro Light Display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1.8. раздел II дополнить пунктом 2.6.4 следующего содержания: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«2.6.4. Положения пункта 2.6.1 не применяются: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3.6 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90436C">
        <w:rPr>
          <w:rFonts w:ascii="Arno Pro Light Display" w:hAnsi="Arno Pro Light Display" w:cs="Arno Pro Light Display"/>
        </w:rPr>
        <w:t>машино</w:t>
      </w:r>
      <w:proofErr w:type="spellEnd"/>
      <w:r w:rsidRPr="0090436C">
        <w:rPr>
          <w:rFonts w:ascii="Arno Pro Light Display" w:hAnsi="Arno Pro Light Display" w:cs="Arno Pro Light Display"/>
        </w:rPr>
        <w:t>-места.»;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1.9. пункт 2.7 изложить в следующей редакции: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lastRenderedPageBreak/>
        <w:t>«2.7.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При предоставлении муниципальной услуги администрация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не вправе требовать от заявителя: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3) разрешение на строительство;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Указанные документы (их копии или сведения, содержащиеся в них)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документы, если застройщик не представил указанные документы самостоятельно.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Заявитель вправе представить указанные документы по собственной инициативе, при этом документы могут быть представлены с заявлением о выдаче разрешения на ввод объекта в эксплуатацию в администрацию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поселения, МФЦ, а также - почтовым отправлением либо в электронной форме.»;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1.10. абзац второй пункта 2.9 изложить в следующей редакции: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«Основаниями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являются:»;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1.11. в абзаце восьмом пункта 3.1 после слов «в эксплуатацию» знак «.» заменить знаком «;»;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1.12. пункт 3.1 дополнить абзацем следующего содержания: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«- внесение изменений в ранее выданное разрешение на ввод объекта капитального строительства в эксплуатацию.»;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1.13. раздел III дополнить пунктом 3.1.7 следующего содержания: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«В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</w:t>
      </w:r>
      <w:r w:rsidRPr="0090436C">
        <w:rPr>
          <w:rFonts w:ascii="Arno Pro Light Display" w:hAnsi="Arno Pro Light Display" w:cs="Arno Pro Light Display"/>
        </w:rPr>
        <w:lastRenderedPageBreak/>
        <w:t>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с заявлением о внесении изменений в данное разрешение.»;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1.14. раздел III дополнить пунктом 3.1.8 следующего содержания: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«Обязательным приложением к указанному в пункте 3.1.7 заявлению является технический план объекта капитального строительства. Застройщик также представляет иные документы, предусмотренные настоящим подразделом, если в такие документы внесены изменения в связи с подготовкой технического плана объекта капитального строительства в соответствии с пунктом 2.6.2.»;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1.15. раздел III дополнить пунктом 3.1.9 следующего содержания: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«В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отказа.».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7143115</wp:posOffset>
            </wp:positionH>
            <wp:positionV relativeFrom="page">
              <wp:posOffset>737870</wp:posOffset>
            </wp:positionV>
            <wp:extent cx="3175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36C">
        <w:rPr>
          <w:rFonts w:ascii="Arno Pro Light Display" w:hAnsi="Arno Pro Light Display" w:cs="Arno Pro Light Display"/>
        </w:rPr>
        <w:t xml:space="preserve">2. Административный регламент дополнить приложением № 8 согласно </w:t>
      </w:r>
      <w:proofErr w:type="gramStart"/>
      <w:r w:rsidRPr="0090436C">
        <w:rPr>
          <w:rFonts w:ascii="Arno Pro Light Display" w:hAnsi="Arno Pro Light Display" w:cs="Arno Pro Light Display"/>
        </w:rPr>
        <w:t>приложению</w:t>
      </w:r>
      <w:proofErr w:type="gramEnd"/>
      <w:r w:rsidRPr="0090436C">
        <w:rPr>
          <w:rFonts w:ascii="Arno Pro Light Display" w:hAnsi="Arno Pro Light Display" w:cs="Arno Pro Light Display"/>
        </w:rPr>
        <w:t xml:space="preserve"> к настоящему постановлению.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3. Настоящее постановление вступает в силу после его официального опубликования, за исключением положений, для которых пунктом 4 установлен иной срок вступления их в силу.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4. Подпункты 1.5, 1.6, 1.7 и 1.8 настоящего постановления вступают в силу с 1 сентября 2022 года.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Глава администрации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</w:t>
      </w:r>
      <w:r w:rsidRPr="0090436C">
        <w:rPr>
          <w:rFonts w:ascii="Arno Pro Light Display" w:hAnsi="Arno Pro Light Display" w:cs="Arno Pro Light Display"/>
        </w:rPr>
        <w:tab/>
      </w:r>
      <w:r w:rsidRPr="0090436C">
        <w:rPr>
          <w:rFonts w:ascii="Arno Pro Light Display" w:hAnsi="Arno Pro Light Display" w:cs="Arno Pro Light Display"/>
        </w:rPr>
        <w:tab/>
        <w:t xml:space="preserve">                         С.Г. Трилинская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Приложение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к постановлению администрации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От 12.04.2022 № 15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«Приложение № 8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к административному регламенту администрации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Аликовского района Чувашской Республики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 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от _____________________________________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наименование </w:t>
      </w:r>
      <w:proofErr w:type="gramStart"/>
      <w:r w:rsidRPr="0090436C">
        <w:rPr>
          <w:rFonts w:ascii="Arno Pro Light Display" w:hAnsi="Arno Pro Light Display" w:cs="Arno Pro Light Display"/>
        </w:rPr>
        <w:t>застройщика,  технического</w:t>
      </w:r>
      <w:proofErr w:type="gramEnd"/>
      <w:r w:rsidRPr="0090436C">
        <w:rPr>
          <w:rFonts w:ascii="Arno Pro Light Display" w:hAnsi="Arno Pro Light Display" w:cs="Arno Pro Light Display"/>
        </w:rPr>
        <w:t xml:space="preserve"> заказчика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_________________________________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полное наименование организации - для юридических лиц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_______________________________________________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почтовый индекс и адрес, телефон, факс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lastRenderedPageBreak/>
        <w:t> 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  <w:b/>
          <w:bCs/>
        </w:rPr>
        <w:t>ЗАЯВЛЕНИЕ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  <w:b/>
          <w:bCs/>
        </w:rPr>
        <w:t>О ВНЕСЕНИИ ИЗМЕНЕНИЙ В РАЗРЕШЕНИЕ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  <w:b/>
          <w:bCs/>
        </w:rPr>
        <w:t>НА ВВОД ОБЪЕКТА В ЭКСПЛУАТАЦИЮ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 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Прошу внести изменения в разрешение на ввод в эксплуатацию объекта капитального строительства № _________________________________________, выданное _____________________________________________________________________________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дата выдачи ____________________________________________________________________________, __________________________________________________________________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наименование объекта капитального строительства в соответствии с разрешением на ввод в эксплуатацию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расположенный по адресу ______________________________________________ __________________________________________________________________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кадастровый номер объекта (при наличии)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в связи с ___________________________________________________________ __________________________________________________________________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указать причину внесения изменений с приложением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Приложение: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1. Письмо организации, выполнившей документ*             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2. Исправленный документ**             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3. Подлинник ранее выданного разрешения на ввод объекта в эксплуатацию***.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_________________   ___________________   ___________________________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должность                             подпись                                             расшифровка подписи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________________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     дата                                                                       М.П.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 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Исполнитель, телефон: ________________________________________________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* из числа документов, представляемых заявителем при получении разрешения на ввод объекта в эксплуатацию, на основании которого должны быть внесены изменения (исправления) в разрешение на ввод в эксплуатацию, о допущенной ошибке или объяснительное письмо застройщика;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** из числа документов, представляемых заявителем при получении разрешения на ввод объекта в эксплуатацию с новыми сведениями о построенном, реконструированном объекте;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*** с заявлением о внесении изменений, в которое обратился заявитель.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  <w:b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  <w:b/>
        </w:rPr>
      </w:pPr>
      <w:r w:rsidRPr="0090436C">
        <w:rPr>
          <w:rFonts w:ascii="Arno Pro Light Display" w:hAnsi="Arno Pro Light Display" w:cs="Arno Pro Light Display"/>
          <w:b/>
        </w:rPr>
        <w:t xml:space="preserve">Об установлении на территории </w:t>
      </w:r>
      <w:proofErr w:type="spellStart"/>
      <w:r w:rsidRPr="0090436C">
        <w:rPr>
          <w:rFonts w:ascii="Arno Pro Light Display" w:hAnsi="Arno Pro Light Display" w:cs="Arno Pro Light Display"/>
          <w:b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b/>
        </w:rPr>
        <w:t xml:space="preserve"> сельского поселения Аликовского района Чувашской Республики особого противопожарного режима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В соответствии с Федеральным законом «О пожарной безопасности», Законом Чувашской Республики «О пожарной безопасности в Чувашской Республике» и в целях оперативного реагирования в случаях возникновения пожаров, а также в связи с повышением пожарной опасности на территории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Республики, администрация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</w:t>
      </w:r>
      <w:proofErr w:type="gramStart"/>
      <w:r w:rsidRPr="0090436C">
        <w:rPr>
          <w:rFonts w:ascii="Arno Pro Light Display" w:hAnsi="Arno Pro Light Display" w:cs="Arno Pro Light Display"/>
        </w:rPr>
        <w:t>Чувашской  Республики</w:t>
      </w:r>
      <w:proofErr w:type="gramEnd"/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п о с </w:t>
      </w:r>
      <w:proofErr w:type="gramStart"/>
      <w:r w:rsidRPr="0090436C">
        <w:rPr>
          <w:rFonts w:ascii="Arno Pro Light Display" w:hAnsi="Arno Pro Light Display" w:cs="Arno Pro Light Display"/>
        </w:rPr>
        <w:t>т</w:t>
      </w:r>
      <w:proofErr w:type="gramEnd"/>
      <w:r w:rsidRPr="0090436C">
        <w:rPr>
          <w:rFonts w:ascii="Arno Pro Light Display" w:hAnsi="Arno Pro Light Display" w:cs="Arno Pro Light Display"/>
        </w:rPr>
        <w:t xml:space="preserve"> а н о в л я е т: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lastRenderedPageBreak/>
        <w:t xml:space="preserve">1. Установить на территории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особый противопожарный режим с 13 апреля 2022 г. до особого распоряжения об его отмене.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2.</w:t>
      </w:r>
      <w:r w:rsidRPr="0090436C">
        <w:rPr>
          <w:rFonts w:ascii="Arno Pro Light Display" w:hAnsi="Arno Pro Light Display" w:cs="Arno Pro Light Display"/>
          <w:lang w:val="en-US"/>
        </w:rPr>
        <w:t> </w:t>
      </w:r>
      <w:r w:rsidRPr="0090436C">
        <w:rPr>
          <w:rFonts w:ascii="Arno Pro Light Display" w:hAnsi="Arno Pro Light Display" w:cs="Arno Pro Light Display"/>
        </w:rPr>
        <w:t>На период действия особого противопожарного режима установить дополнительные тре0бования пожарной безопасности: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  <w:bCs/>
        </w:rPr>
      </w:pPr>
      <w:r w:rsidRPr="0090436C">
        <w:rPr>
          <w:rFonts w:ascii="Arno Pro Light Display" w:hAnsi="Arno Pro Light Display" w:cs="Arno Pro Light Display"/>
        </w:rPr>
        <w:t>- 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- ввести на соответствующих территориях особый противопожарный режим с установлением дополнительных требований пожарной безопасности, в том числе предусматривающих привлечение населения для локализации пожаров вне границ населенных пунктов;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- принять дополнительные меры, 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- организовать патрулирования населенных пунктов силами местного населения и членами добровольных противопожарных формирований, в том числе в ночное время в поселении;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- провести подготовительные мероприятия для использования имеющейся водовозной и землеройной техники;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- привлечь население в помощь пожарной охране;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>- провести мероприятия по противопожарной пропаганде, с регулярным освещением в средствах массовой информации правил пожарной безопасности.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3. </w:t>
      </w:r>
      <w:r w:rsidRPr="0090436C">
        <w:rPr>
          <w:rFonts w:ascii="Arno Pro Light Display" w:hAnsi="Arno Pro Light Display" w:cs="Arno Pro Light Display"/>
          <w:lang w:val="en-US"/>
        </w:rPr>
        <w:t> </w:t>
      </w:r>
      <w:r w:rsidRPr="0090436C">
        <w:rPr>
          <w:rFonts w:ascii="Arno Pro Light Display" w:hAnsi="Arno Pro Light Display" w:cs="Arno Pro Light Display"/>
        </w:rPr>
        <w:t xml:space="preserve">Контроль за исполнением настоящего постановления оставляю за собой.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proofErr w:type="gramStart"/>
      <w:r w:rsidRPr="0090436C">
        <w:rPr>
          <w:rFonts w:ascii="Arno Pro Light Display" w:hAnsi="Arno Pro Light Display" w:cs="Arno Pro Light Display"/>
        </w:rPr>
        <w:t xml:space="preserve">Глава  </w:t>
      </w:r>
      <w:proofErr w:type="spellStart"/>
      <w:r w:rsidRPr="0090436C">
        <w:rPr>
          <w:rFonts w:ascii="Arno Pro Light Display" w:hAnsi="Arno Pro Light Display" w:cs="Arno Pro Light Display"/>
        </w:rPr>
        <w:t>Раскильдинского</w:t>
      </w:r>
      <w:proofErr w:type="spellEnd"/>
      <w:proofErr w:type="gramEnd"/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  <w:r w:rsidRPr="0090436C">
        <w:rPr>
          <w:rFonts w:ascii="Arno Pro Light Display" w:hAnsi="Arno Pro Light Display" w:cs="Arno Pro Light Display"/>
        </w:rPr>
        <w:t xml:space="preserve">сельского поселения                                                                    </w:t>
      </w:r>
      <w:proofErr w:type="spellStart"/>
      <w:r w:rsidRPr="0090436C">
        <w:rPr>
          <w:rFonts w:ascii="Arno Pro Light Display" w:hAnsi="Arno Pro Light Display" w:cs="Arno Pro Light Display"/>
        </w:rPr>
        <w:t>С.Г.Трилинская</w:t>
      </w:r>
      <w:proofErr w:type="spellEnd"/>
      <w:r w:rsidRPr="0090436C">
        <w:rPr>
          <w:rFonts w:ascii="Arno Pro Light Display" w:hAnsi="Arno Pro Light Display" w:cs="Arno Pro Light Display"/>
        </w:rPr>
        <w:t xml:space="preserve">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Default="0090436C" w:rsidP="0090436C">
      <w:pPr>
        <w:ind w:right="542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мерах по обеспечению пожарной безопасности жилого фонда </w:t>
      </w:r>
      <w:proofErr w:type="gramStart"/>
      <w:r>
        <w:rPr>
          <w:bCs/>
          <w:color w:val="000000"/>
          <w:sz w:val="28"/>
          <w:szCs w:val="28"/>
        </w:rPr>
        <w:t>и  объектов</w:t>
      </w:r>
      <w:proofErr w:type="gramEnd"/>
      <w:r>
        <w:rPr>
          <w:bCs/>
          <w:color w:val="000000"/>
          <w:sz w:val="28"/>
          <w:szCs w:val="28"/>
        </w:rPr>
        <w:t xml:space="preserve"> экономики </w:t>
      </w:r>
      <w:proofErr w:type="spellStart"/>
      <w:r>
        <w:rPr>
          <w:bCs/>
          <w:color w:val="000000"/>
          <w:sz w:val="28"/>
          <w:szCs w:val="28"/>
        </w:rPr>
        <w:t>Раскильдинского</w:t>
      </w:r>
      <w:proofErr w:type="spellEnd"/>
      <w:r>
        <w:rPr>
          <w:bCs/>
          <w:color w:val="000000"/>
          <w:sz w:val="28"/>
          <w:szCs w:val="28"/>
        </w:rPr>
        <w:t xml:space="preserve">  сельского поселения в весенне-летний период 2022 года</w:t>
      </w:r>
    </w:p>
    <w:p w:rsidR="0090436C" w:rsidRDefault="0090436C" w:rsidP="0090436C">
      <w:pPr>
        <w:ind w:right="5422"/>
        <w:jc w:val="both"/>
        <w:rPr>
          <w:color w:val="000000"/>
          <w:sz w:val="28"/>
          <w:szCs w:val="28"/>
        </w:rPr>
      </w:pPr>
    </w:p>
    <w:p w:rsidR="0090436C" w:rsidRDefault="0090436C" w:rsidP="0090436C">
      <w:pPr>
        <w:widowControl w:val="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  предупреждения</w:t>
      </w:r>
      <w:proofErr w:type="gramEnd"/>
      <w:r>
        <w:rPr>
          <w:sz w:val="28"/>
          <w:szCs w:val="28"/>
        </w:rPr>
        <w:t xml:space="preserve"> пожаров, предотвращения гибели людей, своевременного проведения противопожарных мероприятий, организации тушения  возникших загораний и улучшения пожарной безопасности поселения в весенне-летний период, руководствуясь ст.19,ст. 25, ст. 37  Федерального Закона № 69 – ФЗ «О пожарной безопасности» от 21 декабря 1994 года (в редакции от 09.05.2005 года) администрация </w:t>
      </w:r>
      <w:proofErr w:type="spellStart"/>
      <w:r>
        <w:rPr>
          <w:sz w:val="28"/>
          <w:szCs w:val="28"/>
        </w:rPr>
        <w:t>Раскильдинского</w:t>
      </w:r>
      <w:proofErr w:type="spellEnd"/>
      <w:r>
        <w:rPr>
          <w:sz w:val="28"/>
          <w:szCs w:val="28"/>
        </w:rPr>
        <w:t xml:space="preserve">  сельского поселения  Аликовского района Чувашской Республики </w:t>
      </w:r>
      <w:r>
        <w:rPr>
          <w:b/>
          <w:sz w:val="28"/>
          <w:szCs w:val="28"/>
        </w:rPr>
        <w:t>ПОСТАНОВЛЯЕТ:</w:t>
      </w:r>
    </w:p>
    <w:p w:rsidR="0090436C" w:rsidRDefault="0090436C" w:rsidP="0090436C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Специалисту администрации </w:t>
      </w:r>
      <w:proofErr w:type="spellStart"/>
      <w:r>
        <w:rPr>
          <w:sz w:val="28"/>
          <w:szCs w:val="28"/>
        </w:rPr>
        <w:t>Раскильдинского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lastRenderedPageBreak/>
        <w:t xml:space="preserve">Филипповой </w:t>
      </w:r>
      <w:proofErr w:type="gramStart"/>
      <w:r>
        <w:rPr>
          <w:bCs/>
          <w:sz w:val="28"/>
          <w:szCs w:val="28"/>
        </w:rPr>
        <w:t>Л.В. ,</w:t>
      </w:r>
      <w:r>
        <w:rPr>
          <w:sz w:val="28"/>
          <w:szCs w:val="28"/>
        </w:rPr>
        <w:t>руководителям</w:t>
      </w:r>
      <w:proofErr w:type="gramEnd"/>
      <w:r>
        <w:rPr>
          <w:sz w:val="28"/>
          <w:szCs w:val="28"/>
        </w:rPr>
        <w:t xml:space="preserve"> учреждений, предприятий, организаций всех форм собственности принять меры по обеспечению пожарной безопасности жилого фонда, объектов всех видов собственности, поддержание добровольной пожарной дружины, пожарных мотопомп в постоянной боевой готовности.</w:t>
      </w:r>
    </w:p>
    <w:p w:rsidR="0090436C" w:rsidRDefault="0090436C" w:rsidP="009043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Специалисту администрации </w:t>
      </w:r>
      <w:proofErr w:type="spellStart"/>
      <w:r>
        <w:rPr>
          <w:sz w:val="28"/>
          <w:szCs w:val="28"/>
        </w:rPr>
        <w:t>Раскильдинского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Филипповой Л.В.</w:t>
      </w:r>
    </w:p>
    <w:p w:rsidR="0090436C" w:rsidRDefault="0090436C" w:rsidP="009043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разработать и утвердить планы мероприятий по обеспечению противопожарной защиты сельского поселения, объектов экономики на 2022 год, в которых предусмотреть мероприятия по подготовке к весенне-летнему пожароопасному периоду, организовать контроль за их исполнением;</w:t>
      </w:r>
    </w:p>
    <w:p w:rsidR="0090436C" w:rsidRDefault="0090436C" w:rsidP="009043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создавать условия и повсеместно привлекать к работе по предупреждению и тушению пожаров добровольных пожарных и население;</w:t>
      </w:r>
    </w:p>
    <w:p w:rsidR="0090436C" w:rsidRDefault="0090436C" w:rsidP="009043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провести в мае 2022 года силами актива поселений во взаимодействии с инспекторами пожарной части № 25 по охране с. Аликово КУ «Чувашская республиканская противопожарная служба» ГКЧС </w:t>
      </w:r>
      <w:proofErr w:type="gramStart"/>
      <w:r>
        <w:rPr>
          <w:sz w:val="28"/>
          <w:szCs w:val="28"/>
        </w:rPr>
        <w:t>Чувашии  (</w:t>
      </w:r>
      <w:proofErr w:type="gramEnd"/>
      <w:r>
        <w:rPr>
          <w:sz w:val="28"/>
          <w:szCs w:val="28"/>
        </w:rPr>
        <w:t>по согласованию),  членами ДПД, участковым инспектором полиции (по согласованию) подворный обход и проверку противопожарного состояния жилых домов и хозяйственных построек граждан, а также обучение населения правилам пожарной безопасности;</w:t>
      </w:r>
    </w:p>
    <w:p w:rsidR="0090436C" w:rsidRDefault="0090436C" w:rsidP="009043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взять на учет социально незащищенные слои населения (лиц преклонного возраста, инвалидов, психически больных и т.д.);</w:t>
      </w:r>
    </w:p>
    <w:p w:rsidR="0090436C" w:rsidRDefault="0090436C" w:rsidP="009043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рассмотреть состояние пожарной </w:t>
      </w:r>
      <w:proofErr w:type="gramStart"/>
      <w:r>
        <w:rPr>
          <w:sz w:val="28"/>
          <w:szCs w:val="28"/>
        </w:rPr>
        <w:t>безопасности  на</w:t>
      </w:r>
      <w:proofErr w:type="gramEnd"/>
      <w:r>
        <w:rPr>
          <w:sz w:val="28"/>
          <w:szCs w:val="28"/>
        </w:rPr>
        <w:t xml:space="preserve"> заседаниях Совета по профилактики преступлений и правонарушений при администрации </w:t>
      </w:r>
      <w:proofErr w:type="spellStart"/>
      <w:r>
        <w:rPr>
          <w:sz w:val="28"/>
          <w:szCs w:val="28"/>
        </w:rPr>
        <w:t>Раскильдинского</w:t>
      </w:r>
      <w:proofErr w:type="spellEnd"/>
      <w:r>
        <w:rPr>
          <w:sz w:val="28"/>
          <w:szCs w:val="28"/>
        </w:rPr>
        <w:t xml:space="preserve"> сельского поселения, Собрании депутатов </w:t>
      </w:r>
      <w:proofErr w:type="spellStart"/>
      <w:r>
        <w:rPr>
          <w:sz w:val="28"/>
          <w:szCs w:val="28"/>
        </w:rPr>
        <w:t>Раскильдинского</w:t>
      </w:r>
      <w:proofErr w:type="spellEnd"/>
      <w:r>
        <w:rPr>
          <w:sz w:val="28"/>
          <w:szCs w:val="28"/>
        </w:rPr>
        <w:t xml:space="preserve"> сельского поселения и собрании граждан, принять неотложные  меры по устранению противопожарных нарушений;</w:t>
      </w:r>
    </w:p>
    <w:p w:rsidR="0090436C" w:rsidRDefault="0090436C" w:rsidP="009043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в поселении на летний пожароопасный период с 13 апреля по 30 сентября поочередное дежурство граждан в ночное время;</w:t>
      </w:r>
    </w:p>
    <w:p w:rsidR="0090436C" w:rsidRDefault="0090436C" w:rsidP="0090436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противопожарную пропаганду среди населения с </w:t>
      </w:r>
      <w:proofErr w:type="gramStart"/>
      <w:r>
        <w:rPr>
          <w:sz w:val="28"/>
          <w:szCs w:val="28"/>
        </w:rPr>
        <w:t>использованием  средств</w:t>
      </w:r>
      <w:proofErr w:type="gramEnd"/>
      <w:r>
        <w:rPr>
          <w:sz w:val="28"/>
          <w:szCs w:val="28"/>
        </w:rPr>
        <w:t xml:space="preserve"> наглядной агитации ( стендов, витрин);</w:t>
      </w:r>
    </w:p>
    <w:p w:rsidR="0090436C" w:rsidRDefault="0090436C" w:rsidP="009043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изготовить и установить звуковые сигналы для извещения населения о пожаре;</w:t>
      </w:r>
    </w:p>
    <w:p w:rsidR="0090436C" w:rsidRDefault="0090436C" w:rsidP="009043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и провести уборку улиц населенных пунктов от сгораемых отходов и мусора, а также осуществить очистку территорий в пределах противопожарных разрывов между строениями от сухой травы;</w:t>
      </w:r>
    </w:p>
    <w:p w:rsidR="0090436C" w:rsidRDefault="0090436C" w:rsidP="009043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систематически проводить профилактические беседы с населением о недопущении сжигания сухой травы и мусора;</w:t>
      </w:r>
    </w:p>
    <w:p w:rsidR="0090436C" w:rsidRDefault="0090436C" w:rsidP="009043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целях недопущения возгорания от сухой травы объектов экономики, домовладений граждан, парков и скверов производить опашку вокруг села в весенний и осенний период;</w:t>
      </w:r>
    </w:p>
    <w:p w:rsidR="0090436C" w:rsidRDefault="0090436C" w:rsidP="0090436C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принять меры к обеспечению поселения пожарными водоемами, приспособленными для целей </w:t>
      </w:r>
      <w:proofErr w:type="gramStart"/>
      <w:r>
        <w:rPr>
          <w:sz w:val="28"/>
          <w:szCs w:val="28"/>
        </w:rPr>
        <w:t>пожаротушения,  обеспечить</w:t>
      </w:r>
      <w:proofErr w:type="gramEnd"/>
      <w:r>
        <w:rPr>
          <w:sz w:val="28"/>
          <w:szCs w:val="28"/>
        </w:rPr>
        <w:t xml:space="preserve"> подъездные пути к ним. </w:t>
      </w:r>
    </w:p>
    <w:p w:rsidR="0090436C" w:rsidRDefault="0090436C" w:rsidP="0090436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Контроль за выполнением настоящего </w:t>
      </w:r>
      <w:proofErr w:type="gramStart"/>
      <w:r>
        <w:rPr>
          <w:bCs/>
          <w:sz w:val="28"/>
          <w:szCs w:val="28"/>
        </w:rPr>
        <w:t>постановления  возлагаю</w:t>
      </w:r>
      <w:proofErr w:type="gramEnd"/>
      <w:r>
        <w:rPr>
          <w:bCs/>
          <w:sz w:val="28"/>
          <w:szCs w:val="28"/>
        </w:rPr>
        <w:t xml:space="preserve"> на себя.</w:t>
      </w:r>
    </w:p>
    <w:p w:rsidR="0090436C" w:rsidRDefault="0090436C" w:rsidP="0090436C">
      <w:pPr>
        <w:widowControl w:val="0"/>
        <w:ind w:firstLine="720"/>
        <w:jc w:val="both"/>
        <w:rPr>
          <w:sz w:val="28"/>
          <w:szCs w:val="28"/>
        </w:rPr>
      </w:pPr>
    </w:p>
    <w:p w:rsidR="0090436C" w:rsidRDefault="0090436C" w:rsidP="0090436C">
      <w:pPr>
        <w:spacing w:line="228" w:lineRule="auto"/>
        <w:jc w:val="both"/>
        <w:rPr>
          <w:color w:val="000000"/>
          <w:sz w:val="28"/>
          <w:szCs w:val="28"/>
        </w:rPr>
      </w:pPr>
    </w:p>
    <w:p w:rsidR="0090436C" w:rsidRDefault="0090436C" w:rsidP="0090436C">
      <w:pPr>
        <w:spacing w:line="228" w:lineRule="auto"/>
        <w:jc w:val="both"/>
        <w:rPr>
          <w:color w:val="000000"/>
          <w:sz w:val="28"/>
          <w:szCs w:val="28"/>
        </w:rPr>
      </w:pPr>
    </w:p>
    <w:p w:rsidR="0090436C" w:rsidRDefault="0090436C" w:rsidP="00904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0436C" w:rsidRDefault="0090436C" w:rsidP="00904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0436C" w:rsidRDefault="0090436C" w:rsidP="0090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Раскильдинского</w:t>
      </w:r>
      <w:proofErr w:type="spellEnd"/>
      <w:r>
        <w:rPr>
          <w:sz w:val="28"/>
          <w:szCs w:val="28"/>
        </w:rPr>
        <w:t xml:space="preserve"> </w:t>
      </w:r>
    </w:p>
    <w:p w:rsidR="0090436C" w:rsidRDefault="0090436C" w:rsidP="0090436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С.Г.Трилинская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90436C" w:rsidRDefault="0090436C" w:rsidP="0090436C">
      <w:pPr>
        <w:tabs>
          <w:tab w:val="left" w:pos="1110"/>
        </w:tabs>
        <w:jc w:val="both"/>
      </w:pPr>
    </w:p>
    <w:p w:rsid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  <w:lang w:bidi="ru-RU"/>
        </w:rPr>
      </w:pPr>
      <w:r w:rsidRPr="0090436C">
        <w:rPr>
          <w:rFonts w:ascii="Arno Pro Light Display" w:hAnsi="Arno Pro Light Display" w:cs="Arno Pro Light Display"/>
          <w:lang w:bidi="ru-RU"/>
        </w:rPr>
        <w:t>Об утверждении градостроительного плана земельного участка</w:t>
      </w:r>
    </w:p>
    <w:p w:rsidR="0090436C" w:rsidRDefault="0090436C" w:rsidP="0090436C">
      <w:pPr>
        <w:rPr>
          <w:rFonts w:ascii="Arno Pro Light Display" w:hAnsi="Arno Pro Light Display" w:cs="Arno Pro Light Display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  <w:lang w:bidi="ru-RU"/>
        </w:rPr>
      </w:pPr>
      <w:r w:rsidRPr="0090436C">
        <w:rPr>
          <w:rFonts w:ascii="Arno Pro Light Display" w:hAnsi="Arno Pro Light Display" w:cs="Arno Pro Light Display"/>
          <w:lang w:bidi="ru-RU"/>
        </w:rPr>
        <w:t xml:space="preserve">В соответствии с Градостроительным кодексом Российской Федерации от 29 декабря 2004 года №190-ФЗ, Федерального закона от 06 октября </w:t>
      </w:r>
      <w:proofErr w:type="gramStart"/>
      <w:r w:rsidRPr="0090436C">
        <w:rPr>
          <w:rFonts w:ascii="Arno Pro Light Display" w:hAnsi="Arno Pro Light Display" w:cs="Arno Pro Light Display"/>
          <w:lang w:bidi="ru-RU"/>
        </w:rPr>
        <w:t>2003  года</w:t>
      </w:r>
      <w:proofErr w:type="gramEnd"/>
      <w:r w:rsidRPr="0090436C">
        <w:rPr>
          <w:rFonts w:ascii="Arno Pro Light Display" w:hAnsi="Arno Pro Light Display" w:cs="Arno Pro Light Display"/>
          <w:lang w:bidi="ru-RU"/>
        </w:rPr>
        <w:t xml:space="preserve"> № 131-ФЗ «Об общих принципах организации местного самоуправления в Российской Федерации», администрация </w:t>
      </w:r>
      <w:proofErr w:type="spellStart"/>
      <w:r w:rsidRPr="0090436C">
        <w:rPr>
          <w:rFonts w:ascii="Arno Pro Light Display" w:hAnsi="Arno Pro Light Display" w:cs="Arno Pro Light Display"/>
          <w:lang w:bidi="ru-RU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lang w:bidi="ru-RU"/>
        </w:rPr>
        <w:t xml:space="preserve"> сельского поселения Аликовского района Чувашской Республики ПОСТАНОВЛЯЕТ:</w:t>
      </w:r>
    </w:p>
    <w:p w:rsidR="0090436C" w:rsidRPr="0090436C" w:rsidRDefault="0090436C" w:rsidP="0090436C">
      <w:pPr>
        <w:numPr>
          <w:ilvl w:val="0"/>
          <w:numId w:val="4"/>
        </w:numPr>
        <w:rPr>
          <w:rFonts w:ascii="Arno Pro Light Display" w:hAnsi="Arno Pro Light Display" w:cs="Arno Pro Light Display"/>
          <w:lang w:bidi="ru-RU"/>
        </w:rPr>
      </w:pPr>
      <w:r w:rsidRPr="0090436C">
        <w:rPr>
          <w:rFonts w:ascii="Arno Pro Light Display" w:hAnsi="Arno Pro Light Display" w:cs="Arno Pro Light Display"/>
          <w:lang w:bidi="ru-RU"/>
        </w:rPr>
        <w:t xml:space="preserve">Утвердить градостроительный план земельного участка от 22.04.2022 № </w:t>
      </w:r>
      <w:r w:rsidRPr="0090436C">
        <w:rPr>
          <w:rFonts w:ascii="Arno Pro Light Display" w:hAnsi="Arno Pro Light Display" w:cs="Arno Pro Light Display"/>
          <w:lang w:val="en-US"/>
        </w:rPr>
        <w:t>RU</w:t>
      </w:r>
      <w:r w:rsidRPr="0090436C">
        <w:rPr>
          <w:rFonts w:ascii="Arno Pro Light Display" w:hAnsi="Arno Pro Light Display" w:cs="Arno Pro Light Display"/>
          <w:lang w:bidi="ru-RU"/>
        </w:rPr>
        <w:t xml:space="preserve">21502307-0000000000001 </w:t>
      </w:r>
      <w:proofErr w:type="spellStart"/>
      <w:r w:rsidRPr="0090436C">
        <w:rPr>
          <w:rFonts w:ascii="Arno Pro Light Display" w:hAnsi="Arno Pro Light Display" w:cs="Arno Pro Light Display"/>
          <w:lang w:bidi="ru-RU"/>
        </w:rPr>
        <w:t>Раскильдинского</w:t>
      </w:r>
      <w:proofErr w:type="spellEnd"/>
      <w:r w:rsidRPr="0090436C">
        <w:rPr>
          <w:rFonts w:ascii="Arno Pro Light Display" w:hAnsi="Arno Pro Light Display" w:cs="Arno Pro Light Display"/>
          <w:lang w:bidi="ru-RU"/>
        </w:rPr>
        <w:t xml:space="preserve"> сельского поселения Аликовского района Чувашской </w:t>
      </w:r>
      <w:proofErr w:type="gramStart"/>
      <w:r w:rsidRPr="0090436C">
        <w:rPr>
          <w:rFonts w:ascii="Arno Pro Light Display" w:hAnsi="Arno Pro Light Display" w:cs="Arno Pro Light Display"/>
          <w:lang w:bidi="ru-RU"/>
        </w:rPr>
        <w:t>Республики  для</w:t>
      </w:r>
      <w:proofErr w:type="gramEnd"/>
      <w:r w:rsidRPr="0090436C">
        <w:rPr>
          <w:rFonts w:ascii="Arno Pro Light Display" w:hAnsi="Arno Pro Light Display" w:cs="Arno Pro Light Display"/>
          <w:lang w:bidi="ru-RU"/>
        </w:rPr>
        <w:t xml:space="preserve"> размещения Врачебной амбулатории в с. </w:t>
      </w:r>
      <w:proofErr w:type="spellStart"/>
      <w:r w:rsidRPr="0090436C">
        <w:rPr>
          <w:rFonts w:ascii="Arno Pro Light Display" w:hAnsi="Arno Pro Light Display" w:cs="Arno Pro Light Display"/>
          <w:lang w:bidi="ru-RU"/>
        </w:rPr>
        <w:t>Раскильдино</w:t>
      </w:r>
      <w:proofErr w:type="spellEnd"/>
      <w:r w:rsidRPr="0090436C">
        <w:rPr>
          <w:rFonts w:ascii="Arno Pro Light Display" w:hAnsi="Arno Pro Light Display" w:cs="Arno Pro Light Display"/>
          <w:lang w:bidi="ru-RU"/>
        </w:rPr>
        <w:t xml:space="preserve"> Аликовского района Чувашской Республики.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  <w:lang w:bidi="ru-RU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  <w:lang w:bidi="ru-RU"/>
        </w:rPr>
      </w:pPr>
    </w:p>
    <w:p w:rsidR="0090436C" w:rsidRPr="0090436C" w:rsidRDefault="0090436C" w:rsidP="0090436C">
      <w:pPr>
        <w:rPr>
          <w:rFonts w:ascii="Arno Pro Light Display" w:hAnsi="Arno Pro Light Display" w:cs="Arno Pro Light Display"/>
          <w:lang w:bidi="ru-RU"/>
        </w:rPr>
      </w:pPr>
      <w:r w:rsidRPr="0090436C">
        <w:rPr>
          <w:rFonts w:ascii="Arno Pro Light Display" w:hAnsi="Arno Pro Light Display" w:cs="Arno Pro Light Display"/>
          <w:lang w:bidi="ru-RU"/>
        </w:rPr>
        <w:t xml:space="preserve">Глава </w:t>
      </w:r>
      <w:proofErr w:type="spellStart"/>
      <w:r w:rsidRPr="0090436C">
        <w:rPr>
          <w:rFonts w:ascii="Arno Pro Light Display" w:hAnsi="Arno Pro Light Display" w:cs="Arno Pro Light Display"/>
          <w:lang w:bidi="ru-RU"/>
        </w:rPr>
        <w:t>Раскильдинского</w:t>
      </w:r>
      <w:proofErr w:type="spellEnd"/>
    </w:p>
    <w:p w:rsidR="0090436C" w:rsidRPr="0090436C" w:rsidRDefault="0090436C" w:rsidP="0090436C">
      <w:pPr>
        <w:rPr>
          <w:rFonts w:ascii="Arno Pro Light Display" w:hAnsi="Arno Pro Light Display" w:cs="Arno Pro Light Display"/>
          <w:lang w:bidi="ru-RU"/>
        </w:rPr>
      </w:pPr>
      <w:r w:rsidRPr="0090436C">
        <w:rPr>
          <w:rFonts w:ascii="Arno Pro Light Display" w:hAnsi="Arno Pro Light Display" w:cs="Arno Pro Light Display"/>
          <w:lang w:bidi="ru-RU"/>
        </w:rPr>
        <w:t xml:space="preserve">сельского поселения                                                                      </w:t>
      </w:r>
      <w:proofErr w:type="spellStart"/>
      <w:r w:rsidRPr="0090436C">
        <w:rPr>
          <w:rFonts w:ascii="Arno Pro Light Display" w:hAnsi="Arno Pro Light Display" w:cs="Arno Pro Light Display"/>
          <w:lang w:bidi="ru-RU"/>
        </w:rPr>
        <w:t>С.Г.Трилинская</w:t>
      </w:r>
      <w:proofErr w:type="spellEnd"/>
      <w:r w:rsidRPr="0090436C">
        <w:rPr>
          <w:rFonts w:ascii="Arno Pro Light Display" w:hAnsi="Arno Pro Light Display" w:cs="Arno Pro Light Display"/>
          <w:lang w:bidi="ru-RU"/>
        </w:rPr>
        <w:t xml:space="preserve"> </w:t>
      </w:r>
    </w:p>
    <w:p w:rsidR="0090436C" w:rsidRPr="0090436C" w:rsidRDefault="0090436C" w:rsidP="0090436C">
      <w:pPr>
        <w:rPr>
          <w:rFonts w:ascii="Arno Pro Light Display" w:hAnsi="Arno Pro Light Display" w:cs="Arno Pro Light Display"/>
          <w:lang w:bidi="ru-RU"/>
        </w:rPr>
      </w:pPr>
    </w:p>
    <w:p w:rsidR="0090436C" w:rsidRDefault="0090436C" w:rsidP="0090436C">
      <w:pPr>
        <w:rPr>
          <w:rFonts w:ascii="Arno Pro Light Display" w:hAnsi="Arno Pro Light Display" w:cs="Arno Pro Light Display"/>
        </w:rPr>
      </w:pPr>
      <w:bookmarkStart w:id="0" w:name="_GoBack"/>
      <w:bookmarkEnd w:id="0"/>
    </w:p>
    <w:tbl>
      <w:tblPr>
        <w:tblW w:w="11217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883"/>
        <w:gridCol w:w="2017"/>
        <w:gridCol w:w="1783"/>
        <w:gridCol w:w="3534"/>
      </w:tblGrid>
      <w:tr w:rsidR="00207329" w:rsidTr="004A7A94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snapToGrid w:val="0"/>
              <w:jc w:val="center"/>
            </w:pP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газета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Аликовского района Чувашской Республики «Бюллетень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Учредитель – Собрание депутатов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Аликовского района Чувашской Республики (газета учреждена решением Собрания депутатов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30.03.2012 г № 42 )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Издатель: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редактор: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С.Г.Трилинская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10 экземпляров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Отпечатано в администрации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Адрес: 429241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Раскильдино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Ленина, дом 70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Аликовского района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Чувашской  Республики</w:t>
            </w:r>
            <w:proofErr w:type="gramEnd"/>
          </w:p>
          <w:p w:rsidR="00207329" w:rsidRPr="003143CB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3143CB">
              <w:rPr>
                <w:color w:val="000000"/>
              </w:rPr>
              <w:t>.: 57-2-32</w:t>
            </w:r>
          </w:p>
          <w:p w:rsidR="00207329" w:rsidRPr="003143CB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143CB">
              <w:rPr>
                <w:color w:val="000000"/>
              </w:rPr>
              <w:t>: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</w:pPr>
            <w:proofErr w:type="spellStart"/>
            <w:r>
              <w:rPr>
                <w:color w:val="000000"/>
                <w:lang w:val="en-US"/>
              </w:rPr>
              <w:t>sao</w:t>
            </w:r>
            <w:proofErr w:type="spellEnd"/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rask</w:t>
            </w:r>
            <w:r w:rsidRPr="003143CB">
              <w:rPr>
                <w:color w:val="000000"/>
              </w:rPr>
              <w:t>@.</w:t>
            </w:r>
            <w:r>
              <w:rPr>
                <w:color w:val="000000"/>
                <w:lang w:val="en-US"/>
              </w:rPr>
              <w:t>cap</w:t>
            </w:r>
            <w:r w:rsidRPr="003143CB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207329" w:rsidRDefault="00207329" w:rsidP="00207329"/>
    <w:p w:rsidR="00765CA5" w:rsidRDefault="00765CA5"/>
    <w:sectPr w:rsidR="0076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no Pro Light Displa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91F21F7"/>
    <w:multiLevelType w:val="hybridMultilevel"/>
    <w:tmpl w:val="DB4C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375C7"/>
    <w:multiLevelType w:val="hybridMultilevel"/>
    <w:tmpl w:val="63529700"/>
    <w:lvl w:ilvl="0" w:tplc="DA348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9"/>
    <w:rsid w:val="00207329"/>
    <w:rsid w:val="002A0F7C"/>
    <w:rsid w:val="00765CA5"/>
    <w:rsid w:val="0090436C"/>
    <w:rsid w:val="00C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7104"/>
  <w15:chartTrackingRefBased/>
  <w15:docId w15:val="{7E78D4EE-F96E-4D7C-BE5A-1A8C69F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436C"/>
    <w:pPr>
      <w:keepNext/>
      <w:numPr>
        <w:numId w:val="1"/>
      </w:numPr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90436C"/>
    <w:pPr>
      <w:keepNext/>
      <w:numPr>
        <w:ilvl w:val="1"/>
        <w:numId w:val="1"/>
      </w:numPr>
      <w:ind w:left="-142" w:firstLine="0"/>
      <w:jc w:val="center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90436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36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43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0436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90436C"/>
    <w:rPr>
      <w:rFonts w:hint="default"/>
    </w:rPr>
  </w:style>
  <w:style w:type="character" w:customStyle="1" w:styleId="WW8Num1z1">
    <w:name w:val="WW8Num1z1"/>
    <w:rsid w:val="0090436C"/>
  </w:style>
  <w:style w:type="character" w:customStyle="1" w:styleId="WW8Num1z2">
    <w:name w:val="WW8Num1z2"/>
    <w:rsid w:val="0090436C"/>
  </w:style>
  <w:style w:type="character" w:customStyle="1" w:styleId="WW8Num1z3">
    <w:name w:val="WW8Num1z3"/>
    <w:rsid w:val="0090436C"/>
  </w:style>
  <w:style w:type="character" w:customStyle="1" w:styleId="WW8Num1z4">
    <w:name w:val="WW8Num1z4"/>
    <w:rsid w:val="0090436C"/>
  </w:style>
  <w:style w:type="character" w:customStyle="1" w:styleId="WW8Num1z5">
    <w:name w:val="WW8Num1z5"/>
    <w:rsid w:val="0090436C"/>
  </w:style>
  <w:style w:type="character" w:customStyle="1" w:styleId="WW8Num1z6">
    <w:name w:val="WW8Num1z6"/>
    <w:rsid w:val="0090436C"/>
  </w:style>
  <w:style w:type="character" w:customStyle="1" w:styleId="WW8Num1z7">
    <w:name w:val="WW8Num1z7"/>
    <w:rsid w:val="0090436C"/>
  </w:style>
  <w:style w:type="character" w:customStyle="1" w:styleId="WW8Num1z8">
    <w:name w:val="WW8Num1z8"/>
    <w:rsid w:val="0090436C"/>
  </w:style>
  <w:style w:type="character" w:customStyle="1" w:styleId="WW8Num2z0">
    <w:name w:val="WW8Num2z0"/>
    <w:rsid w:val="0090436C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sid w:val="0090436C"/>
  </w:style>
  <w:style w:type="character" w:customStyle="1" w:styleId="WW8Num2z2">
    <w:name w:val="WW8Num2z2"/>
    <w:rsid w:val="0090436C"/>
  </w:style>
  <w:style w:type="character" w:customStyle="1" w:styleId="WW8Num2z3">
    <w:name w:val="WW8Num2z3"/>
    <w:rsid w:val="0090436C"/>
  </w:style>
  <w:style w:type="character" w:customStyle="1" w:styleId="WW8Num2z4">
    <w:name w:val="WW8Num2z4"/>
    <w:rsid w:val="0090436C"/>
  </w:style>
  <w:style w:type="character" w:customStyle="1" w:styleId="WW8Num2z5">
    <w:name w:val="WW8Num2z5"/>
    <w:rsid w:val="0090436C"/>
  </w:style>
  <w:style w:type="character" w:customStyle="1" w:styleId="WW8Num2z6">
    <w:name w:val="WW8Num2z6"/>
    <w:rsid w:val="0090436C"/>
  </w:style>
  <w:style w:type="character" w:customStyle="1" w:styleId="WW8Num2z7">
    <w:name w:val="WW8Num2z7"/>
    <w:rsid w:val="0090436C"/>
  </w:style>
  <w:style w:type="character" w:customStyle="1" w:styleId="WW8Num2z8">
    <w:name w:val="WW8Num2z8"/>
    <w:rsid w:val="0090436C"/>
  </w:style>
  <w:style w:type="character" w:customStyle="1" w:styleId="21">
    <w:name w:val="Основной шрифт абзаца2"/>
    <w:rsid w:val="0090436C"/>
  </w:style>
  <w:style w:type="character" w:customStyle="1" w:styleId="11">
    <w:name w:val="Основной шрифт абзаца1"/>
    <w:rsid w:val="0090436C"/>
  </w:style>
  <w:style w:type="character" w:customStyle="1" w:styleId="WW-">
    <w:name w:val="WW-Основной шрифт абзаца"/>
    <w:rsid w:val="0090436C"/>
  </w:style>
  <w:style w:type="character" w:customStyle="1" w:styleId="a3">
    <w:name w:val="Основной текст Знак"/>
    <w:rsid w:val="0090436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Текст выноски Знак"/>
    <w:rsid w:val="0090436C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3 Знак"/>
    <w:rsid w:val="0090436C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rsid w:val="0090436C"/>
    <w:rPr>
      <w:color w:val="106BBE"/>
    </w:rPr>
  </w:style>
  <w:style w:type="character" w:customStyle="1" w:styleId="a6">
    <w:name w:val="Цветовое выделение"/>
    <w:rsid w:val="0090436C"/>
    <w:rPr>
      <w:b/>
      <w:bCs/>
      <w:color w:val="26282F"/>
    </w:rPr>
  </w:style>
  <w:style w:type="character" w:customStyle="1" w:styleId="a7">
    <w:name w:val="Верхний колонтитул Знак"/>
    <w:rsid w:val="0090436C"/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rsid w:val="0090436C"/>
    <w:rPr>
      <w:rFonts w:ascii="Times New Roman" w:eastAsia="Times New Roman" w:hAnsi="Times New Roman" w:cs="Times New Roman"/>
    </w:rPr>
  </w:style>
  <w:style w:type="character" w:styleId="a9">
    <w:name w:val="Hyperlink"/>
    <w:rsid w:val="0090436C"/>
    <w:rPr>
      <w:color w:val="000080"/>
      <w:u w:val="single"/>
      <w:lang/>
    </w:rPr>
  </w:style>
  <w:style w:type="character" w:customStyle="1" w:styleId="aa">
    <w:name w:val="Символ нумерации"/>
    <w:rsid w:val="0090436C"/>
  </w:style>
  <w:style w:type="character" w:customStyle="1" w:styleId="ab">
    <w:name w:val="Маркеры списка"/>
    <w:rsid w:val="0090436C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c"/>
    <w:rsid w:val="009043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3"/>
    <w:rsid w:val="0090436C"/>
    <w:rPr>
      <w:b/>
      <w:bCs/>
      <w:szCs w:val="20"/>
    </w:rPr>
  </w:style>
  <w:style w:type="character" w:customStyle="1" w:styleId="13">
    <w:name w:val="Основной текст Знак1"/>
    <w:basedOn w:val="a0"/>
    <w:link w:val="ac"/>
    <w:rsid w:val="0090436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d">
    <w:name w:val="List"/>
    <w:basedOn w:val="ac"/>
    <w:rsid w:val="0090436C"/>
    <w:rPr>
      <w:rFonts w:cs="Mangal"/>
    </w:rPr>
  </w:style>
  <w:style w:type="paragraph" w:customStyle="1" w:styleId="ae">
    <w:name w:val="Название"/>
    <w:basedOn w:val="a"/>
    <w:rsid w:val="0090436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0436C"/>
    <w:pPr>
      <w:suppressLineNumbers/>
    </w:pPr>
    <w:rPr>
      <w:rFonts w:cs="Mangal"/>
      <w:sz w:val="20"/>
      <w:szCs w:val="20"/>
    </w:rPr>
  </w:style>
  <w:style w:type="paragraph" w:customStyle="1" w:styleId="14">
    <w:name w:val="Название1"/>
    <w:basedOn w:val="a"/>
    <w:rsid w:val="0090436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0436C"/>
    <w:pPr>
      <w:suppressLineNumbers/>
    </w:pPr>
    <w:rPr>
      <w:rFonts w:cs="Mangal"/>
      <w:sz w:val="20"/>
      <w:szCs w:val="20"/>
    </w:rPr>
  </w:style>
  <w:style w:type="paragraph" w:styleId="af">
    <w:name w:val="Title"/>
    <w:basedOn w:val="a"/>
    <w:next w:val="af0"/>
    <w:link w:val="af1"/>
    <w:qFormat/>
    <w:rsid w:val="0090436C"/>
    <w:pPr>
      <w:suppressLineNumbers/>
      <w:spacing w:before="120" w:after="120"/>
    </w:pPr>
    <w:rPr>
      <w:rFonts w:cs="Mangal"/>
      <w:i/>
      <w:iCs/>
    </w:rPr>
  </w:style>
  <w:style w:type="character" w:customStyle="1" w:styleId="af1">
    <w:name w:val="Заголовок Знак"/>
    <w:basedOn w:val="a0"/>
    <w:link w:val="af"/>
    <w:rsid w:val="0090436C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0">
    <w:name w:val="Subtitle"/>
    <w:basedOn w:val="12"/>
    <w:next w:val="ac"/>
    <w:link w:val="af2"/>
    <w:qFormat/>
    <w:rsid w:val="0090436C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90436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90436C"/>
    <w:pPr>
      <w:ind w:left="240" w:hanging="240"/>
    </w:pPr>
  </w:style>
  <w:style w:type="paragraph" w:styleId="af3">
    <w:name w:val="index heading"/>
    <w:basedOn w:val="a"/>
    <w:rsid w:val="0090436C"/>
    <w:pPr>
      <w:suppressLineNumbers/>
    </w:pPr>
    <w:rPr>
      <w:rFonts w:cs="Mangal"/>
      <w:sz w:val="20"/>
      <w:szCs w:val="20"/>
    </w:rPr>
  </w:style>
  <w:style w:type="paragraph" w:customStyle="1" w:styleId="ConsPlusNormal">
    <w:name w:val="ConsPlusNormal"/>
    <w:rsid w:val="009043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Balloon Text"/>
    <w:basedOn w:val="a"/>
    <w:link w:val="17"/>
    <w:rsid w:val="0090436C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rsid w:val="009043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90436C"/>
    <w:pPr>
      <w:spacing w:after="120"/>
    </w:pPr>
    <w:rPr>
      <w:sz w:val="16"/>
      <w:szCs w:val="16"/>
    </w:rPr>
  </w:style>
  <w:style w:type="paragraph" w:customStyle="1" w:styleId="af5">
    <w:name w:val="Таблицы (моноширинный)"/>
    <w:basedOn w:val="a"/>
    <w:next w:val="a"/>
    <w:rsid w:val="0090436C"/>
    <w:pPr>
      <w:autoSpaceDE w:val="0"/>
    </w:pPr>
    <w:rPr>
      <w:rFonts w:ascii="Courier New" w:eastAsia="Calibri" w:hAnsi="Courier New" w:cs="Courier New"/>
    </w:rPr>
  </w:style>
  <w:style w:type="paragraph" w:styleId="af6">
    <w:name w:val="header"/>
    <w:basedOn w:val="a"/>
    <w:link w:val="18"/>
    <w:rsid w:val="009043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8">
    <w:name w:val="Верхний колонтитул Знак1"/>
    <w:basedOn w:val="a0"/>
    <w:link w:val="af6"/>
    <w:rsid w:val="00904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footer"/>
    <w:basedOn w:val="a"/>
    <w:link w:val="19"/>
    <w:rsid w:val="009043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9">
    <w:name w:val="Нижний колонтитул Знак1"/>
    <w:basedOn w:val="a0"/>
    <w:link w:val="af7"/>
    <w:rsid w:val="00904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rsid w:val="009043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Body Text Indent"/>
    <w:basedOn w:val="a"/>
    <w:link w:val="afa"/>
    <w:rsid w:val="0090436C"/>
    <w:pPr>
      <w:ind w:firstLine="567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9043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0436C"/>
    <w:pPr>
      <w:ind w:left="4680"/>
      <w:jc w:val="right"/>
    </w:pPr>
    <w:rPr>
      <w:sz w:val="26"/>
      <w:szCs w:val="28"/>
    </w:rPr>
  </w:style>
  <w:style w:type="paragraph" w:customStyle="1" w:styleId="310">
    <w:name w:val="Основной текст с отступом 31"/>
    <w:basedOn w:val="a"/>
    <w:rsid w:val="0090436C"/>
    <w:pPr>
      <w:ind w:left="5400"/>
      <w:jc w:val="both"/>
    </w:pPr>
    <w:rPr>
      <w:sz w:val="26"/>
      <w:szCs w:val="28"/>
    </w:rPr>
  </w:style>
  <w:style w:type="paragraph" w:customStyle="1" w:styleId="afb">
    <w:name w:val="Содержимое таблицы"/>
    <w:basedOn w:val="a"/>
    <w:rsid w:val="0090436C"/>
    <w:pPr>
      <w:suppressLineNumbers/>
    </w:pPr>
    <w:rPr>
      <w:sz w:val="20"/>
      <w:szCs w:val="20"/>
    </w:rPr>
  </w:style>
  <w:style w:type="paragraph" w:customStyle="1" w:styleId="afc">
    <w:name w:val="Заголовок таблицы"/>
    <w:basedOn w:val="afb"/>
    <w:rsid w:val="0090436C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90436C"/>
    <w:pPr>
      <w:jc w:val="both"/>
    </w:pPr>
    <w:rPr>
      <w:b/>
      <w:bCs/>
      <w:sz w:val="28"/>
      <w:szCs w:val="20"/>
    </w:rPr>
  </w:style>
  <w:style w:type="paragraph" w:customStyle="1" w:styleId="Standard">
    <w:name w:val="Standard"/>
    <w:rsid w:val="009043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11251</Words>
  <Characters>64133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2</cp:revision>
  <dcterms:created xsi:type="dcterms:W3CDTF">2022-05-04T10:43:00Z</dcterms:created>
  <dcterms:modified xsi:type="dcterms:W3CDTF">2022-05-04T10:43:00Z</dcterms:modified>
</cp:coreProperties>
</file>