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drawing>
          <wp:anchor behindDoc="0" distT="0" distB="0" distL="133985" distR="118110" simplePos="0" locked="0" layoutInCell="1" allowOverlap="1" relativeHeight="2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8775" cy="35877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Style13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rStyle w:val="Style13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rStyle w:val="Style13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19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19"/>
              <w:rPr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           </w:t>
            </w:r>
            <w:r>
              <w:rPr>
                <w:rFonts w:cs="Times New Roman" w:ascii="Times New Roman" w:hAnsi="Times New Roman"/>
              </w:rPr>
              <w:t>12.10.2022 г. № 43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</w:tcPr>
          <w:p>
            <w:pPr>
              <w:pStyle w:val="Style19"/>
              <w:snapToGrid w:val="false"/>
              <w:spacing w:lineRule="auto" w:line="19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19"/>
              <w:tabs>
                <w:tab w:val="left" w:pos="4285" w:leader="none"/>
              </w:tabs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19"/>
              <w:spacing w:lineRule="auto" w:line="192"/>
              <w:jc w:val="center"/>
              <w:rPr/>
            </w:pPr>
            <w:r>
              <w:rPr/>
            </w:r>
          </w:p>
          <w:p>
            <w:pPr>
              <w:pStyle w:val="Style19"/>
              <w:rPr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              </w:t>
            </w:r>
            <w:r>
              <w:rPr>
                <w:rFonts w:cs="Times New Roman" w:ascii="Times New Roman" w:hAnsi="Times New Roman"/>
              </w:rPr>
              <w:t>12.10.2022 № 43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Style15"/>
        <w:rPr/>
      </w:pPr>
      <w:r>
        <w:rPr>
          <w:sz w:val="26"/>
        </w:rPr>
        <w:t xml:space="preserve">      </w:t>
      </w:r>
    </w:p>
    <w:tbl>
      <w:tblPr>
        <w:tblW w:w="9502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79"/>
        <w:gridCol w:w="322"/>
      </w:tblGrid>
      <w:tr>
        <w:trPr>
          <w:trHeight w:val="1441" w:hRule="atLeast"/>
        </w:trPr>
        <w:tc>
          <w:tcPr>
            <w:tcW w:w="9179" w:type="dxa"/>
            <w:tcBorders/>
            <w:shd w:fill="auto" w:val="clear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почтового адреса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В соответствии с  Законом Чувашской  Республики  от  19.12.1997 года № 28 « Об административном территориальном  устройстве Чувашской  Республики» ст.17, Федерального закона «Об общих принципах организации местного самоуправления в Российской Федерации» от 06 октября 2003 года №131-ФЗ, а также с определением местоположения адресного хозяйства в населенных пунктах Ефремкасинского  сельского  поселения  Аликовского района  Чувашской  Республики </w:t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 о с т а н о в л я е т: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Вновь построенному  строению,  расположенному на земельном участке площадью 3700 кв.м с кадастровым  номером 21:07:290403:26, присвоить следующий почтовый адрес: Чувашская Республика, Аликовский район, деревня  Коракши, улица Гагарина, дом № 69.</w:t>
            </w:r>
          </w:p>
          <w:p>
            <w:pPr>
              <w:pStyle w:val="Normal"/>
              <w:suppressAutoHyphens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1" w:hRule="atLeast"/>
        </w:trPr>
        <w:tc>
          <w:tcPr>
            <w:tcW w:w="9179" w:type="dxa"/>
            <w:tcBorders/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"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Ефремкасинского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поселения:                                                                                      В.М.Ефимов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ind w:firstLine="4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ind w:firstLine="4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widowControl w:val="false"/>
        <w:ind w:firstLine="48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 </w:t>
      </w:r>
    </w:p>
    <w:p>
      <w:pPr>
        <w:pStyle w:val="3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Fonts w:ascii="TimesET" w:hAnsi="TimesET" w:cs="TimesET"/>
          <w:sz w:val="26"/>
          <w:szCs w:val="26"/>
        </w:rPr>
      </w:pPr>
      <w:r>
        <w:rPr>
          <w:rFonts w:cs="TimesET" w:ascii="TimesET" w:hAnsi="TimesET"/>
          <w:sz w:val="24"/>
          <w:szCs w:val="24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851" w:footer="0" w:bottom="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E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255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3">
    <w:name w:val="Heading 3"/>
    <w:basedOn w:val="Normal"/>
    <w:link w:val="30"/>
    <w:uiPriority w:val="9"/>
    <w:semiHidden/>
    <w:unhideWhenUsed/>
    <w:qFormat/>
    <w:rsid w:val="007e1239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5">
    <w:name w:val="Heading 5"/>
    <w:basedOn w:val="Normal"/>
    <w:link w:val="50"/>
    <w:unhideWhenUsed/>
    <w:qFormat/>
    <w:rsid w:val="00d0163e"/>
    <w:pPr>
      <w:keepNext/>
      <w:suppressAutoHyphens w:val="false"/>
      <w:jc w:val="both"/>
      <w:outlineLvl w:val="4"/>
    </w:pPr>
    <w:rPr>
      <w:sz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link w:val="a3"/>
    <w:semiHidden/>
    <w:qFormat/>
    <w:rsid w:val="006b255e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3" w:customStyle="1">
    <w:name w:val="Цветовое выделение"/>
    <w:qFormat/>
    <w:rsid w:val="006b255e"/>
    <w:rPr>
      <w:b/>
      <w:bCs/>
      <w:color w:val="26282F"/>
      <w:sz w:val="26"/>
      <w:szCs w:val="26"/>
    </w:rPr>
  </w:style>
  <w:style w:type="character" w:styleId="51" w:customStyle="1">
    <w:name w:val="Заголовок 5 Знак"/>
    <w:basedOn w:val="DefaultParagraphFont"/>
    <w:link w:val="5"/>
    <w:qFormat/>
    <w:rsid w:val="00d0163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e123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zh-C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a4"/>
    <w:semiHidden/>
    <w:unhideWhenUsed/>
    <w:rsid w:val="006b255e"/>
    <w:pPr/>
    <w:rPr>
      <w:b/>
      <w:bCs/>
      <w:sz w:val="24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Таблицы (моноширинный)"/>
    <w:basedOn w:val="Normal"/>
    <w:qFormat/>
    <w:rsid w:val="006b255e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NormalWeb">
    <w:name w:val="Normal (Web)"/>
    <w:basedOn w:val="Normal"/>
    <w:semiHidden/>
    <w:unhideWhenUsed/>
    <w:qFormat/>
    <w:rsid w:val="007e1239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Toleft" w:customStyle="1">
    <w:name w:val="toleft"/>
    <w:basedOn w:val="Normal"/>
    <w:qFormat/>
    <w:rsid w:val="007e1239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6115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35502-9914-4979-85E6-B20493DC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LibreOffice/5.1.3.2$Windows_x86 LibreOffice_project/644e4637d1d8544fd9f56425bd6cec110e49301b</Application>
  <Pages>2</Pages>
  <Words>188</Word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2022-02-28T04:53:00Z</dcterms:created>
  <dc:creator>user</dc:creator>
  <dc:description/>
  <dc:language>ru-RU</dc:language>
  <cp:lastModifiedBy>user</cp:lastModifiedBy>
  <cp:lastPrinted>2022-06-01T08:21:00Z</cp:lastPrinted>
  <dcterms:modified xsi:type="dcterms:W3CDTF">2022-10-12T08:30:00Z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