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606" w:rsidRDefault="00191CB1">
      <w:pPr>
        <w:jc w:val="right"/>
        <w:rPr>
          <w:sz w:val="22"/>
          <w:szCs w:val="22"/>
          <w:u w:val="single"/>
        </w:rPr>
      </w:pPr>
      <w:r>
        <w:rPr>
          <w:noProof/>
          <w:sz w:val="22"/>
          <w:szCs w:val="22"/>
          <w:u w:val="single"/>
          <w:lang w:eastAsia="ru-RU"/>
        </w:rPr>
        <w:drawing>
          <wp:anchor distT="0" distB="0" distL="133985" distR="118110" simplePos="0" relativeHeight="2" behindDoc="0" locked="0" layoutInCell="1" allowOverlap="1">
            <wp:simplePos x="0" y="0"/>
            <wp:positionH relativeFrom="column">
              <wp:posOffset>2723515</wp:posOffset>
            </wp:positionH>
            <wp:positionV relativeFrom="paragraph">
              <wp:posOffset>-224155</wp:posOffset>
            </wp:positionV>
            <wp:extent cx="358775" cy="358775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4606" w:rsidRDefault="00574606">
      <w:pPr>
        <w:jc w:val="right"/>
        <w:rPr>
          <w:b/>
          <w:bCs/>
          <w:sz w:val="24"/>
          <w:szCs w:val="24"/>
        </w:rPr>
      </w:pPr>
    </w:p>
    <w:tbl>
      <w:tblPr>
        <w:tblW w:w="9570" w:type="dxa"/>
        <w:tblLook w:val="04A0"/>
      </w:tblPr>
      <w:tblGrid>
        <w:gridCol w:w="4195"/>
        <w:gridCol w:w="1173"/>
        <w:gridCol w:w="4202"/>
      </w:tblGrid>
      <w:tr w:rsidR="00574606">
        <w:trPr>
          <w:cantSplit/>
          <w:trHeight w:val="420"/>
        </w:trPr>
        <w:tc>
          <w:tcPr>
            <w:tcW w:w="4195" w:type="dxa"/>
            <w:shd w:val="clear" w:color="auto" w:fill="auto"/>
            <w:vAlign w:val="center"/>
          </w:tcPr>
          <w:p w:rsidR="00574606" w:rsidRDefault="00191CB1">
            <w:pPr>
              <w:jc w:val="center"/>
              <w:rPr>
                <w:rStyle w:val="a4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rPr>
                <w:rStyle w:val="a4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:rsidR="00574606" w:rsidRDefault="00191CB1">
            <w:pPr>
              <w:jc w:val="center"/>
              <w:rPr>
                <w:rStyle w:val="a4"/>
                <w:color w:val="000000"/>
                <w:sz w:val="24"/>
                <w:szCs w:val="24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АДМИНИСТРАЦИЯ</w:t>
            </w:r>
          </w:p>
          <w:p w:rsidR="00574606" w:rsidRDefault="00191CB1">
            <w:pPr>
              <w:jc w:val="center"/>
              <w:rPr>
                <w:rStyle w:val="a4"/>
                <w:color w:val="000000"/>
                <w:sz w:val="24"/>
                <w:szCs w:val="24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ЕФРЕМКАСИНСКОГО</w:t>
            </w:r>
          </w:p>
          <w:p w:rsidR="00574606" w:rsidRDefault="00191CB1">
            <w:pPr>
              <w:jc w:val="center"/>
            </w:pPr>
            <w:r>
              <w:rPr>
                <w:rStyle w:val="a4"/>
                <w:color w:val="000000"/>
                <w:sz w:val="24"/>
                <w:szCs w:val="24"/>
              </w:rPr>
              <w:t xml:space="preserve">СЕЛЬСКОГО ПОСЕЛЕНИЯ </w:t>
            </w:r>
          </w:p>
          <w:p w:rsidR="00574606" w:rsidRDefault="00191CB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АЛИКОВСКОГО РАЙОНА</w:t>
            </w: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</w:p>
          <w:p w:rsidR="00574606" w:rsidRDefault="00574606">
            <w:pPr>
              <w:jc w:val="center"/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:rsidR="00574606" w:rsidRDefault="0057460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  <w:vAlign w:val="center"/>
          </w:tcPr>
          <w:p w:rsidR="00574606" w:rsidRDefault="00191CB1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 w:rsidR="00574606" w:rsidRDefault="00191CB1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ЭЛĔК РАЙОн</w:t>
            </w:r>
            <w:r>
              <w:rPr>
                <w:b/>
                <w:caps/>
                <w:sz w:val="24"/>
                <w:szCs w:val="24"/>
              </w:rPr>
              <w:t>ĕ</w:t>
            </w:r>
          </w:p>
          <w:p w:rsidR="00574606" w:rsidRDefault="00191CB1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 xml:space="preserve">ЕХРЕМКАССИ </w:t>
            </w:r>
          </w:p>
          <w:p w:rsidR="00574606" w:rsidRDefault="00191CB1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ЯЛ ПОСЕЛЕНИЙ</w:t>
            </w:r>
            <w:r>
              <w:rPr>
                <w:b/>
                <w:caps/>
                <w:sz w:val="24"/>
                <w:szCs w:val="24"/>
              </w:rPr>
              <w:t>ĕ</w:t>
            </w:r>
            <w:r>
              <w:rPr>
                <w:b/>
                <w:bCs/>
                <w:caps/>
                <w:sz w:val="24"/>
                <w:szCs w:val="24"/>
              </w:rPr>
              <w:t>Н</w:t>
            </w:r>
          </w:p>
          <w:p w:rsidR="00574606" w:rsidRDefault="00191CB1">
            <w:pPr>
              <w:jc w:val="center"/>
            </w:pP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АДМИНИСТРАЦИЙĕ</w:t>
            </w:r>
            <w:r>
              <w:rPr>
                <w:b/>
                <w:bCs/>
              </w:rPr>
              <w:t xml:space="preserve"> </w:t>
            </w:r>
          </w:p>
          <w:p w:rsidR="00574606" w:rsidRDefault="00574606">
            <w:pPr>
              <w:jc w:val="center"/>
            </w:pPr>
          </w:p>
        </w:tc>
      </w:tr>
      <w:tr w:rsidR="00574606">
        <w:trPr>
          <w:cantSplit/>
          <w:trHeight w:val="1399"/>
        </w:trPr>
        <w:tc>
          <w:tcPr>
            <w:tcW w:w="4195" w:type="dxa"/>
            <w:shd w:val="clear" w:color="auto" w:fill="auto"/>
          </w:tcPr>
          <w:p w:rsidR="00574606" w:rsidRDefault="00574606">
            <w:pPr>
              <w:snapToGrid w:val="0"/>
              <w:spacing w:line="192" w:lineRule="auto"/>
            </w:pPr>
          </w:p>
          <w:p w:rsidR="00574606" w:rsidRDefault="00191CB1">
            <w:pPr>
              <w:pStyle w:val="a9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</w:t>
            </w:r>
          </w:p>
          <w:p w:rsidR="00574606" w:rsidRDefault="00574606"/>
          <w:p w:rsidR="00574606" w:rsidRDefault="00191CB1">
            <w:pPr>
              <w:pStyle w:val="a9"/>
              <w:rPr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25.08.2022 г. № 31</w:t>
            </w:r>
          </w:p>
          <w:p w:rsidR="00574606" w:rsidRDefault="00191CB1">
            <w:pPr>
              <w:jc w:val="center"/>
            </w:pPr>
            <w:r>
              <w:rPr>
                <w:color w:val="000000"/>
              </w:rPr>
              <w:t>д.Ефремкасы</w:t>
            </w:r>
          </w:p>
        </w:tc>
        <w:tc>
          <w:tcPr>
            <w:tcW w:w="1173" w:type="dxa"/>
            <w:vMerge/>
            <w:shd w:val="clear" w:color="auto" w:fill="auto"/>
            <w:vAlign w:val="center"/>
          </w:tcPr>
          <w:p w:rsidR="00574606" w:rsidRDefault="00574606">
            <w:pPr>
              <w:suppressAutoHyphens w:val="0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</w:tcPr>
          <w:p w:rsidR="00574606" w:rsidRDefault="00574606">
            <w:pPr>
              <w:pStyle w:val="a9"/>
              <w:snapToGrid w:val="0"/>
              <w:spacing w:line="192" w:lineRule="auto"/>
              <w:jc w:val="center"/>
              <w:rPr>
                <w:b/>
                <w:bCs/>
              </w:rPr>
            </w:pPr>
          </w:p>
          <w:p w:rsidR="00574606" w:rsidRDefault="00191CB1">
            <w:pPr>
              <w:pStyle w:val="a9"/>
              <w:tabs>
                <w:tab w:val="left" w:pos="4285"/>
              </w:tabs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ЙЫШАНУ</w:t>
            </w:r>
          </w:p>
          <w:p w:rsidR="00574606" w:rsidRDefault="00574606">
            <w:pPr>
              <w:pStyle w:val="a9"/>
              <w:spacing w:line="192" w:lineRule="auto"/>
              <w:jc w:val="center"/>
            </w:pPr>
          </w:p>
          <w:p w:rsidR="00574606" w:rsidRDefault="00191CB1">
            <w:pPr>
              <w:pStyle w:val="a9"/>
              <w:rPr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rFonts w:ascii="Times New Roman" w:hAnsi="Times New Roman" w:cs="Times New Roman"/>
              </w:rPr>
              <w:t>25.08.2022 № 31</w:t>
            </w:r>
          </w:p>
          <w:p w:rsidR="00574606" w:rsidRDefault="00191CB1">
            <w:pPr>
              <w:jc w:val="center"/>
            </w:pPr>
            <w:r>
              <w:rPr>
                <w:color w:val="000000"/>
              </w:rPr>
              <w:t>Ехремкасси яле</w:t>
            </w:r>
          </w:p>
        </w:tc>
      </w:tr>
    </w:tbl>
    <w:p w:rsidR="00574606" w:rsidRDefault="00191CB1">
      <w:pPr>
        <w:pStyle w:val="a6"/>
      </w:pPr>
      <w:r>
        <w:rPr>
          <w:sz w:val="26"/>
        </w:rPr>
        <w:t xml:space="preserve">      </w:t>
      </w:r>
    </w:p>
    <w:tbl>
      <w:tblPr>
        <w:tblW w:w="9502" w:type="dxa"/>
        <w:tblInd w:w="-72" w:type="dxa"/>
        <w:tblLook w:val="04A0"/>
      </w:tblPr>
      <w:tblGrid>
        <w:gridCol w:w="9180"/>
        <w:gridCol w:w="322"/>
      </w:tblGrid>
      <w:tr w:rsidR="00574606">
        <w:trPr>
          <w:trHeight w:val="1441"/>
        </w:trPr>
        <w:tc>
          <w:tcPr>
            <w:tcW w:w="9179" w:type="dxa"/>
            <w:shd w:val="clear" w:color="auto" w:fill="auto"/>
          </w:tcPr>
          <w:p w:rsidR="00574606" w:rsidRDefault="00191CB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</w:p>
          <w:p w:rsidR="00574606" w:rsidRDefault="00574606">
            <w:pPr>
              <w:jc w:val="both"/>
              <w:rPr>
                <w:bCs/>
                <w:sz w:val="24"/>
                <w:szCs w:val="24"/>
              </w:rPr>
            </w:pPr>
          </w:p>
          <w:p w:rsidR="00574606" w:rsidRDefault="00191C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присвоении почтового адреса</w:t>
            </w:r>
          </w:p>
          <w:p w:rsidR="00574606" w:rsidRDefault="00574606">
            <w:pPr>
              <w:jc w:val="both"/>
              <w:rPr>
                <w:sz w:val="24"/>
                <w:szCs w:val="24"/>
              </w:rPr>
            </w:pPr>
          </w:p>
          <w:p w:rsidR="00574606" w:rsidRDefault="00574606">
            <w:pPr>
              <w:jc w:val="both"/>
              <w:rPr>
                <w:sz w:val="24"/>
                <w:szCs w:val="24"/>
              </w:rPr>
            </w:pPr>
          </w:p>
          <w:p w:rsidR="00574606" w:rsidRDefault="00574606">
            <w:pPr>
              <w:jc w:val="both"/>
              <w:rPr>
                <w:sz w:val="24"/>
                <w:szCs w:val="24"/>
              </w:rPr>
            </w:pPr>
          </w:p>
          <w:p w:rsidR="00574606" w:rsidRDefault="00191C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В соответствии с  Законом Чувашской  Республики  от  19.12.1997 года № 28 « Об административном территориальном  устройстве Чувашской  Республики» ст.17, Федерального закона «Об общих принципах организации местного самоуправления в Российской Федерации» от</w:t>
            </w:r>
            <w:r>
              <w:rPr>
                <w:sz w:val="24"/>
                <w:szCs w:val="24"/>
              </w:rPr>
              <w:t xml:space="preserve"> 06 октября 2003 года №131-ФЗ, а также с определением местоположения адресного хозяйства в населенных пунктах Ефремкасинского  сельского  поселения  Аликовского района  Чувашской  Республики </w:t>
            </w:r>
          </w:p>
          <w:p w:rsidR="00574606" w:rsidRDefault="00191CB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 о с т а н о в л я е т:</w:t>
            </w:r>
          </w:p>
          <w:p w:rsidR="00574606" w:rsidRDefault="00191CB1">
            <w:pPr>
              <w:pStyle w:val="ab"/>
              <w:numPr>
                <w:ilvl w:val="0"/>
                <w:numId w:val="1"/>
              </w:num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Вновь построенному жилому дому,  распол</w:t>
            </w:r>
            <w:r>
              <w:rPr>
                <w:sz w:val="24"/>
                <w:szCs w:val="24"/>
              </w:rPr>
              <w:t>оженному на земельном участке площадью 1500 кв.м с кадастровым  номером 21:07:290403:31, присвоить следующий почтовый адрес: Чувашская Республика, Аликовский район, деревня Коракши, ул. Гагарина, дом 79.</w:t>
            </w:r>
          </w:p>
          <w:p w:rsidR="00574606" w:rsidRDefault="00574606">
            <w:pPr>
              <w:suppressAutoHyphens w:val="0"/>
              <w:jc w:val="both"/>
              <w:rPr>
                <w:sz w:val="24"/>
                <w:szCs w:val="24"/>
              </w:rPr>
            </w:pPr>
          </w:p>
          <w:p w:rsidR="00574606" w:rsidRDefault="0057460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574606" w:rsidRDefault="00574606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574606" w:rsidRDefault="00574606">
            <w:pPr>
              <w:rPr>
                <w:sz w:val="24"/>
                <w:szCs w:val="24"/>
              </w:rPr>
            </w:pPr>
          </w:p>
          <w:p w:rsidR="00574606" w:rsidRDefault="00574606">
            <w:pPr>
              <w:rPr>
                <w:sz w:val="24"/>
                <w:szCs w:val="24"/>
              </w:rPr>
            </w:pPr>
          </w:p>
          <w:p w:rsidR="00574606" w:rsidRDefault="00574606">
            <w:pPr>
              <w:rPr>
                <w:sz w:val="24"/>
                <w:szCs w:val="24"/>
              </w:rPr>
            </w:pPr>
          </w:p>
          <w:p w:rsidR="00574606" w:rsidRDefault="00574606">
            <w:pPr>
              <w:rPr>
                <w:sz w:val="24"/>
                <w:szCs w:val="24"/>
              </w:rPr>
            </w:pPr>
          </w:p>
          <w:p w:rsidR="00574606" w:rsidRDefault="00574606">
            <w:pPr>
              <w:rPr>
                <w:sz w:val="24"/>
                <w:szCs w:val="24"/>
              </w:rPr>
            </w:pPr>
          </w:p>
          <w:p w:rsidR="00574606" w:rsidRDefault="00574606">
            <w:pPr>
              <w:rPr>
                <w:sz w:val="24"/>
                <w:szCs w:val="24"/>
              </w:rPr>
            </w:pPr>
          </w:p>
          <w:p w:rsidR="00574606" w:rsidRDefault="00574606">
            <w:pPr>
              <w:rPr>
                <w:sz w:val="24"/>
                <w:szCs w:val="24"/>
              </w:rPr>
            </w:pPr>
          </w:p>
          <w:p w:rsidR="00574606" w:rsidRDefault="00574606">
            <w:pPr>
              <w:rPr>
                <w:sz w:val="24"/>
                <w:szCs w:val="24"/>
              </w:rPr>
            </w:pPr>
          </w:p>
        </w:tc>
      </w:tr>
      <w:tr w:rsidR="00574606">
        <w:trPr>
          <w:trHeight w:val="1441"/>
        </w:trPr>
        <w:tc>
          <w:tcPr>
            <w:tcW w:w="9179" w:type="dxa"/>
            <w:shd w:val="clear" w:color="auto" w:fill="auto"/>
          </w:tcPr>
          <w:p w:rsidR="00574606" w:rsidRDefault="00191CB1">
            <w:pPr>
              <w:jc w:val="both"/>
              <w:rPr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574606" w:rsidRDefault="00574606">
            <w:pPr>
              <w:jc w:val="both"/>
              <w:rPr>
                <w:sz w:val="24"/>
                <w:szCs w:val="24"/>
              </w:rPr>
            </w:pPr>
          </w:p>
          <w:p w:rsidR="00574606" w:rsidRDefault="00191C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</w:p>
          <w:p w:rsidR="00574606" w:rsidRDefault="00191C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Ефремкасинского </w:t>
            </w:r>
          </w:p>
          <w:p w:rsidR="00574606" w:rsidRDefault="00191C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сельского </w:t>
            </w:r>
            <w:r>
              <w:rPr>
                <w:sz w:val="24"/>
                <w:szCs w:val="24"/>
              </w:rPr>
              <w:t>поселения:                                                                                      В.М.Ефимов</w:t>
            </w:r>
          </w:p>
          <w:p w:rsidR="00574606" w:rsidRDefault="00574606">
            <w:pPr>
              <w:rPr>
                <w:sz w:val="24"/>
                <w:szCs w:val="24"/>
              </w:rPr>
            </w:pPr>
          </w:p>
          <w:p w:rsidR="00574606" w:rsidRDefault="0057460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574606" w:rsidRDefault="00574606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574606" w:rsidRDefault="00574606">
            <w:pPr>
              <w:rPr>
                <w:sz w:val="24"/>
                <w:szCs w:val="24"/>
              </w:rPr>
            </w:pPr>
          </w:p>
          <w:p w:rsidR="00574606" w:rsidRDefault="00574606">
            <w:pPr>
              <w:rPr>
                <w:sz w:val="24"/>
                <w:szCs w:val="24"/>
              </w:rPr>
            </w:pPr>
          </w:p>
          <w:p w:rsidR="00574606" w:rsidRDefault="00574606">
            <w:pPr>
              <w:rPr>
                <w:sz w:val="24"/>
                <w:szCs w:val="24"/>
              </w:rPr>
            </w:pPr>
          </w:p>
          <w:p w:rsidR="00574606" w:rsidRDefault="00574606">
            <w:pPr>
              <w:rPr>
                <w:sz w:val="24"/>
                <w:szCs w:val="24"/>
              </w:rPr>
            </w:pPr>
          </w:p>
          <w:p w:rsidR="00574606" w:rsidRDefault="00574606">
            <w:pPr>
              <w:rPr>
                <w:sz w:val="24"/>
                <w:szCs w:val="24"/>
              </w:rPr>
            </w:pPr>
          </w:p>
          <w:p w:rsidR="00574606" w:rsidRDefault="00574606">
            <w:pPr>
              <w:rPr>
                <w:sz w:val="24"/>
                <w:szCs w:val="24"/>
              </w:rPr>
            </w:pPr>
          </w:p>
          <w:p w:rsidR="00574606" w:rsidRDefault="00574606">
            <w:pPr>
              <w:rPr>
                <w:sz w:val="24"/>
                <w:szCs w:val="24"/>
              </w:rPr>
            </w:pPr>
          </w:p>
          <w:p w:rsidR="00574606" w:rsidRDefault="00574606">
            <w:pPr>
              <w:rPr>
                <w:sz w:val="24"/>
                <w:szCs w:val="24"/>
              </w:rPr>
            </w:pPr>
          </w:p>
        </w:tc>
      </w:tr>
    </w:tbl>
    <w:p w:rsidR="00574606" w:rsidRDefault="00191CB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74606" w:rsidRDefault="00574606">
      <w:pPr>
        <w:rPr>
          <w:sz w:val="24"/>
          <w:szCs w:val="24"/>
        </w:rPr>
      </w:pPr>
    </w:p>
    <w:p w:rsidR="00574606" w:rsidRDefault="00191CB1">
      <w:pPr>
        <w:rPr>
          <w:color w:val="000000"/>
          <w:sz w:val="22"/>
          <w:szCs w:val="22"/>
        </w:rPr>
      </w:pPr>
      <w:r>
        <w:rPr>
          <w:sz w:val="24"/>
          <w:szCs w:val="24"/>
        </w:rPr>
        <w:t xml:space="preserve"> </w:t>
      </w:r>
    </w:p>
    <w:p w:rsidR="00574606" w:rsidRDefault="00574606">
      <w:pPr>
        <w:widowControl w:val="0"/>
        <w:ind w:firstLine="485"/>
        <w:rPr>
          <w:color w:val="000000"/>
          <w:sz w:val="22"/>
          <w:szCs w:val="22"/>
        </w:rPr>
      </w:pPr>
    </w:p>
    <w:p w:rsidR="00574606" w:rsidRDefault="00191CB1">
      <w:pPr>
        <w:widowControl w:val="0"/>
        <w:ind w:firstLine="4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574606" w:rsidRDefault="00574606">
      <w:pPr>
        <w:widowControl w:val="0"/>
        <w:ind w:firstLine="485"/>
        <w:jc w:val="both"/>
        <w:rPr>
          <w:rFonts w:ascii="Arial" w:hAnsi="Arial"/>
        </w:rPr>
      </w:pPr>
    </w:p>
    <w:p w:rsidR="00574606" w:rsidRDefault="00191CB1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74606" w:rsidRDefault="00191CB1">
      <w:r>
        <w:rPr>
          <w:color w:val="000000"/>
          <w:sz w:val="24"/>
          <w:szCs w:val="24"/>
        </w:rPr>
        <w:t xml:space="preserve"> </w:t>
      </w:r>
    </w:p>
    <w:p w:rsidR="00574606" w:rsidRDefault="00574606">
      <w:pPr>
        <w:pStyle w:val="Heading3"/>
      </w:pPr>
    </w:p>
    <w:p w:rsidR="00574606" w:rsidRDefault="00574606"/>
    <w:p w:rsidR="00574606" w:rsidRDefault="00574606">
      <w:pPr>
        <w:rPr>
          <w:sz w:val="26"/>
          <w:szCs w:val="26"/>
        </w:rPr>
      </w:pPr>
    </w:p>
    <w:p w:rsidR="00574606" w:rsidRDefault="00574606">
      <w:pPr>
        <w:rPr>
          <w:rFonts w:ascii="TimesET" w:hAnsi="TimesET" w:cs="TimesET"/>
          <w:sz w:val="24"/>
          <w:szCs w:val="24"/>
        </w:rPr>
      </w:pPr>
    </w:p>
    <w:p w:rsidR="00574606" w:rsidRDefault="00574606"/>
    <w:p w:rsidR="00574606" w:rsidRDefault="00574606">
      <w:pPr>
        <w:rPr>
          <w:sz w:val="28"/>
          <w:szCs w:val="28"/>
        </w:rPr>
      </w:pPr>
    </w:p>
    <w:p w:rsidR="00574606" w:rsidRDefault="00574606">
      <w:pPr>
        <w:rPr>
          <w:sz w:val="28"/>
          <w:szCs w:val="28"/>
        </w:rPr>
      </w:pPr>
    </w:p>
    <w:p w:rsidR="00574606" w:rsidRDefault="00574606">
      <w:pPr>
        <w:rPr>
          <w:sz w:val="28"/>
          <w:szCs w:val="28"/>
        </w:rPr>
      </w:pPr>
    </w:p>
    <w:p w:rsidR="00574606" w:rsidRDefault="00574606">
      <w:pPr>
        <w:rPr>
          <w:sz w:val="28"/>
          <w:szCs w:val="28"/>
        </w:rPr>
      </w:pPr>
    </w:p>
    <w:p w:rsidR="00574606" w:rsidRDefault="00574606"/>
    <w:sectPr w:rsidR="00574606" w:rsidSect="00574606">
      <w:pgSz w:w="11906" w:h="16838"/>
      <w:pgMar w:top="851" w:right="850" w:bottom="0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CC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73E46"/>
    <w:multiLevelType w:val="multilevel"/>
    <w:tmpl w:val="8238FD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DD07C29"/>
    <w:multiLevelType w:val="multilevel"/>
    <w:tmpl w:val="9566D05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74606"/>
    <w:rsid w:val="00191CB1"/>
    <w:rsid w:val="00574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55E"/>
    <w:pPr>
      <w:suppressAutoHyphens/>
    </w:pPr>
    <w:rPr>
      <w:rFonts w:ascii="Times New Roman" w:eastAsia="Times New Roman" w:hAnsi="Times New Roman" w:cs="Times New Roman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link w:val="3"/>
    <w:uiPriority w:val="9"/>
    <w:semiHidden/>
    <w:unhideWhenUsed/>
    <w:qFormat/>
    <w:rsid w:val="007E12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5">
    <w:name w:val="Heading 5"/>
    <w:basedOn w:val="a"/>
    <w:link w:val="5"/>
    <w:unhideWhenUsed/>
    <w:qFormat/>
    <w:rsid w:val="00D0163E"/>
    <w:pPr>
      <w:keepNext/>
      <w:suppressAutoHyphens w:val="0"/>
      <w:jc w:val="both"/>
      <w:outlineLvl w:val="4"/>
    </w:pPr>
    <w:rPr>
      <w:sz w:val="28"/>
      <w:lang w:eastAsia="ru-RU"/>
    </w:rPr>
  </w:style>
  <w:style w:type="character" w:customStyle="1" w:styleId="a3">
    <w:name w:val="Основной текст Знак"/>
    <w:basedOn w:val="a0"/>
    <w:semiHidden/>
    <w:qFormat/>
    <w:rsid w:val="006B255E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customStyle="1" w:styleId="a4">
    <w:name w:val="Цветовое выделение"/>
    <w:qFormat/>
    <w:rsid w:val="006B255E"/>
    <w:rPr>
      <w:b/>
      <w:bCs/>
      <w:color w:val="26282F"/>
      <w:sz w:val="26"/>
      <w:szCs w:val="26"/>
    </w:rPr>
  </w:style>
  <w:style w:type="character" w:customStyle="1" w:styleId="5">
    <w:name w:val="Заголовок 5 Знак"/>
    <w:basedOn w:val="a0"/>
    <w:link w:val="Heading5"/>
    <w:qFormat/>
    <w:rsid w:val="00D016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Заголовок 3 Знак"/>
    <w:basedOn w:val="a0"/>
    <w:link w:val="Heading3"/>
    <w:uiPriority w:val="9"/>
    <w:semiHidden/>
    <w:qFormat/>
    <w:rsid w:val="007E123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zh-CN"/>
    </w:rPr>
  </w:style>
  <w:style w:type="paragraph" w:customStyle="1" w:styleId="a5">
    <w:name w:val="Заголовок"/>
    <w:basedOn w:val="a"/>
    <w:next w:val="a6"/>
    <w:qFormat/>
    <w:rsid w:val="0057460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semiHidden/>
    <w:unhideWhenUsed/>
    <w:rsid w:val="006B255E"/>
    <w:rPr>
      <w:b/>
      <w:bCs/>
      <w:sz w:val="24"/>
    </w:rPr>
  </w:style>
  <w:style w:type="paragraph" w:styleId="a7">
    <w:name w:val="List"/>
    <w:basedOn w:val="a6"/>
    <w:rsid w:val="00574606"/>
    <w:rPr>
      <w:rFonts w:cs="Mangal"/>
    </w:rPr>
  </w:style>
  <w:style w:type="paragraph" w:customStyle="1" w:styleId="Caption">
    <w:name w:val="Caption"/>
    <w:basedOn w:val="a"/>
    <w:qFormat/>
    <w:rsid w:val="0057460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574606"/>
    <w:pPr>
      <w:suppressLineNumbers/>
    </w:pPr>
    <w:rPr>
      <w:rFonts w:cs="Mangal"/>
    </w:rPr>
  </w:style>
  <w:style w:type="paragraph" w:customStyle="1" w:styleId="a9">
    <w:name w:val="Таблицы (моноширинный)"/>
    <w:basedOn w:val="a"/>
    <w:qFormat/>
    <w:rsid w:val="006B255E"/>
    <w:pPr>
      <w:widowControl w:val="0"/>
      <w:jc w:val="both"/>
    </w:pPr>
    <w:rPr>
      <w:rFonts w:ascii="Courier New" w:hAnsi="Courier New" w:cs="Courier New"/>
      <w:sz w:val="26"/>
      <w:szCs w:val="26"/>
    </w:rPr>
  </w:style>
  <w:style w:type="paragraph" w:styleId="aa">
    <w:name w:val="Normal (Web)"/>
    <w:basedOn w:val="a"/>
    <w:semiHidden/>
    <w:unhideWhenUsed/>
    <w:qFormat/>
    <w:rsid w:val="007E1239"/>
    <w:pPr>
      <w:suppressAutoHyphens w:val="0"/>
      <w:spacing w:beforeAutospacing="1" w:afterAutospacing="1"/>
    </w:pPr>
    <w:rPr>
      <w:sz w:val="24"/>
      <w:szCs w:val="24"/>
      <w:lang w:eastAsia="ru-RU"/>
    </w:rPr>
  </w:style>
  <w:style w:type="paragraph" w:customStyle="1" w:styleId="toleft">
    <w:name w:val="toleft"/>
    <w:basedOn w:val="a"/>
    <w:qFormat/>
    <w:rsid w:val="007E1239"/>
    <w:pPr>
      <w:suppressAutoHyphens w:val="0"/>
      <w:spacing w:beforeAutospacing="1" w:afterAutospacing="1"/>
    </w:pPr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611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3B6C28-693A-479A-B796-9B8E69B73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1063</Characters>
  <Application>Microsoft Office Word</Application>
  <DocSecurity>0</DocSecurity>
  <Lines>8</Lines>
  <Paragraphs>2</Paragraphs>
  <ScaleCrop>false</ScaleCrop>
  <Company>Microsoft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2022-06-01T08:21:00Z</cp:lastPrinted>
  <dcterms:created xsi:type="dcterms:W3CDTF">2022-11-30T12:32:00Z</dcterms:created>
  <dcterms:modified xsi:type="dcterms:W3CDTF">2022-11-30T12:32:00Z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