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bookmarkStart w:id="0" w:name="_GoBack"/>
      <w:bookmarkStart w:id="1" w:name="_GoBack"/>
      <w:bookmarkEnd w:id="1"/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14.01.2022г. № 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14.01.2022 № 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 изменении почтового адреса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по решению главы администрации Ефремкасинского сельского поселения Аликовского района Чувашской Республики от 10 августа 2007 года  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Изменить  почтовый адрес жилого дома № 16 по улице Лермонтова деревни Верхние Татмыши Аликовского района Чувашской Республики с кадастровым номером 21:07:250502:10  на почтовый адрес: Чувашская Республика, Аликовский район, деревня Верхние Татмыши, ул. Лермонтова, дом № 21.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sz w:val="26"/>
          <w:szCs w:val="26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3"/>
        <w:rPr/>
      </w:pPr>
      <w:r>
        <w:rPr/>
      </w:r>
    </w:p>
    <w:p>
      <w:pPr>
        <w:pStyle w:val="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7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9CE4-7DE0-45FC-A59F-86D09B54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LibreOffice/5.1.3.2$Windows_x86 LibreOffice_project/644e4637d1d8544fd9f56425bd6cec110e49301b</Application>
  <Pages>2</Pages>
  <Words>212</Words>
  <CharactersWithSpaces>1209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2022-02-14T10:41:00Z</dcterms:created>
  <dc:creator>user</dc:creator>
  <dc:description/>
  <dc:language>ru-RU</dc:language>
  <cp:lastModifiedBy>Admin</cp:lastModifiedBy>
  <cp:lastPrinted>2022-02-14T10:39:00Z</cp:lastPrinted>
  <dcterms:modified xsi:type="dcterms:W3CDTF">2022-02-14T10:41:00Z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