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drawing>
          <wp:anchor behindDoc="0" distT="0" distB="0" distL="133985" distR="118110" simplePos="0" locked="0" layoutInCell="1" allowOverlap="1" relativeHeight="2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8775" cy="35877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95"/>
        <w:gridCol w:w="1173"/>
        <w:gridCol w:w="4202"/>
      </w:tblGrid>
      <w:tr>
        <w:trPr>
          <w:trHeight w:val="420" w:hRule="atLeast"/>
          <w:cantSplit w:val="true"/>
        </w:trPr>
        <w:tc>
          <w:tcPr>
            <w:tcW w:w="41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Style w:val="Style13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Style13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rStyle w:val="Style13"/>
                <w:color w:val="000000"/>
                <w:sz w:val="24"/>
                <w:szCs w:val="24"/>
              </w:rPr>
            </w:pPr>
            <w:r>
              <w:rPr>
                <w:rStyle w:val="Style13"/>
                <w:color w:val="000000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jc w:val="center"/>
              <w:rPr>
                <w:rStyle w:val="Style13"/>
                <w:color w:val="000000"/>
                <w:sz w:val="24"/>
                <w:szCs w:val="24"/>
              </w:rPr>
            </w:pPr>
            <w:r>
              <w:rPr>
                <w:rStyle w:val="Style13"/>
                <w:color w:val="000000"/>
                <w:sz w:val="24"/>
                <w:szCs w:val="24"/>
              </w:rPr>
              <w:t>ЕФРЕМКАСИНСКОГО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3"/>
                <w:color w:val="000000"/>
                <w:sz w:val="24"/>
                <w:szCs w:val="24"/>
              </w:rPr>
              <w:t xml:space="preserve">СЕЛЬСКОГО ПОСЕЛЕНИЯ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>
              <w:rPr>
                <w:b/>
                <w:caps/>
                <w:sz w:val="24"/>
                <w:szCs w:val="24"/>
              </w:rPr>
              <w:t>ĕ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ЯЛ ПОСЕЛЕНИЙ</w:t>
            </w:r>
            <w:r>
              <w:rPr>
                <w:b/>
                <w:caps/>
                <w:sz w:val="24"/>
                <w:szCs w:val="24"/>
              </w:rPr>
              <w:t>ĕ</w:t>
            </w:r>
            <w:r>
              <w:rPr>
                <w:b/>
                <w:bCs/>
                <w:caps/>
                <w:sz w:val="24"/>
                <w:szCs w:val="24"/>
              </w:rPr>
              <w:t>Н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99" w:hRule="atLeast"/>
          <w:cantSplit w:val="true"/>
        </w:trPr>
        <w:tc>
          <w:tcPr>
            <w:tcW w:w="419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192"/>
              <w:rPr/>
            </w:pPr>
            <w:r>
              <w:rPr/>
            </w:r>
          </w:p>
          <w:p>
            <w:pPr>
              <w:pStyle w:val="Style19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3"/>
                <w:rFonts w:cs="Times New Roman" w:ascii="Times New Roman" w:hAnsi="Times New Roman"/>
                <w:color w:val="000000"/>
                <w:sz w:val="28"/>
                <w:szCs w:val="28"/>
              </w:rPr>
              <w:t>ПОСТАНОВЛЕНИЕ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19"/>
              <w:rPr>
                <w:color w:val="000000"/>
              </w:rPr>
            </w:pPr>
            <w:r>
              <w:rPr>
                <w:rFonts w:cs="Times New Roman" w:ascii="Times New Roman" w:hAnsi="Times New Roman"/>
              </w:rPr>
              <w:t xml:space="preserve">           </w:t>
            </w:r>
            <w:r>
              <w:rPr>
                <w:rFonts w:cs="Times New Roman" w:ascii="Times New Roman" w:hAnsi="Times New Roman"/>
              </w:rPr>
              <w:t>10.09.2021 г. № 64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д.Ефремкасы</w:t>
            </w:r>
          </w:p>
        </w:tc>
        <w:tc>
          <w:tcPr>
            <w:tcW w:w="117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auto" w:val="clear"/>
          </w:tcPr>
          <w:p>
            <w:pPr>
              <w:pStyle w:val="Style19"/>
              <w:snapToGrid w:val="false"/>
              <w:spacing w:lineRule="auto" w:line="19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19"/>
              <w:tabs>
                <w:tab w:val="left" w:pos="4285" w:leader="none"/>
              </w:tabs>
              <w:spacing w:lineRule="auto" w:line="192"/>
              <w:jc w:val="center"/>
              <w:rPr>
                <w:sz w:val="24"/>
                <w:szCs w:val="24"/>
              </w:rPr>
            </w:pPr>
            <w:r>
              <w:rPr>
                <w:rStyle w:val="Style13"/>
                <w:rFonts w:cs="Times New Roman" w:ascii="Times New Roman" w:hAnsi="Times New Roman"/>
                <w:color w:val="000000"/>
                <w:sz w:val="24"/>
                <w:szCs w:val="24"/>
              </w:rPr>
              <w:t>ЙЫШАНУ</w:t>
            </w:r>
          </w:p>
          <w:p>
            <w:pPr>
              <w:pStyle w:val="Style19"/>
              <w:spacing w:lineRule="auto" w:line="192"/>
              <w:jc w:val="center"/>
              <w:rPr/>
            </w:pPr>
            <w:r>
              <w:rPr/>
            </w:r>
          </w:p>
          <w:p>
            <w:pPr>
              <w:pStyle w:val="Style19"/>
              <w:rPr>
                <w:color w:val="000000"/>
              </w:rPr>
            </w:pPr>
            <w:r>
              <w:rPr>
                <w:rFonts w:cs="Times New Roman" w:ascii="Times New Roman" w:hAnsi="Times New Roman"/>
              </w:rPr>
              <w:t xml:space="preserve">              </w:t>
            </w:r>
            <w:r>
              <w:rPr>
                <w:rFonts w:cs="Times New Roman" w:ascii="Times New Roman" w:hAnsi="Times New Roman"/>
              </w:rPr>
              <w:t>10.09.2021 № 64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Ехремкасси яле</w:t>
            </w:r>
          </w:p>
        </w:tc>
      </w:tr>
    </w:tbl>
    <w:p>
      <w:pPr>
        <w:pStyle w:val="Style15"/>
        <w:rPr/>
      </w:pPr>
      <w:r>
        <w:rPr>
          <w:sz w:val="26"/>
        </w:rPr>
        <w:t xml:space="preserve">      </w:t>
      </w:r>
    </w:p>
    <w:tbl>
      <w:tblPr>
        <w:tblW w:w="9502" w:type="dxa"/>
        <w:jc w:val="left"/>
        <w:tblInd w:w="-7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79"/>
        <w:gridCol w:w="322"/>
      </w:tblGrid>
      <w:tr>
        <w:trPr>
          <w:trHeight w:val="1441" w:hRule="atLeast"/>
        </w:trPr>
        <w:tc>
          <w:tcPr>
            <w:tcW w:w="9179" w:type="dxa"/>
            <w:tcBorders/>
            <w:shd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</w:p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почтового адреса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В соответствии с  Законом Чувашской  Республики  от  19.12.1997 года № 28 « Об административном территориальном  устройстве Чувашской  Республики» ст.17, Федерального закона «Об общих принципах организации местного самоуправления в Российской Федерации» от 06 октября 2003 года №131-ФЗ, а также с определением местоположения адресного хозяйства в населенных пунктах Ефремкасинского  сельского  поселения  Аликовского района  Чувашской  Республики </w:t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 о с т а н о в л я е т: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Жилому дому, расположенному на земельном участке  3600 кв.м с кадастровым  номером 21:07:280802:24, присвоить следующий почтовый адрес: Чувашская Республика, Аликовский район, деревня  Верхние Куганары, ул. Гагарина, дом № 34.</w:t>
            </w:r>
          </w:p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322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441" w:hRule="atLeast"/>
        </w:trPr>
        <w:tc>
          <w:tcPr>
            <w:tcW w:w="9179" w:type="dxa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Ефремкасинского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поселения:                                                                                      В.М.Ефимов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322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sz w:val="24"/>
          <w:szCs w:val="24"/>
        </w:rPr>
        <w:t xml:space="preserve"> </w:t>
      </w:r>
    </w:p>
    <w:p>
      <w:pPr>
        <w:pStyle w:val="Normal"/>
        <w:widowControl w:val="false"/>
        <w:ind w:firstLine="48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widowControl w:val="false"/>
        <w:ind w:firstLine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widowControl w:val="false"/>
        <w:ind w:firstLine="485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</w:p>
    <w:p>
      <w:pPr>
        <w:pStyle w:val="Normal"/>
        <w:rPr/>
      </w:pPr>
      <w:r>
        <w:rPr>
          <w:color w:val="000000"/>
          <w:sz w:val="24"/>
          <w:szCs w:val="24"/>
        </w:rPr>
        <w:t xml:space="preserve"> </w:t>
      </w:r>
    </w:p>
    <w:p>
      <w:pPr>
        <w:pStyle w:val="3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TimesET" w:hAnsi="TimesET" w:cs="TimesET"/>
          <w:sz w:val="24"/>
          <w:szCs w:val="24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851" w:footer="0" w:bottom="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ET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255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zh-CN" w:val="ru-RU" w:bidi="ar-SA"/>
    </w:rPr>
  </w:style>
  <w:style w:type="paragraph" w:styleId="3">
    <w:name w:val="Heading 3"/>
    <w:basedOn w:val="Normal"/>
    <w:link w:val="30"/>
    <w:uiPriority w:val="9"/>
    <w:semiHidden/>
    <w:unhideWhenUsed/>
    <w:qFormat/>
    <w:rsid w:val="007e1239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5">
    <w:name w:val="Heading 5"/>
    <w:basedOn w:val="Normal"/>
    <w:link w:val="50"/>
    <w:unhideWhenUsed/>
    <w:qFormat/>
    <w:rsid w:val="00d0163e"/>
    <w:pPr>
      <w:keepNext/>
      <w:suppressAutoHyphens w:val="false"/>
      <w:jc w:val="both"/>
      <w:outlineLvl w:val="4"/>
    </w:pPr>
    <w:rPr>
      <w:sz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link w:val="a3"/>
    <w:semiHidden/>
    <w:qFormat/>
    <w:rsid w:val="006b255e"/>
    <w:rPr>
      <w:rFonts w:ascii="Times New Roman" w:hAnsi="Times New Roman" w:eastAsia="Times New Roman" w:cs="Times New Roman"/>
      <w:b/>
      <w:bCs/>
      <w:sz w:val="24"/>
      <w:szCs w:val="20"/>
      <w:lang w:eastAsia="zh-CN"/>
    </w:rPr>
  </w:style>
  <w:style w:type="character" w:styleId="Style13" w:customStyle="1">
    <w:name w:val="Цветовое выделение"/>
    <w:qFormat/>
    <w:rsid w:val="006b255e"/>
    <w:rPr>
      <w:b/>
      <w:bCs/>
      <w:color w:val="26282F"/>
      <w:sz w:val="26"/>
      <w:szCs w:val="26"/>
    </w:rPr>
  </w:style>
  <w:style w:type="character" w:styleId="51" w:customStyle="1">
    <w:name w:val="Заголовок 5 Знак"/>
    <w:basedOn w:val="DefaultParagraphFont"/>
    <w:link w:val="5"/>
    <w:qFormat/>
    <w:rsid w:val="00d0163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7e123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0"/>
      <w:szCs w:val="20"/>
      <w:lang w:eastAsia="zh-C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link w:val="a4"/>
    <w:semiHidden/>
    <w:unhideWhenUsed/>
    <w:rsid w:val="006b255e"/>
    <w:pPr/>
    <w:rPr>
      <w:b/>
      <w:bCs/>
      <w:sz w:val="24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Таблицы (моноширинный)"/>
    <w:basedOn w:val="Normal"/>
    <w:qFormat/>
    <w:rsid w:val="006b255e"/>
    <w:pPr>
      <w:widowControl w:val="false"/>
      <w:jc w:val="both"/>
    </w:pPr>
    <w:rPr>
      <w:rFonts w:ascii="Courier New" w:hAnsi="Courier New" w:cs="Courier New"/>
      <w:sz w:val="26"/>
      <w:szCs w:val="26"/>
    </w:rPr>
  </w:style>
  <w:style w:type="paragraph" w:styleId="NormalWeb">
    <w:name w:val="Normal (Web)"/>
    <w:basedOn w:val="Normal"/>
    <w:semiHidden/>
    <w:unhideWhenUsed/>
    <w:qFormat/>
    <w:rsid w:val="007e1239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Toleft" w:customStyle="1">
    <w:name w:val="toleft"/>
    <w:basedOn w:val="Normal"/>
    <w:qFormat/>
    <w:rsid w:val="007e1239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DB96A-C46C-4591-83A2-DD6F16B0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LibreOffice/5.1.3.2$Windows_x86 LibreOffice_project/644e4637d1d8544fd9f56425bd6cec110e49301b</Application>
  <Pages>2</Pages>
  <Words>131</Words>
  <Characters>884</Characters>
  <CharactersWithSpaces>1149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2019-10-16T11:57:00Z</dcterms:created>
  <dc:creator>user</dc:creator>
  <dc:description/>
  <dc:language>ru-RU</dc:language>
  <cp:lastModifiedBy/>
  <cp:lastPrinted>2020-05-06T08:00:00Z</cp:lastPrinted>
  <dcterms:modified xsi:type="dcterms:W3CDTF">2021-09-21T14:10:41Z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