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F1" w:rsidRDefault="003F2CF1">
      <w:pPr>
        <w:jc w:val="right"/>
        <w:rPr>
          <w:sz w:val="22"/>
          <w:szCs w:val="22"/>
          <w:u w:val="single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-8.95pt;width:28.3pt;height:28.3pt;z-index:-251658240;visibility:visible;mso-wrap-distance-left:0;mso-wrap-distance-right:0">
            <v:imagedata r:id="rId5" o:title=""/>
          </v:shape>
        </w:pict>
      </w:r>
    </w:p>
    <w:p w:rsidR="003F2CF1" w:rsidRDefault="003F2CF1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Ind w:w="-106" w:type="dxa"/>
        <w:tblLook w:val="00A0"/>
      </w:tblPr>
      <w:tblGrid>
        <w:gridCol w:w="4195"/>
        <w:gridCol w:w="1173"/>
        <w:gridCol w:w="4202"/>
      </w:tblGrid>
      <w:tr w:rsidR="003F2CF1">
        <w:trPr>
          <w:cantSplit/>
          <w:trHeight w:val="420"/>
        </w:trPr>
        <w:tc>
          <w:tcPr>
            <w:tcW w:w="4195" w:type="dxa"/>
            <w:vAlign w:val="center"/>
          </w:tcPr>
          <w:p w:rsidR="003F2CF1" w:rsidRDefault="003F2CF1">
            <w:pPr>
              <w:jc w:val="center"/>
              <w:rPr>
                <w:rStyle w:val="a0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0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3F2CF1" w:rsidRDefault="003F2CF1">
            <w:pPr>
              <w:jc w:val="center"/>
              <w:rPr>
                <w:rStyle w:val="a0"/>
                <w:color w:val="000000"/>
                <w:sz w:val="24"/>
                <w:szCs w:val="24"/>
              </w:rPr>
            </w:pPr>
            <w:r>
              <w:rPr>
                <w:rStyle w:val="a0"/>
                <w:color w:val="000000"/>
                <w:sz w:val="24"/>
                <w:szCs w:val="24"/>
              </w:rPr>
              <w:t>АДМИНИСТРАЦИЯ</w:t>
            </w:r>
          </w:p>
          <w:p w:rsidR="003F2CF1" w:rsidRDefault="003F2CF1">
            <w:pPr>
              <w:jc w:val="center"/>
              <w:rPr>
                <w:rStyle w:val="a0"/>
                <w:color w:val="000000"/>
                <w:sz w:val="24"/>
                <w:szCs w:val="24"/>
              </w:rPr>
            </w:pPr>
            <w:r>
              <w:rPr>
                <w:rStyle w:val="a0"/>
                <w:color w:val="000000"/>
                <w:sz w:val="24"/>
                <w:szCs w:val="24"/>
              </w:rPr>
              <w:t>ЕФРЕМКАСИНСКОГО</w:t>
            </w:r>
          </w:p>
          <w:p w:rsidR="003F2CF1" w:rsidRDefault="003F2CF1">
            <w:pPr>
              <w:jc w:val="center"/>
            </w:pPr>
            <w:r>
              <w:rPr>
                <w:rStyle w:val="a0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3F2CF1" w:rsidRDefault="003F2CF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 w:rsidR="003F2CF1" w:rsidRDefault="003F2CF1">
            <w:pPr>
              <w:jc w:val="center"/>
            </w:pPr>
          </w:p>
        </w:tc>
        <w:tc>
          <w:tcPr>
            <w:tcW w:w="1173" w:type="dxa"/>
            <w:vMerge w:val="restart"/>
            <w:vAlign w:val="center"/>
          </w:tcPr>
          <w:p w:rsidR="003F2CF1" w:rsidRDefault="003F2C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vAlign w:val="center"/>
          </w:tcPr>
          <w:p w:rsidR="003F2CF1" w:rsidRDefault="003F2CF1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3F2CF1" w:rsidRDefault="003F2CF1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РАЙОнĕ</w:t>
            </w:r>
          </w:p>
          <w:p w:rsidR="003F2CF1" w:rsidRDefault="003F2CF1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 w:rsidR="003F2CF1" w:rsidRDefault="003F2CF1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ЯЛ ПОСЕЛЕНИЙĕН</w:t>
            </w:r>
          </w:p>
          <w:p w:rsidR="003F2CF1" w:rsidRDefault="003F2CF1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АДМИНИСТРАЦИЙĕ</w:t>
            </w:r>
            <w:r>
              <w:rPr>
                <w:b/>
                <w:bCs/>
              </w:rPr>
              <w:t xml:space="preserve"> </w:t>
            </w:r>
          </w:p>
          <w:p w:rsidR="003F2CF1" w:rsidRDefault="003F2CF1">
            <w:pPr>
              <w:jc w:val="center"/>
            </w:pPr>
          </w:p>
        </w:tc>
      </w:tr>
      <w:tr w:rsidR="003F2CF1">
        <w:trPr>
          <w:cantSplit/>
          <w:trHeight w:val="1399"/>
        </w:trPr>
        <w:tc>
          <w:tcPr>
            <w:tcW w:w="4195" w:type="dxa"/>
          </w:tcPr>
          <w:p w:rsidR="003F2CF1" w:rsidRDefault="003F2CF1">
            <w:pPr>
              <w:snapToGrid w:val="0"/>
              <w:spacing w:line="192" w:lineRule="auto"/>
            </w:pPr>
          </w:p>
          <w:p w:rsidR="003F2CF1" w:rsidRDefault="003F2CF1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</w:rPr>
            </w:pPr>
            <w:r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3F2CF1" w:rsidRDefault="003F2CF1"/>
          <w:p w:rsidR="003F2CF1" w:rsidRDefault="003F2CF1">
            <w:pPr>
              <w:pStyle w:val="a4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20.08.2021 г. № 61</w:t>
            </w:r>
          </w:p>
          <w:p w:rsidR="003F2CF1" w:rsidRDefault="003F2CF1">
            <w:pPr>
              <w:jc w:val="center"/>
            </w:pPr>
            <w:r>
              <w:rPr>
                <w:color w:val="000000"/>
              </w:rPr>
              <w:t>д.Ефремкасы</w:t>
            </w:r>
          </w:p>
        </w:tc>
        <w:tc>
          <w:tcPr>
            <w:tcW w:w="1173" w:type="dxa"/>
            <w:vMerge/>
            <w:vAlign w:val="center"/>
          </w:tcPr>
          <w:p w:rsidR="003F2CF1" w:rsidRDefault="003F2CF1">
            <w:pPr>
              <w:suppressAutoHyphens w:val="0"/>
              <w:rPr>
                <w:b/>
                <w:bCs/>
              </w:rPr>
            </w:pPr>
          </w:p>
        </w:tc>
        <w:tc>
          <w:tcPr>
            <w:tcW w:w="4202" w:type="dxa"/>
          </w:tcPr>
          <w:p w:rsidR="003F2CF1" w:rsidRDefault="003F2CF1">
            <w:pPr>
              <w:pStyle w:val="a4"/>
              <w:snapToGrid w:val="0"/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  <w:p w:rsidR="003F2CF1" w:rsidRDefault="003F2CF1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Style w:val="a0"/>
                <w:rFonts w:ascii="Times New Roman" w:hAnsi="Times New Roman" w:cs="Times New Roman"/>
                <w:color w:val="000000"/>
                <w:sz w:val="24"/>
                <w:szCs w:val="24"/>
              </w:rPr>
              <w:t>ЙЫШАНУ</w:t>
            </w:r>
          </w:p>
          <w:p w:rsidR="003F2CF1" w:rsidRDefault="003F2CF1">
            <w:pPr>
              <w:pStyle w:val="a4"/>
              <w:spacing w:line="192" w:lineRule="auto"/>
              <w:jc w:val="center"/>
              <w:rPr>
                <w:rFonts w:cs="Times New Roman"/>
              </w:rPr>
            </w:pPr>
          </w:p>
          <w:p w:rsidR="003F2CF1" w:rsidRDefault="003F2CF1">
            <w:pPr>
              <w:pStyle w:val="a4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20.08.2020 № 61</w:t>
            </w:r>
          </w:p>
          <w:p w:rsidR="003F2CF1" w:rsidRDefault="003F2CF1">
            <w:pPr>
              <w:jc w:val="center"/>
            </w:pPr>
            <w:r>
              <w:rPr>
                <w:color w:val="000000"/>
              </w:rPr>
              <w:t>Ехремкасси яле</w:t>
            </w:r>
          </w:p>
        </w:tc>
      </w:tr>
    </w:tbl>
    <w:p w:rsidR="003F2CF1" w:rsidRDefault="003F2CF1">
      <w:pPr>
        <w:pStyle w:val="NormalWeb"/>
        <w:spacing w:after="0"/>
      </w:pPr>
    </w:p>
    <w:p w:rsidR="003F2CF1" w:rsidRDefault="003F2CF1">
      <w:pPr>
        <w:pStyle w:val="Heading5"/>
        <w:jc w:val="both"/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О назначении публичных слушаний </w:t>
      </w:r>
    </w:p>
    <w:p w:rsidR="003F2CF1" w:rsidRDefault="003F2CF1">
      <w:pPr>
        <w:pStyle w:val="NormalWeb"/>
        <w:spacing w:after="0"/>
        <w:ind w:firstLine="709"/>
        <w:jc w:val="both"/>
      </w:pPr>
      <w: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руководствуясь ст. 14 Устава Ефремкасинского сельского поселения Аликовского района администрация Ефремкасинского сельского поселения Аликовского района Чувашской Республики ПОСТАНОВЛЯЕТ: </w:t>
      </w:r>
    </w:p>
    <w:p w:rsidR="003F2CF1" w:rsidRDefault="003F2CF1">
      <w:pPr>
        <w:pStyle w:val="NormalWeb"/>
        <w:spacing w:after="0"/>
        <w:ind w:firstLine="709"/>
        <w:jc w:val="both"/>
      </w:pPr>
      <w:r>
        <w:t>1. Назначить публичные слушания на 21 сентября</w:t>
      </w:r>
      <w:r>
        <w:rPr>
          <w:color w:val="000000"/>
          <w:lang w:eastAsia="ru-RU"/>
        </w:rPr>
        <w:t xml:space="preserve"> 2021 года в 12.00 часов в здании администрации Ефремкасинского сельского поселения по адресу: Чувашская Республика, Аликовский район, д. Ефремкасы, ул. Советская, д. 2 </w:t>
      </w:r>
      <w:r>
        <w:t xml:space="preserve"> </w:t>
      </w:r>
      <w:r>
        <w:rPr>
          <w:color w:val="000000"/>
        </w:rPr>
        <w:t>в форме слушания с участием представителей общественности Ефремкасинского сельского поселения с проектом решений Собрания депутатов Ефремкасинского сельского поселения:</w:t>
      </w:r>
    </w:p>
    <w:p w:rsidR="003F2CF1" w:rsidRDefault="003F2CF1">
      <w:pPr>
        <w:pStyle w:val="NormalWeb"/>
        <w:spacing w:after="0"/>
        <w:jc w:val="both"/>
      </w:pPr>
      <w:r>
        <w:t xml:space="preserve">         1) </w:t>
      </w:r>
      <w:r>
        <w:rPr>
          <w:color w:val="000000"/>
        </w:rPr>
        <w:t>О внесении изменений в Устав Ефремкасинского сельского поселения Аликовского района Чувашской Республики.</w:t>
      </w:r>
    </w:p>
    <w:p w:rsidR="003F2CF1" w:rsidRDefault="003F2CF1">
      <w:pPr>
        <w:pStyle w:val="NormalWeb"/>
        <w:spacing w:after="0"/>
        <w:jc w:val="both"/>
      </w:pPr>
      <w:r>
        <w:rPr>
          <w:color w:val="000000"/>
        </w:rPr>
        <w:t xml:space="preserve">           2)  Изменение вида разрешенного использования земельного участка с вида «Благоустройство территории» на вид разрешенного использования «Отдых(рекреация)».</w:t>
      </w:r>
    </w:p>
    <w:p w:rsidR="003F2CF1" w:rsidRDefault="003F2CF1">
      <w:pPr>
        <w:pStyle w:val="NormalWeb"/>
        <w:spacing w:after="0"/>
        <w:ind w:firstLine="709"/>
        <w:jc w:val="both"/>
      </w:pPr>
      <w:r>
        <w:rPr>
          <w:color w:val="000000"/>
        </w:rPr>
        <w:t>2. Ответственность за проведение публичных слушаний возлагаю на себя.</w:t>
      </w:r>
    </w:p>
    <w:p w:rsidR="003F2CF1" w:rsidRDefault="003F2CF1">
      <w:pPr>
        <w:suppressAutoHyphens w:val="0"/>
        <w:spacing w:beforeAutospacing="1" w:after="142" w:line="288" w:lineRule="auto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           3.</w:t>
      </w:r>
      <w:r>
        <w:t xml:space="preserve"> </w:t>
      </w:r>
      <w:r>
        <w:rPr>
          <w:color w:val="000000"/>
          <w:sz w:val="24"/>
          <w:szCs w:val="24"/>
          <w:lang w:eastAsia="ru-RU"/>
        </w:rPr>
        <w:t>Опубликовать настоящее постановление в муниципальной газете Ефремкасинского сельского поселения Аликовского района «Ефремкасинский вестник».</w:t>
      </w:r>
    </w:p>
    <w:p w:rsidR="003F2CF1" w:rsidRDefault="003F2CF1">
      <w:pPr>
        <w:suppressAutoHyphens w:val="0"/>
        <w:spacing w:beforeAutospacing="1" w:after="142" w:line="288" w:lineRule="auto"/>
        <w:jc w:val="both"/>
        <w:rPr>
          <w:sz w:val="24"/>
          <w:szCs w:val="24"/>
          <w:lang w:eastAsia="ru-RU"/>
        </w:rPr>
      </w:pPr>
    </w:p>
    <w:p w:rsidR="003F2CF1" w:rsidRDefault="003F2CF1">
      <w:pPr>
        <w:suppressAutoHyphens w:val="0"/>
        <w:spacing w:beforeAutospacing="1"/>
      </w:pPr>
      <w:r>
        <w:rPr>
          <w:sz w:val="24"/>
          <w:szCs w:val="24"/>
          <w:lang w:eastAsia="ru-RU"/>
        </w:rPr>
        <w:t>Глава Ефремкасинского</w:t>
      </w:r>
    </w:p>
    <w:p w:rsidR="003F2CF1" w:rsidRDefault="003F2CF1">
      <w:pPr>
        <w:suppressAutoHyphens w:val="0"/>
        <w:spacing w:beforeAutospacing="1"/>
      </w:pPr>
      <w:r>
        <w:rPr>
          <w:sz w:val="24"/>
          <w:szCs w:val="24"/>
          <w:lang w:eastAsia="ru-RU"/>
        </w:rPr>
        <w:t xml:space="preserve">сельского поселения                                                                                                 В.М. Ефимов                                                                               </w:t>
      </w:r>
    </w:p>
    <w:p w:rsidR="003F2CF1" w:rsidRDefault="003F2CF1">
      <w:pPr>
        <w:pStyle w:val="NormalWeb"/>
        <w:spacing w:before="278" w:after="240"/>
        <w:jc w:val="both"/>
      </w:pPr>
    </w:p>
    <w:p w:rsidR="003F2CF1" w:rsidRDefault="003F2CF1">
      <w:pPr>
        <w:pStyle w:val="NormalWeb"/>
        <w:spacing w:after="0"/>
        <w:jc w:val="both"/>
      </w:pPr>
    </w:p>
    <w:sectPr w:rsidR="003F2CF1" w:rsidSect="0034727F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1794C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27F"/>
    <w:rsid w:val="002F3E28"/>
    <w:rsid w:val="0034727F"/>
    <w:rsid w:val="003F2CF1"/>
    <w:rsid w:val="006175F1"/>
    <w:rsid w:val="007F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widowControl w:val="0"/>
      <w:numPr>
        <w:numId w:val="1"/>
      </w:numPr>
      <w:spacing w:before="108" w:after="108"/>
      <w:jc w:val="center"/>
      <w:outlineLvl w:val="0"/>
    </w:pPr>
    <w:rPr>
      <w:rFonts w:ascii="Arial" w:hAnsi="Arial" w:cs="Arial"/>
      <w:color w:val="00008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eastAsia="Times New Roman" w:hAnsi="Calibri" w:cs="Calibri"/>
      <w:b/>
      <w:bCs/>
      <w:i/>
      <w:iCs/>
      <w:color w:val="00000A"/>
      <w:sz w:val="26"/>
      <w:szCs w:val="26"/>
      <w:lang w:eastAsia="zh-CN"/>
    </w:rPr>
  </w:style>
  <w:style w:type="character" w:customStyle="1" w:styleId="a">
    <w:name w:val="Основной текст Знак"/>
    <w:basedOn w:val="DefaultParagraphFont"/>
    <w:uiPriority w:val="99"/>
    <w:semiHidden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a0">
    <w:name w:val="Цветовое выделение"/>
    <w:uiPriority w:val="99"/>
    <w:rPr>
      <w:b/>
      <w:bCs/>
      <w:color w:val="00000A"/>
      <w:sz w:val="26"/>
      <w:szCs w:val="26"/>
    </w:rPr>
  </w:style>
  <w:style w:type="character" w:customStyle="1" w:styleId="a1">
    <w:name w:val="Выделение жирным"/>
    <w:uiPriority w:val="99"/>
    <w:rPr>
      <w:b/>
      <w:bCs/>
    </w:rPr>
  </w:style>
  <w:style w:type="character" w:customStyle="1" w:styleId="-">
    <w:name w:val="Интернет-ссылка"/>
    <w:basedOn w:val="DefaultParagraphFont"/>
    <w:uiPriority w:val="99"/>
    <w:rPr>
      <w:color w:val="0000FF"/>
      <w:u w:val="single"/>
    </w:rPr>
  </w:style>
  <w:style w:type="character" w:customStyle="1" w:styleId="a2">
    <w:name w:val="Посещённая гиперссылка"/>
    <w:uiPriority w:val="99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customStyle="1" w:styleId="a3">
    <w:name w:val="Заголовок"/>
    <w:basedOn w:val="Normal"/>
    <w:next w:val="BodyText"/>
    <w:uiPriority w:val="99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Pr>
      <w:b/>
      <w:bCs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FC370A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xHeading">
    <w:name w:val="index heading"/>
    <w:basedOn w:val="Normal"/>
    <w:uiPriority w:val="99"/>
    <w:semiHidden/>
    <w:pPr>
      <w:suppressLineNumbers/>
    </w:pPr>
  </w:style>
  <w:style w:type="paragraph" w:customStyle="1" w:styleId="a4">
    <w:name w:val="Таблицы (моноширинный)"/>
    <w:basedOn w:val="Normal"/>
    <w:uiPriority w:val="99"/>
    <w:pPr>
      <w:widowControl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a5">
    <w:name w:val="Абзац списка"/>
    <w:basedOn w:val="Normal"/>
    <w:uiPriority w:val="99"/>
    <w:pPr>
      <w:widowControl w:val="0"/>
      <w:ind w:left="720"/>
    </w:pPr>
    <w:rPr>
      <w:rFonts w:ascii="Arial" w:eastAsia="SimSun;宋体" w:hAnsi="Arial" w:cs="Arial"/>
    </w:rPr>
  </w:style>
  <w:style w:type="paragraph" w:customStyle="1" w:styleId="ConsPlusTitle">
    <w:name w:val="ConsPlusTitle"/>
    <w:uiPriority w:val="99"/>
    <w:pPr>
      <w:widowControl w:val="0"/>
      <w:suppressAutoHyphens/>
    </w:pPr>
    <w:rPr>
      <w:rFonts w:eastAsia="Times New Roman"/>
      <w:b/>
      <w:bCs/>
      <w:color w:val="00000A"/>
      <w:sz w:val="20"/>
      <w:szCs w:val="20"/>
      <w:lang w:eastAsia="zh-CN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</Pages>
  <Words>265</Words>
  <Characters>1513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поселение</cp:lastModifiedBy>
  <cp:revision>13</cp:revision>
  <cp:lastPrinted>2021-08-20T10:33:00Z</cp:lastPrinted>
  <dcterms:created xsi:type="dcterms:W3CDTF">2001-12-31T22:27:00Z</dcterms:created>
  <dcterms:modified xsi:type="dcterms:W3CDTF">2001-12-31T22:01:00Z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