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E7" w:rsidRPr="004956ED" w:rsidRDefault="00CE71E7" w:rsidP="00CE71E7">
      <w:pPr>
        <w:jc w:val="center"/>
        <w:rPr>
          <w:b/>
          <w:sz w:val="28"/>
          <w:szCs w:val="28"/>
        </w:rPr>
      </w:pPr>
      <w:r w:rsidRPr="004956ED">
        <w:rPr>
          <w:b/>
          <w:sz w:val="28"/>
          <w:szCs w:val="28"/>
        </w:rPr>
        <w:t>Инструкция для граждан как сформировать запрос на получение справки</w:t>
      </w:r>
    </w:p>
    <w:p w:rsidR="00CE71E7" w:rsidRDefault="00CE71E7" w:rsidP="00CE71E7">
      <w:pPr>
        <w:pStyle w:val="a5"/>
        <w:numPr>
          <w:ilvl w:val="0"/>
          <w:numId w:val="1"/>
        </w:numPr>
      </w:pPr>
      <w:r>
        <w:t xml:space="preserve">Войти в личный кабинет ЕЦП «Работа России» </w:t>
      </w:r>
      <w:hyperlink r:id="rId5" w:history="1">
        <w:r w:rsidRPr="009B54B3">
          <w:rPr>
            <w:rStyle w:val="a6"/>
          </w:rPr>
          <w:t>https://trudvsem.ru</w:t>
        </w:r>
      </w:hyperlink>
      <w:r>
        <w:t xml:space="preserve"> используя логин и пароль учетной записи на портале </w:t>
      </w:r>
      <w:proofErr w:type="spellStart"/>
      <w:r>
        <w:t>Госуслуг</w:t>
      </w:r>
      <w:proofErr w:type="spellEnd"/>
      <w:r>
        <w:t>.</w:t>
      </w:r>
    </w:p>
    <w:p w:rsidR="00B76777" w:rsidRDefault="00C11E44">
      <w:r>
        <w:rPr>
          <w:noProof/>
          <w:lang w:eastAsia="ru-RU"/>
        </w:rPr>
        <w:pict>
          <v:oval id="_x0000_s1026" style="position:absolute;margin-left:40.4pt;margin-top:5.95pt;width:45.05pt;height:12.9pt;z-index:251658240" filled="f" strokecolor="red"/>
        </w:pict>
      </w:r>
      <w:r w:rsidR="00B76777">
        <w:rPr>
          <w:noProof/>
          <w:lang w:eastAsia="ru-RU"/>
        </w:rPr>
        <w:drawing>
          <wp:inline distT="0" distB="0" distL="0" distR="0">
            <wp:extent cx="5848818" cy="356931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62" t="5034" r="16052" b="5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201" cy="356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1E7" w:rsidRDefault="00C11E44" w:rsidP="00C11E44">
      <w:pPr>
        <w:pStyle w:val="a5"/>
        <w:numPr>
          <w:ilvl w:val="0"/>
          <w:numId w:val="1"/>
        </w:numPr>
      </w:pPr>
      <w:r>
        <w:t>Выбрать раздел «Все сервисы» «Справки и выписки»</w:t>
      </w:r>
    </w:p>
    <w:p w:rsidR="00840151" w:rsidRDefault="004956ED">
      <w:r>
        <w:rPr>
          <w:noProof/>
          <w:lang w:eastAsia="ru-RU"/>
        </w:rPr>
        <w:pict>
          <v:oval id="_x0000_s1028" style="position:absolute;margin-left:40.4pt;margin-top:85pt;width:65.8pt;height:15.1pt;z-index:251660288" filled="f" strokecolor="red"/>
        </w:pict>
      </w:r>
      <w:r>
        <w:rPr>
          <w:noProof/>
          <w:lang w:eastAsia="ru-RU"/>
        </w:rPr>
        <w:pict>
          <v:oval id="_x0000_s1027" style="position:absolute;margin-left:40.4pt;margin-top:26.25pt;width:45.05pt;height:12.9pt;z-index:251659264" filled="f" strokecolor="red"/>
        </w:pict>
      </w:r>
      <w:r w:rsidR="004C56EF">
        <w:rPr>
          <w:noProof/>
          <w:lang w:eastAsia="ru-RU"/>
        </w:rPr>
        <w:drawing>
          <wp:inline distT="0" distB="0" distL="0" distR="0">
            <wp:extent cx="5888087" cy="32179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90" t="6544" r="8208" b="5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795" cy="3219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6ED" w:rsidRDefault="004956ED"/>
    <w:p w:rsidR="004956ED" w:rsidRDefault="004956ED"/>
    <w:p w:rsidR="004956ED" w:rsidRDefault="004956ED"/>
    <w:p w:rsidR="004C56EF" w:rsidRDefault="00C11E44" w:rsidP="00C11E44">
      <w:pPr>
        <w:pStyle w:val="a5"/>
        <w:numPr>
          <w:ilvl w:val="0"/>
          <w:numId w:val="1"/>
        </w:numPr>
      </w:pPr>
      <w:r>
        <w:lastRenderedPageBreak/>
        <w:t>Выбрать вид справки.</w:t>
      </w:r>
    </w:p>
    <w:p w:rsidR="004C56EF" w:rsidRDefault="004C56EF"/>
    <w:p w:rsidR="004C56EF" w:rsidRDefault="004956ED"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margin-left:117.25pt;margin-top:236.85pt;width:26.5pt;height:7.15pt;z-index:251667456" strokecolor="#00b050"/>
        </w:pict>
      </w:r>
      <w:r>
        <w:rPr>
          <w:noProof/>
          <w:lang w:eastAsia="ru-RU"/>
        </w:rPr>
        <w:pict>
          <v:shape id="_x0000_s1034" type="#_x0000_t13" style="position:absolute;margin-left:117.25pt;margin-top:190pt;width:26.5pt;height:7.15pt;z-index:251666432" strokecolor="#00b050"/>
        </w:pict>
      </w:r>
      <w:r>
        <w:rPr>
          <w:noProof/>
          <w:lang w:eastAsia="ru-RU"/>
        </w:rPr>
        <w:pict>
          <v:shape id="_x0000_s1032" type="#_x0000_t13" style="position:absolute;margin-left:117.25pt;margin-top:95.7pt;width:26.5pt;height:7.15pt;z-index:251664384" strokecolor="#00b050"/>
        </w:pict>
      </w:r>
      <w:r>
        <w:rPr>
          <w:noProof/>
          <w:lang w:eastAsia="ru-RU"/>
        </w:rPr>
        <w:pict>
          <v:shape id="_x0000_s1033" type="#_x0000_t13" style="position:absolute;margin-left:117.25pt;margin-top:141.35pt;width:26.5pt;height:7.15pt;z-index:251665408" strokecolor="#00b050"/>
        </w:pict>
      </w:r>
      <w:r w:rsidR="004C56EF">
        <w:rPr>
          <w:noProof/>
          <w:lang w:eastAsia="ru-RU"/>
        </w:rPr>
        <w:drawing>
          <wp:inline distT="0" distB="0" distL="0" distR="0">
            <wp:extent cx="5820769" cy="3338795"/>
            <wp:effectExtent l="19050" t="0" r="853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40" t="6544" r="12167" b="5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161" cy="333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6EF" w:rsidRDefault="00C11E44" w:rsidP="00C11E44">
      <w:pPr>
        <w:pStyle w:val="a5"/>
        <w:numPr>
          <w:ilvl w:val="0"/>
          <w:numId w:val="1"/>
        </w:numPr>
      </w:pPr>
      <w:r>
        <w:t>Выбрать «Способ получения»  и «Период справки»</w:t>
      </w:r>
    </w:p>
    <w:p w:rsidR="00CE71E7" w:rsidRDefault="004956ED">
      <w:r>
        <w:rPr>
          <w:noProof/>
          <w:lang w:eastAsia="ru-RU"/>
        </w:rPr>
        <w:pict>
          <v:oval id="_x0000_s1031" style="position:absolute;margin-left:81.5pt;margin-top:187.95pt;width:58.3pt;height:18.55pt;z-index:251663360" filled="f" strokecolor="red"/>
        </w:pict>
      </w:r>
      <w:r>
        <w:rPr>
          <w:noProof/>
          <w:lang w:eastAsia="ru-RU"/>
        </w:rPr>
        <w:pict>
          <v:oval id="_x0000_s1030" style="position:absolute;margin-left:89.5pt;margin-top:66.15pt;width:54.85pt;height:12.8pt;z-index:251662336" filled="f" strokecolor="red"/>
        </w:pict>
      </w:r>
      <w:r>
        <w:rPr>
          <w:noProof/>
          <w:lang w:eastAsia="ru-RU"/>
        </w:rPr>
        <w:pict>
          <v:oval id="_x0000_s1029" style="position:absolute;margin-left:89.5pt;margin-top:30.75pt;width:90.45pt;height:12.8pt;z-index:251661312" filled="f" strokecolor="red"/>
        </w:pict>
      </w:r>
      <w:r w:rsidR="00CE71E7">
        <w:rPr>
          <w:noProof/>
          <w:lang w:eastAsia="ru-RU"/>
        </w:rPr>
        <w:drawing>
          <wp:inline distT="0" distB="0" distL="0" distR="0">
            <wp:extent cx="5736622" cy="324726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56" t="8892" r="14067" b="6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622" cy="324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71E7" w:rsidSect="0084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117A2"/>
    <w:multiLevelType w:val="hybridMultilevel"/>
    <w:tmpl w:val="A1C6C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characterSpacingControl w:val="doNotCompress"/>
  <w:compat/>
  <w:rsids>
    <w:rsidRoot w:val="004C56EF"/>
    <w:rsid w:val="004956ED"/>
    <w:rsid w:val="004C56EF"/>
    <w:rsid w:val="00785D24"/>
    <w:rsid w:val="00840151"/>
    <w:rsid w:val="008E3811"/>
    <w:rsid w:val="00B76777"/>
    <w:rsid w:val="00C11E44"/>
    <w:rsid w:val="00C81556"/>
    <w:rsid w:val="00CC308F"/>
    <w:rsid w:val="00CE71E7"/>
    <w:rsid w:val="00E5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6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71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E71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trudvse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</dc:creator>
  <cp:lastModifiedBy>KOV</cp:lastModifiedBy>
  <cp:revision>4</cp:revision>
  <dcterms:created xsi:type="dcterms:W3CDTF">2023-10-10T08:25:00Z</dcterms:created>
  <dcterms:modified xsi:type="dcterms:W3CDTF">2023-10-11T08:49:00Z</dcterms:modified>
</cp:coreProperties>
</file>