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A" w:rsidRDefault="00A842EA" w:rsidP="00A8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A842EA" w:rsidTr="00414397">
        <w:tc>
          <w:tcPr>
            <w:tcW w:w="3934" w:type="dxa"/>
            <w:gridSpan w:val="3"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A842EA" w:rsidRDefault="00A842EA" w:rsidP="004143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42EA" w:rsidRDefault="00A842EA" w:rsidP="004143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842EA" w:rsidTr="0041439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2EA" w:rsidRDefault="00A842EA" w:rsidP="000C78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  <w:r w:rsidR="000C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4.05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A842EA" w:rsidRDefault="00A842EA" w:rsidP="004143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2022ç.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2EA" w:rsidRDefault="00A842EA" w:rsidP="00A842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С-25/1</w:t>
            </w:r>
          </w:p>
        </w:tc>
        <w:tc>
          <w:tcPr>
            <w:tcW w:w="1558" w:type="dxa"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2EA" w:rsidRDefault="00A842EA" w:rsidP="000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C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0C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2EA" w:rsidRDefault="00A842EA" w:rsidP="00A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С-25/1</w:t>
            </w:r>
          </w:p>
        </w:tc>
      </w:tr>
      <w:tr w:rsidR="00A842EA" w:rsidTr="00414397">
        <w:tc>
          <w:tcPr>
            <w:tcW w:w="3934" w:type="dxa"/>
            <w:gridSpan w:val="3"/>
            <w:hideMark/>
          </w:tcPr>
          <w:p w:rsidR="00A842EA" w:rsidRDefault="00A842EA" w:rsidP="0041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A842EA" w:rsidRDefault="00A842EA" w:rsidP="004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A842EA" w:rsidRDefault="00A842EA" w:rsidP="00A842EA"/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67" w:right="-6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F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депутатов Сятракасинского сельского поселения Моргаушского района Чувашской Республики от 13.12.2021 г. № С-18/1 «О бюджете  Сятракасинского сельского поселения Моргаушского района Чувашской Республики на 2022 год и 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Моргаушского района Чувашской Республики», утвержденного решением Собрания депутатов Сятракасинского  сельского поселения Моргаушского района Чувашской Республики от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>.10.2014 года № С-</w:t>
      </w:r>
      <w:r>
        <w:rPr>
          <w:rFonts w:ascii="Times New Roman" w:eastAsia="Times New Roman" w:hAnsi="Times New Roman" w:cs="Times New Roman"/>
          <w:sz w:val="24"/>
          <w:szCs w:val="24"/>
        </w:rPr>
        <w:t>44/1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 сельского поселения Моргаушского района Чувашской Республики от 13.12.2021 года № С-18/1 «О бюджете Сятракасинского  сельского поселения Моргаушского района Чувашской Республики на 2022 год и плановый период 2023 и 2024 годов» следующие изменения:</w:t>
      </w:r>
      <w:bookmarkEnd w:id="0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F21" w:rsidRPr="00335F21" w:rsidRDefault="00335F21" w:rsidP="00335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bookmarkStart w:id="1" w:name="sub_100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2" w:name="sub_21"/>
      <w:bookmarkEnd w:id="1"/>
      <w:r w:rsidRPr="00335F21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Сятракасинского сельского поселения Моргаушского района Чувашской Республики</w:t>
      </w:r>
      <w:r w:rsidRPr="00335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>на 2022 год: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18 971,8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уб., в том числе объем межбюджетных трансфертов из районного бюджета Моргаушского района Чувашской Республики в сумме 16 458,4 тыс.руб.;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19 631,1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lastRenderedPageBreak/>
        <w:t>верхний предел муниципального внутреннего долга на 1 января 2023 года в сумме 0,0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уб., в том числе верхний предел долга по муниципальным гарантиям в сумме 0,0 тыс.рублей;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Сятракасинского сельского поселения Моргаушского района Чувашской Республики в сумме  659,4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Сятракасинского сельского поселения Моргаушского района Чувашской Республики на 2023 год: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7 625,0 тыс. рублей, в том числе объем межбюджетных трансфертов из районного бюджета Моргаушского района Чувашской Республики в сумме 5 564,3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7 625,0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уб., в том числе условно утвержденные расходы в сумме 154,5 тыс. рублей.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2023 года в сумме 0,0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0,0 тыс.рублей.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 бюджета Сятракасинского сельского поселения Моргаушского района Чувашской Республики на 2024 год: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7 535,2 тыс. руб., в том числе объем межбюджетных трансфертов из районного бюджета Моргаушского района Чувашской Республики в сумме 5 422,8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7 535,2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ублей, в том числе условно утвержденные расходы в сумме  304,1 тыс.рублей;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2025 года в сумме 0,0 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0,0 тыс.рублей.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2) приложение 2 изложить в следующей редакции:</w:t>
      </w:r>
    </w:p>
    <w:tbl>
      <w:tblPr>
        <w:tblW w:w="10524" w:type="dxa"/>
        <w:tblInd w:w="87" w:type="dxa"/>
        <w:tblLook w:val="04A0"/>
      </w:tblPr>
      <w:tblGrid>
        <w:gridCol w:w="2804"/>
        <w:gridCol w:w="6100"/>
        <w:gridCol w:w="1620"/>
      </w:tblGrid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2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13.12.2022 г. № С-18/1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год и плановый период 2023 и 2024 годов»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F21" w:rsidRPr="00335F21" w:rsidTr="00585456">
        <w:trPr>
          <w:trHeight w:val="649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2022 год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5F21" w:rsidRPr="00335F21" w:rsidTr="00585456">
        <w:trPr>
          <w:trHeight w:val="9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</w:t>
            </w:r>
            <w:proofErr w:type="gramStart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18 971,8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2 075,6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1 838,3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35F21" w:rsidRPr="00335F21" w:rsidTr="0058545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684,3</w:t>
            </w:r>
          </w:p>
        </w:tc>
      </w:tr>
      <w:tr w:rsidR="00335F21" w:rsidRPr="00335F21" w:rsidTr="0058545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684,3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237,3</w:t>
            </w:r>
          </w:p>
        </w:tc>
      </w:tr>
      <w:tr w:rsidR="00335F21" w:rsidRPr="00335F21" w:rsidTr="00585456">
        <w:trPr>
          <w:trHeight w:val="9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213,9</w:t>
            </w:r>
          </w:p>
        </w:tc>
      </w:tr>
      <w:tr w:rsidR="00335F21" w:rsidRPr="00335F21" w:rsidTr="00585456">
        <w:trPr>
          <w:trHeight w:val="189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</w:tr>
      <w:tr w:rsidR="00335F21" w:rsidRPr="00335F21" w:rsidTr="00585456">
        <w:trPr>
          <w:trHeight w:val="6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35F21" w:rsidRPr="00335F21" w:rsidTr="00585456">
        <w:trPr>
          <w:trHeight w:val="6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rPr>
          <w:trHeight w:val="349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16 896,2</w:t>
            </w:r>
          </w:p>
        </w:tc>
      </w:tr>
      <w:tr w:rsidR="00335F21" w:rsidRPr="00335F21" w:rsidTr="00585456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16 458,4</w:t>
            </w:r>
          </w:p>
        </w:tc>
      </w:tr>
      <w:tr w:rsidR="00335F21" w:rsidRPr="00335F21" w:rsidTr="0058545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4 849,2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4 849,2</w:t>
            </w:r>
          </w:p>
        </w:tc>
      </w:tr>
      <w:tr w:rsidR="00335F21" w:rsidRPr="00335F21" w:rsidTr="0058545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5F21" w:rsidRPr="00335F21" w:rsidTr="0058545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10 736,6</w:t>
            </w:r>
          </w:p>
        </w:tc>
      </w:tr>
      <w:tr w:rsidR="00335F21" w:rsidRPr="00335F21" w:rsidTr="00585456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335F21" w:rsidRPr="00335F21" w:rsidTr="00585456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5F21" w:rsidRPr="00335F21" w:rsidRDefault="00335F21" w:rsidP="003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21" w:rsidRPr="00335F21" w:rsidRDefault="00335F21" w:rsidP="0033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437,8</w:t>
            </w:r>
          </w:p>
        </w:tc>
      </w:tr>
    </w:tbl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3) в статье 7: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335F21" w:rsidRPr="00335F21" w:rsidRDefault="00335F21" w:rsidP="00335F2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«приложения 4-4.2» заменить словами «приложениям 4-4.3;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«приложения 6-6.2» заменить словами «приложениям 6-6.3;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 пункте «</w:t>
      </w:r>
      <w:proofErr w:type="spellStart"/>
      <w:r w:rsidRPr="00335F2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35F21">
        <w:rPr>
          <w:rFonts w:ascii="Times New Roman" w:eastAsia="Times New Roman" w:hAnsi="Times New Roman" w:cs="Times New Roman"/>
          <w:sz w:val="24"/>
          <w:szCs w:val="24"/>
        </w:rPr>
        <w:t>» слова «приложения 8-8.2» заменить словами «приложениям 8-8.3;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4)  дополнить приложением 4.3  следующего содержания: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«Приложение 4.3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13.12.2021г. № С-18/1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2022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335F21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2022 год,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4,4.1,4.2, к  решению Собрания депутатов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на 2022 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5) дополнить приложением 6.3 следующего содержания: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«Приложение 6.3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13.12.2021 г. № С-18/1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2022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335F21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 бюджета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2022  год,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6,6.1,6.2  к  решению Собрания депутатов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(тыс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</w:tbl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6) дополнить приложением 8.3 следующего содержания: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 «Приложение 8.3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13.12.2021  г. № С-18/1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2022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 сельского поселения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2022 год,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предусмотренного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приложениями 8,8.1,8.2 к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решению Собрания депутатов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годов»</w:t>
      </w:r>
    </w:p>
    <w:p w:rsid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lastRenderedPageBreak/>
        <w:t>(тыс</w:t>
      </w:r>
      <w:proofErr w:type="gramStart"/>
      <w:r w:rsidRPr="00335F2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35F21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-21,6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"Профилактика правонарушений" муниципальная </w:t>
            </w: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пожарной </w:t>
            </w: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F21" w:rsidRPr="00335F21" w:rsidTr="00585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F21" w:rsidRPr="00335F21" w:rsidRDefault="00335F21" w:rsidP="0033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7) приложение 10 изложить в следующей редакции: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Приложение 10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Сятракасинского сельского поселения Моргаушского района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13.12.2021 г. № С-18/1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>«О бюджете Сятракасинского сельского поселения Моргаушского района Чувашской Республики на 2022 год и плановый период 2023 и 2024 годов»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335F21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335F21" w:rsidRPr="00335F21" w:rsidTr="00335F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35F21" w:rsidRPr="00335F21" w:rsidTr="00335F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5F21" w:rsidRPr="00335F21" w:rsidTr="00335F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-659,4</w:t>
            </w:r>
          </w:p>
        </w:tc>
      </w:tr>
      <w:tr w:rsidR="00335F21" w:rsidRPr="00335F21" w:rsidTr="00335F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5F21" w:rsidRPr="00335F21" w:rsidTr="00335F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1" w:rsidRPr="00335F21" w:rsidRDefault="00335F21" w:rsidP="0033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Глава Сятракасинского</w:t>
      </w:r>
    </w:p>
    <w:p w:rsidR="00335F21" w:rsidRPr="00335F21" w:rsidRDefault="00335F21" w:rsidP="0033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1">
        <w:rPr>
          <w:rFonts w:ascii="Times New Roman" w:eastAsia="Times New Roman" w:hAnsi="Times New Roman" w:cs="Times New Roman"/>
          <w:sz w:val="24"/>
          <w:szCs w:val="24"/>
        </w:rPr>
        <w:t xml:space="preserve">        сельского поселения                                                                 </w:t>
      </w:r>
      <w:bookmarkEnd w:id="2"/>
      <w:r w:rsidRPr="00335F21">
        <w:rPr>
          <w:rFonts w:ascii="Times New Roman" w:eastAsia="Times New Roman" w:hAnsi="Times New Roman" w:cs="Times New Roman"/>
          <w:sz w:val="24"/>
          <w:szCs w:val="24"/>
        </w:rPr>
        <w:t>Н.Г. Никитина</w:t>
      </w:r>
    </w:p>
    <w:p w:rsidR="00CE377D" w:rsidRDefault="00CE377D"/>
    <w:sectPr w:rsidR="00CE377D" w:rsidSect="00335F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EA"/>
    <w:rsid w:val="00017E71"/>
    <w:rsid w:val="000C7857"/>
    <w:rsid w:val="00335F21"/>
    <w:rsid w:val="00A842EA"/>
    <w:rsid w:val="00C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335F21"/>
    <w:pPr>
      <w:outlineLvl w:val="1"/>
    </w:pPr>
  </w:style>
  <w:style w:type="paragraph" w:styleId="3">
    <w:name w:val="heading 3"/>
    <w:basedOn w:val="2"/>
    <w:next w:val="a"/>
    <w:link w:val="30"/>
    <w:qFormat/>
    <w:rsid w:val="00335F21"/>
    <w:pPr>
      <w:outlineLvl w:val="2"/>
    </w:pPr>
  </w:style>
  <w:style w:type="paragraph" w:styleId="4">
    <w:name w:val="heading 4"/>
    <w:basedOn w:val="3"/>
    <w:next w:val="a"/>
    <w:link w:val="40"/>
    <w:qFormat/>
    <w:rsid w:val="00335F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8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2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F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F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5F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5F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35F21"/>
  </w:style>
  <w:style w:type="character" w:customStyle="1" w:styleId="a5">
    <w:name w:val="Цветовое выделение"/>
    <w:rsid w:val="00335F21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335F21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335F21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335F21"/>
    <w:rPr>
      <w:sz w:val="14"/>
      <w:szCs w:val="14"/>
    </w:rPr>
  </w:style>
  <w:style w:type="paragraph" w:customStyle="1" w:styleId="ac">
    <w:name w:val="Комментарий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335F21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335F21"/>
  </w:style>
  <w:style w:type="character" w:customStyle="1" w:styleId="af">
    <w:name w:val="Не вступил в силу"/>
    <w:basedOn w:val="a5"/>
    <w:rsid w:val="00335F21"/>
    <w:rPr>
      <w:color w:val="008080"/>
    </w:rPr>
  </w:style>
  <w:style w:type="paragraph" w:customStyle="1" w:styleId="af0">
    <w:name w:val="Таблицы (моноширинный)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335F21"/>
    <w:pPr>
      <w:ind w:left="140"/>
    </w:pPr>
  </w:style>
  <w:style w:type="paragraph" w:customStyle="1" w:styleId="af2">
    <w:name w:val="Основное меню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335F21"/>
  </w:style>
  <w:style w:type="paragraph" w:customStyle="1" w:styleId="af4">
    <w:name w:val="Постоянная часть"/>
    <w:basedOn w:val="af2"/>
    <w:next w:val="a"/>
    <w:rsid w:val="00335F21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335F21"/>
  </w:style>
  <w:style w:type="paragraph" w:customStyle="1" w:styleId="af7">
    <w:name w:val="Словарная статья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335F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335F21"/>
    <w:rPr>
      <w:strike/>
      <w:color w:val="808000"/>
    </w:rPr>
  </w:style>
  <w:style w:type="paragraph" w:styleId="afa">
    <w:name w:val="header"/>
    <w:basedOn w:val="a"/>
    <w:link w:val="afb"/>
    <w:rsid w:val="00335F2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335F21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335F21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335F21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35F2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35F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335F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335F21"/>
    <w:rPr>
      <w:i/>
      <w:iCs/>
    </w:rPr>
  </w:style>
  <w:style w:type="paragraph" w:styleId="aff">
    <w:name w:val="No Spacing"/>
    <w:uiPriority w:val="1"/>
    <w:qFormat/>
    <w:rsid w:val="0033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FAE5-CFA0-443B-B357-2E58B240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4353</Words>
  <Characters>24813</Characters>
  <Application>Microsoft Office Word</Application>
  <DocSecurity>0</DocSecurity>
  <Lines>206</Lines>
  <Paragraphs>58</Paragraphs>
  <ScaleCrop>false</ScaleCrop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2022-05-31T07:27:00Z</cp:lastPrinted>
  <dcterms:created xsi:type="dcterms:W3CDTF">2022-05-31T07:14:00Z</dcterms:created>
  <dcterms:modified xsi:type="dcterms:W3CDTF">2022-05-31T07:29:00Z</dcterms:modified>
</cp:coreProperties>
</file>