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6E2" w:rsidRDefault="009216E2" w:rsidP="009216E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191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619125" cy="609600"/>
                    </a:xfrm>
                    <a:prstGeom prst="rect">
                      <a:avLst/>
                    </a:prstGeom>
                    <a:noFill/>
                    <a:ln w="9525">
                      <a:noFill/>
                      <a:miter lim="800000"/>
                      <a:headEnd/>
                      <a:tailEnd/>
                    </a:ln>
                  </pic:spPr>
                </pic:pic>
              </a:graphicData>
            </a:graphic>
          </wp:inline>
        </w:drawing>
      </w:r>
    </w:p>
    <w:tbl>
      <w:tblPr>
        <w:tblW w:w="9600" w:type="dxa"/>
        <w:tblLayout w:type="fixed"/>
        <w:tblLook w:val="04A0"/>
      </w:tblPr>
      <w:tblGrid>
        <w:gridCol w:w="1242"/>
        <w:gridCol w:w="1303"/>
        <w:gridCol w:w="1389"/>
        <w:gridCol w:w="1558"/>
        <w:gridCol w:w="1275"/>
        <w:gridCol w:w="1359"/>
        <w:gridCol w:w="1474"/>
      </w:tblGrid>
      <w:tr w:rsidR="009216E2" w:rsidTr="00695CCF">
        <w:tc>
          <w:tcPr>
            <w:tcW w:w="3934" w:type="dxa"/>
            <w:gridSpan w:val="3"/>
          </w:tcPr>
          <w:p w:rsidR="009216E2" w:rsidRDefault="009216E2" w:rsidP="00695CCF">
            <w:pPr>
              <w:spacing w:after="0" w:line="240" w:lineRule="auto"/>
              <w:jc w:val="center"/>
              <w:rPr>
                <w:rFonts w:ascii="Times New Roman" w:eastAsia="Times New Roman" w:hAnsi="Times New Roman" w:cs="Times New Roman"/>
                <w:b/>
                <w:sz w:val="24"/>
                <w:szCs w:val="24"/>
                <w:lang w:eastAsia="en-US"/>
              </w:rPr>
            </w:pPr>
          </w:p>
          <w:p w:rsidR="009216E2" w:rsidRDefault="009216E2" w:rsidP="00695CCF">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Чувашская Республика </w:t>
            </w:r>
          </w:p>
          <w:p w:rsidR="009216E2" w:rsidRDefault="009216E2" w:rsidP="00695CCF">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Собрание депутатов Сятракасинского сельского  поселения                        </w:t>
            </w:r>
          </w:p>
          <w:p w:rsidR="009216E2" w:rsidRDefault="009216E2" w:rsidP="00695CCF">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Моргаушского района</w:t>
            </w:r>
          </w:p>
          <w:p w:rsidR="009216E2" w:rsidRDefault="009216E2" w:rsidP="00695CCF">
            <w:pPr>
              <w:spacing w:after="0" w:line="240" w:lineRule="auto"/>
              <w:jc w:val="center"/>
              <w:rPr>
                <w:rFonts w:ascii="Times New Roman" w:eastAsia="Times New Roman" w:hAnsi="Times New Roman" w:cs="Times New Roman"/>
                <w:b/>
                <w:sz w:val="24"/>
                <w:szCs w:val="24"/>
                <w:lang w:eastAsia="en-US"/>
              </w:rPr>
            </w:pPr>
          </w:p>
          <w:p w:rsidR="009216E2" w:rsidRDefault="009216E2" w:rsidP="00695CCF">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РЕШЕНИЕ                     </w:t>
            </w:r>
          </w:p>
          <w:p w:rsidR="009216E2" w:rsidRDefault="009216E2" w:rsidP="00695CCF">
            <w:pPr>
              <w:spacing w:after="0" w:line="240" w:lineRule="auto"/>
              <w:jc w:val="center"/>
              <w:rPr>
                <w:rFonts w:ascii="Times New Roman" w:eastAsia="Times New Roman" w:hAnsi="Times New Roman" w:cs="Times New Roman"/>
                <w:b/>
                <w:noProof/>
                <w:sz w:val="24"/>
                <w:szCs w:val="24"/>
                <w:lang w:eastAsia="en-US"/>
              </w:rPr>
            </w:pPr>
            <w:r>
              <w:rPr>
                <w:rFonts w:ascii="Times New Roman" w:eastAsia="Times New Roman" w:hAnsi="Times New Roman" w:cs="Times New Roman"/>
                <w:b/>
                <w:sz w:val="24"/>
                <w:szCs w:val="24"/>
                <w:lang w:eastAsia="en-US"/>
              </w:rPr>
              <w:t xml:space="preserve">     </w:t>
            </w:r>
          </w:p>
        </w:tc>
        <w:tc>
          <w:tcPr>
            <w:tcW w:w="1558" w:type="dxa"/>
          </w:tcPr>
          <w:p w:rsidR="009216E2" w:rsidRDefault="009216E2" w:rsidP="00695CCF">
            <w:pPr>
              <w:spacing w:after="0" w:line="240" w:lineRule="auto"/>
              <w:jc w:val="center"/>
              <w:rPr>
                <w:rFonts w:ascii="Times New Roman" w:eastAsia="Times New Roman" w:hAnsi="Times New Roman" w:cs="Times New Roman"/>
                <w:b/>
                <w:noProof/>
                <w:sz w:val="24"/>
                <w:szCs w:val="24"/>
                <w:lang w:eastAsia="en-US"/>
              </w:rPr>
            </w:pPr>
          </w:p>
        </w:tc>
        <w:tc>
          <w:tcPr>
            <w:tcW w:w="4108" w:type="dxa"/>
            <w:gridSpan w:val="3"/>
          </w:tcPr>
          <w:p w:rsidR="009216E2" w:rsidRDefault="009216E2" w:rsidP="00695CCF">
            <w:pPr>
              <w:keepNext/>
              <w:spacing w:after="0" w:line="240" w:lineRule="auto"/>
              <w:jc w:val="center"/>
              <w:outlineLvl w:val="1"/>
              <w:rPr>
                <w:rFonts w:ascii="Times New Roman" w:eastAsia="Times New Roman" w:hAnsi="Times New Roman" w:cs="Times New Roman"/>
                <w:sz w:val="24"/>
                <w:szCs w:val="24"/>
                <w:lang w:eastAsia="en-US"/>
              </w:rPr>
            </w:pPr>
          </w:p>
          <w:p w:rsidR="009216E2" w:rsidRDefault="009216E2" w:rsidP="00695CCF">
            <w:pPr>
              <w:keepNext/>
              <w:spacing w:after="0" w:line="240" w:lineRule="auto"/>
              <w:jc w:val="center"/>
              <w:outlineLvl w:val="1"/>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Чă</w:t>
            </w:r>
            <w:proofErr w:type="gramStart"/>
            <w:r>
              <w:rPr>
                <w:rFonts w:ascii="Times New Roman" w:eastAsia="Times New Roman" w:hAnsi="Times New Roman" w:cs="Times New Roman"/>
                <w:b/>
                <w:sz w:val="24"/>
                <w:szCs w:val="24"/>
                <w:lang w:eastAsia="en-US"/>
              </w:rPr>
              <w:t>ваш</w:t>
            </w:r>
            <w:proofErr w:type="spellEnd"/>
            <w:proofErr w:type="gramEnd"/>
            <w:r>
              <w:rPr>
                <w:rFonts w:ascii="Times New Roman" w:eastAsia="Times New Roman" w:hAnsi="Times New Roman" w:cs="Times New Roman"/>
                <w:b/>
                <w:sz w:val="24"/>
                <w:szCs w:val="24"/>
                <w:lang w:eastAsia="en-US"/>
              </w:rPr>
              <w:t xml:space="preserve"> Республики</w:t>
            </w:r>
          </w:p>
          <w:p w:rsidR="009216E2" w:rsidRDefault="009216E2" w:rsidP="00695CCF">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Муркаш</w:t>
            </w:r>
            <w:proofErr w:type="spellEnd"/>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районĕн</w:t>
            </w:r>
            <w:proofErr w:type="spellEnd"/>
          </w:p>
          <w:p w:rsidR="009216E2" w:rsidRDefault="009216E2" w:rsidP="00695CCF">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Çатракасси</w:t>
            </w:r>
            <w:proofErr w:type="spellEnd"/>
            <w:r>
              <w:rPr>
                <w:rFonts w:ascii="Times New Roman" w:eastAsia="Times New Roman" w:hAnsi="Times New Roman" w:cs="Times New Roman"/>
                <w:b/>
                <w:sz w:val="24"/>
                <w:szCs w:val="24"/>
                <w:lang w:eastAsia="en-US"/>
              </w:rPr>
              <w:t xml:space="preserve"> ял   </w:t>
            </w:r>
          </w:p>
          <w:p w:rsidR="009216E2" w:rsidRDefault="009216E2" w:rsidP="00695CCF">
            <w:pPr>
              <w:spacing w:after="0" w:line="240" w:lineRule="auto"/>
              <w:jc w:val="center"/>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поселенийĕ</w:t>
            </w:r>
            <w:proofErr w:type="gramStart"/>
            <w:r>
              <w:rPr>
                <w:rFonts w:ascii="Times New Roman" w:eastAsia="Times New Roman" w:hAnsi="Times New Roman" w:cs="Times New Roman"/>
                <w:b/>
                <w:sz w:val="24"/>
                <w:szCs w:val="24"/>
                <w:lang w:eastAsia="en-US"/>
              </w:rPr>
              <w:t>н</w:t>
            </w:r>
            <w:proofErr w:type="spellEnd"/>
            <w:proofErr w:type="gramEnd"/>
            <w:r>
              <w:rPr>
                <w:rFonts w:ascii="Times New Roman" w:eastAsia="Times New Roman" w:hAnsi="Times New Roman" w:cs="Times New Roman"/>
                <w:b/>
                <w:sz w:val="24"/>
                <w:szCs w:val="24"/>
                <w:lang w:eastAsia="en-US"/>
              </w:rPr>
              <w:t xml:space="preserve"> </w:t>
            </w:r>
          </w:p>
          <w:p w:rsidR="009216E2" w:rsidRDefault="009216E2" w:rsidP="00695CCF">
            <w:pPr>
              <w:spacing w:after="0" w:line="240" w:lineRule="auto"/>
              <w:jc w:val="center"/>
              <w:rPr>
                <w:rFonts w:ascii="Times New Roman" w:eastAsia="Times New Roman" w:hAnsi="Times New Roman" w:cs="Times New Roman"/>
                <w:b/>
                <w:sz w:val="24"/>
                <w:szCs w:val="24"/>
                <w:lang w:eastAsia="en-US"/>
              </w:rPr>
            </w:pPr>
            <w:proofErr w:type="spellStart"/>
            <w:r>
              <w:rPr>
                <w:rFonts w:ascii="Times New Roman" w:eastAsia="Times New Roman" w:hAnsi="Times New Roman" w:cs="Times New Roman"/>
                <w:b/>
                <w:sz w:val="24"/>
                <w:szCs w:val="24"/>
                <w:lang w:eastAsia="en-US"/>
              </w:rPr>
              <w:t>депутачěсен</w:t>
            </w:r>
            <w:proofErr w:type="spellEnd"/>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пух</w:t>
            </w:r>
            <w:r>
              <w:rPr>
                <w:rFonts w:ascii="Times New Roman" w:eastAsia="Times New Roman" w:hAnsi="Times New Roman" w:cs="Times New Roman"/>
                <w:sz w:val="24"/>
                <w:szCs w:val="24"/>
                <w:lang w:eastAsia="en-US"/>
              </w:rPr>
              <w:t>ă</w:t>
            </w:r>
            <w:proofErr w:type="gramStart"/>
            <w:r>
              <w:rPr>
                <w:rFonts w:ascii="Times New Roman" w:eastAsia="Times New Roman" w:hAnsi="Times New Roman" w:cs="Times New Roman"/>
                <w:b/>
                <w:sz w:val="24"/>
                <w:szCs w:val="24"/>
                <w:lang w:eastAsia="en-US"/>
              </w:rPr>
              <w:t>в</w:t>
            </w:r>
            <w:proofErr w:type="gramEnd"/>
            <w:r>
              <w:rPr>
                <w:rFonts w:ascii="Times New Roman" w:eastAsia="Times New Roman" w:hAnsi="Times New Roman" w:cs="Times New Roman"/>
                <w:b/>
                <w:sz w:val="24"/>
                <w:szCs w:val="24"/>
                <w:lang w:eastAsia="en-US"/>
              </w:rPr>
              <w:t>ĕ</w:t>
            </w:r>
            <w:proofErr w:type="spellEnd"/>
            <w:r>
              <w:rPr>
                <w:rFonts w:ascii="Times New Roman" w:eastAsia="Times New Roman" w:hAnsi="Times New Roman" w:cs="Times New Roman"/>
                <w:b/>
                <w:sz w:val="24"/>
                <w:szCs w:val="24"/>
                <w:lang w:eastAsia="en-US"/>
              </w:rPr>
              <w:t xml:space="preserve">                        </w:t>
            </w:r>
          </w:p>
          <w:p w:rsidR="009216E2" w:rsidRDefault="009216E2" w:rsidP="00695CCF">
            <w:pPr>
              <w:spacing w:after="0" w:line="240" w:lineRule="auto"/>
              <w:jc w:val="center"/>
              <w:rPr>
                <w:rFonts w:ascii="Times New Roman" w:eastAsia="Times New Roman" w:hAnsi="Times New Roman" w:cs="Times New Roman"/>
                <w:b/>
                <w:sz w:val="24"/>
                <w:szCs w:val="24"/>
                <w:lang w:eastAsia="en-US"/>
              </w:rPr>
            </w:pPr>
          </w:p>
          <w:p w:rsidR="009216E2" w:rsidRDefault="009216E2" w:rsidP="00695CCF">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ЙЫШĂНУ</w:t>
            </w:r>
          </w:p>
          <w:p w:rsidR="009216E2" w:rsidRDefault="009216E2" w:rsidP="00695CCF">
            <w:pPr>
              <w:spacing w:after="0" w:line="240" w:lineRule="auto"/>
              <w:jc w:val="center"/>
              <w:rPr>
                <w:rFonts w:ascii="Times New Roman" w:eastAsia="Times New Roman" w:hAnsi="Times New Roman" w:cs="Times New Roman"/>
                <w:b/>
                <w:noProof/>
                <w:sz w:val="24"/>
                <w:szCs w:val="24"/>
                <w:lang w:eastAsia="en-US"/>
              </w:rPr>
            </w:pPr>
          </w:p>
        </w:tc>
      </w:tr>
      <w:tr w:rsidR="009216E2" w:rsidTr="00695CCF">
        <w:tc>
          <w:tcPr>
            <w:tcW w:w="1242" w:type="dxa"/>
            <w:tcBorders>
              <w:top w:val="nil"/>
              <w:left w:val="nil"/>
              <w:bottom w:val="single" w:sz="4" w:space="0" w:color="auto"/>
              <w:right w:val="nil"/>
            </w:tcBorders>
            <w:hideMark/>
          </w:tcPr>
          <w:p w:rsidR="009216E2" w:rsidRDefault="009216E2" w:rsidP="009216E2">
            <w:pPr>
              <w:keepNext/>
              <w:spacing w:after="0" w:line="240" w:lineRule="auto"/>
              <w:jc w:val="center"/>
              <w:outlineLvl w:val="1"/>
              <w:rPr>
                <w:rFonts w:ascii="Times New Roman" w:eastAsia="Times New Roman" w:hAnsi="Times New Roman" w:cs="Times New Roman"/>
                <w:b/>
                <w:noProof/>
                <w:sz w:val="24"/>
                <w:szCs w:val="24"/>
                <w:lang w:eastAsia="en-US"/>
              </w:rPr>
            </w:pPr>
            <w:r>
              <w:rPr>
                <w:rFonts w:ascii="Times New Roman" w:eastAsia="Times New Roman" w:hAnsi="Times New Roman" w:cs="Times New Roman"/>
                <w:b/>
                <w:noProof/>
                <w:sz w:val="24"/>
                <w:szCs w:val="24"/>
                <w:lang w:eastAsia="en-US"/>
              </w:rPr>
              <w:t>02.06.</w:t>
            </w:r>
          </w:p>
        </w:tc>
        <w:tc>
          <w:tcPr>
            <w:tcW w:w="1303" w:type="dxa"/>
            <w:hideMark/>
          </w:tcPr>
          <w:p w:rsidR="009216E2" w:rsidRDefault="009216E2" w:rsidP="00695CCF">
            <w:pPr>
              <w:keepNext/>
              <w:spacing w:after="0" w:line="240" w:lineRule="auto"/>
              <w:jc w:val="center"/>
              <w:outlineLvl w:val="1"/>
              <w:rPr>
                <w:rFonts w:ascii="Times New Roman" w:eastAsia="Times New Roman" w:hAnsi="Times New Roman" w:cs="Times New Roman"/>
                <w:b/>
                <w:noProof/>
                <w:sz w:val="24"/>
                <w:szCs w:val="24"/>
                <w:lang w:eastAsia="en-US"/>
              </w:rPr>
            </w:pPr>
            <w:r>
              <w:rPr>
                <w:rFonts w:ascii="Times New Roman" w:eastAsia="Times New Roman" w:hAnsi="Times New Roman" w:cs="Times New Roman"/>
                <w:b/>
                <w:sz w:val="24"/>
                <w:szCs w:val="24"/>
                <w:lang w:eastAsia="en-US"/>
              </w:rPr>
              <w:t xml:space="preserve">2022ç. № </w:t>
            </w:r>
          </w:p>
        </w:tc>
        <w:tc>
          <w:tcPr>
            <w:tcW w:w="1389" w:type="dxa"/>
            <w:tcBorders>
              <w:top w:val="nil"/>
              <w:left w:val="nil"/>
              <w:bottom w:val="single" w:sz="4" w:space="0" w:color="auto"/>
              <w:right w:val="nil"/>
            </w:tcBorders>
            <w:hideMark/>
          </w:tcPr>
          <w:p w:rsidR="009216E2" w:rsidRDefault="009216E2" w:rsidP="009216E2">
            <w:pPr>
              <w:keepNext/>
              <w:spacing w:after="0" w:line="240" w:lineRule="auto"/>
              <w:jc w:val="center"/>
              <w:outlineLvl w:val="1"/>
              <w:rPr>
                <w:rFonts w:ascii="Times New Roman" w:eastAsia="Times New Roman" w:hAnsi="Times New Roman" w:cs="Times New Roman"/>
                <w:b/>
                <w:noProof/>
                <w:sz w:val="24"/>
                <w:szCs w:val="24"/>
                <w:lang w:eastAsia="en-US"/>
              </w:rPr>
            </w:pPr>
            <w:r>
              <w:rPr>
                <w:rFonts w:ascii="Times New Roman" w:eastAsia="Times New Roman" w:hAnsi="Times New Roman" w:cs="Times New Roman"/>
                <w:b/>
                <w:noProof/>
                <w:sz w:val="24"/>
                <w:szCs w:val="24"/>
                <w:lang w:eastAsia="en-US"/>
              </w:rPr>
              <w:t>С-26/1</w:t>
            </w:r>
          </w:p>
        </w:tc>
        <w:tc>
          <w:tcPr>
            <w:tcW w:w="1558" w:type="dxa"/>
          </w:tcPr>
          <w:p w:rsidR="009216E2" w:rsidRDefault="009216E2" w:rsidP="00695CCF">
            <w:pPr>
              <w:spacing w:after="0" w:line="240" w:lineRule="auto"/>
              <w:jc w:val="center"/>
              <w:rPr>
                <w:rFonts w:ascii="Times New Roman" w:eastAsia="Times New Roman" w:hAnsi="Times New Roman" w:cs="Times New Roman"/>
                <w:b/>
                <w:noProof/>
                <w:sz w:val="24"/>
                <w:szCs w:val="24"/>
                <w:lang w:eastAsia="en-US"/>
              </w:rPr>
            </w:pPr>
          </w:p>
        </w:tc>
        <w:tc>
          <w:tcPr>
            <w:tcW w:w="1275" w:type="dxa"/>
            <w:tcBorders>
              <w:top w:val="nil"/>
              <w:left w:val="nil"/>
              <w:bottom w:val="single" w:sz="4" w:space="0" w:color="auto"/>
              <w:right w:val="nil"/>
            </w:tcBorders>
            <w:hideMark/>
          </w:tcPr>
          <w:p w:rsidR="009216E2" w:rsidRDefault="009216E2" w:rsidP="009216E2">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02.06.</w:t>
            </w:r>
          </w:p>
        </w:tc>
        <w:tc>
          <w:tcPr>
            <w:tcW w:w="1359" w:type="dxa"/>
            <w:hideMark/>
          </w:tcPr>
          <w:p w:rsidR="009216E2" w:rsidRDefault="009216E2" w:rsidP="00695CCF">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2022 г. №</w:t>
            </w:r>
          </w:p>
        </w:tc>
        <w:tc>
          <w:tcPr>
            <w:tcW w:w="1474" w:type="dxa"/>
            <w:tcBorders>
              <w:top w:val="nil"/>
              <w:left w:val="nil"/>
              <w:bottom w:val="single" w:sz="4" w:space="0" w:color="auto"/>
              <w:right w:val="nil"/>
            </w:tcBorders>
            <w:hideMark/>
          </w:tcPr>
          <w:p w:rsidR="009216E2" w:rsidRDefault="009216E2" w:rsidP="009216E2">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С-26/1</w:t>
            </w:r>
          </w:p>
        </w:tc>
      </w:tr>
      <w:tr w:rsidR="009216E2" w:rsidTr="00695CCF">
        <w:tc>
          <w:tcPr>
            <w:tcW w:w="3934" w:type="dxa"/>
            <w:gridSpan w:val="3"/>
            <w:hideMark/>
          </w:tcPr>
          <w:p w:rsidR="009216E2" w:rsidRDefault="009216E2" w:rsidP="00695CCF">
            <w:pPr>
              <w:spacing w:after="0" w:line="240" w:lineRule="auto"/>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Деревня Сятракасы                                                    </w:t>
            </w:r>
          </w:p>
        </w:tc>
        <w:tc>
          <w:tcPr>
            <w:tcW w:w="1558" w:type="dxa"/>
          </w:tcPr>
          <w:p w:rsidR="009216E2" w:rsidRDefault="009216E2" w:rsidP="00695CCF">
            <w:pPr>
              <w:spacing w:after="0" w:line="240" w:lineRule="auto"/>
              <w:jc w:val="center"/>
              <w:rPr>
                <w:rFonts w:ascii="Times New Roman" w:eastAsia="Times New Roman" w:hAnsi="Times New Roman" w:cs="Times New Roman"/>
                <w:b/>
                <w:noProof/>
                <w:sz w:val="24"/>
                <w:szCs w:val="24"/>
                <w:lang w:eastAsia="en-US"/>
              </w:rPr>
            </w:pPr>
          </w:p>
        </w:tc>
        <w:tc>
          <w:tcPr>
            <w:tcW w:w="4108" w:type="dxa"/>
            <w:gridSpan w:val="3"/>
            <w:hideMark/>
          </w:tcPr>
          <w:p w:rsidR="009216E2" w:rsidRDefault="009216E2" w:rsidP="00695CCF">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 xml:space="preserve"> </w:t>
            </w:r>
            <w:proofErr w:type="spellStart"/>
            <w:r>
              <w:rPr>
                <w:rFonts w:ascii="Times New Roman" w:eastAsia="Times New Roman" w:hAnsi="Times New Roman" w:cs="Times New Roman"/>
                <w:b/>
                <w:sz w:val="24"/>
                <w:szCs w:val="24"/>
                <w:lang w:eastAsia="en-US"/>
              </w:rPr>
              <w:t>Çатракасси</w:t>
            </w:r>
            <w:proofErr w:type="spellEnd"/>
            <w:r>
              <w:rPr>
                <w:rFonts w:ascii="Times New Roman" w:eastAsia="Times New Roman" w:hAnsi="Times New Roman" w:cs="Times New Roman"/>
                <w:b/>
                <w:sz w:val="24"/>
                <w:szCs w:val="24"/>
                <w:lang w:eastAsia="en-US"/>
              </w:rPr>
              <w:t xml:space="preserve"> ялӗ</w:t>
            </w:r>
          </w:p>
        </w:tc>
      </w:tr>
    </w:tbl>
    <w:p w:rsidR="00ED4C84" w:rsidRDefault="00ED4C84"/>
    <w:p w:rsidR="00ED4C84" w:rsidRDefault="00ED4C84" w:rsidP="00ED4C84">
      <w:pPr>
        <w:spacing w:after="0" w:line="240" w:lineRule="auto"/>
        <w:rPr>
          <w:rFonts w:ascii="Times New Roman" w:eastAsia="Times New Roman" w:hAnsi="Times New Roman"/>
          <w:b/>
          <w:bCs/>
          <w:sz w:val="24"/>
          <w:szCs w:val="24"/>
        </w:rPr>
      </w:pPr>
      <w:r w:rsidRPr="00500818">
        <w:rPr>
          <w:rFonts w:ascii="Times New Roman" w:eastAsia="Times New Roman" w:hAnsi="Times New Roman"/>
          <w:b/>
          <w:bCs/>
          <w:sz w:val="24"/>
          <w:szCs w:val="24"/>
        </w:rPr>
        <w:t>О</w:t>
      </w:r>
      <w:r>
        <w:rPr>
          <w:rFonts w:ascii="Times New Roman" w:eastAsia="Times New Roman" w:hAnsi="Times New Roman"/>
          <w:b/>
          <w:bCs/>
          <w:sz w:val="24"/>
          <w:szCs w:val="24"/>
        </w:rPr>
        <w:t xml:space="preserve">б утверждении Положения </w:t>
      </w:r>
      <w:proofErr w:type="gramStart"/>
      <w:r>
        <w:rPr>
          <w:rFonts w:ascii="Times New Roman" w:eastAsia="Times New Roman" w:hAnsi="Times New Roman"/>
          <w:b/>
          <w:bCs/>
          <w:sz w:val="24"/>
          <w:szCs w:val="24"/>
        </w:rPr>
        <w:t>о</w:t>
      </w:r>
      <w:proofErr w:type="gramEnd"/>
      <w:r w:rsidRPr="00500818">
        <w:rPr>
          <w:rFonts w:ascii="Times New Roman" w:eastAsia="Times New Roman" w:hAnsi="Times New Roman"/>
          <w:b/>
          <w:bCs/>
          <w:sz w:val="24"/>
          <w:szCs w:val="24"/>
        </w:rPr>
        <w:t xml:space="preserve"> муниципальном </w:t>
      </w:r>
    </w:p>
    <w:p w:rsidR="00ED4C84" w:rsidRDefault="00ED4C84" w:rsidP="00ED4C84">
      <w:pPr>
        <w:spacing w:after="0" w:line="240" w:lineRule="auto"/>
        <w:rPr>
          <w:rFonts w:ascii="Times New Roman" w:eastAsia="Times New Roman" w:hAnsi="Times New Roman"/>
          <w:b/>
          <w:bCs/>
          <w:sz w:val="24"/>
          <w:szCs w:val="24"/>
        </w:rPr>
      </w:pPr>
      <w:proofErr w:type="gramStart"/>
      <w:r w:rsidRPr="00500818">
        <w:rPr>
          <w:rFonts w:ascii="Times New Roman" w:eastAsia="Times New Roman" w:hAnsi="Times New Roman"/>
          <w:b/>
          <w:bCs/>
          <w:sz w:val="24"/>
          <w:szCs w:val="24"/>
        </w:rPr>
        <w:t>контроле</w:t>
      </w:r>
      <w:proofErr w:type="gramEnd"/>
      <w:r w:rsidRPr="00500818">
        <w:rPr>
          <w:rFonts w:ascii="Times New Roman" w:eastAsia="Times New Roman" w:hAnsi="Times New Roman"/>
          <w:b/>
          <w:bCs/>
          <w:sz w:val="24"/>
          <w:szCs w:val="24"/>
        </w:rPr>
        <w:t xml:space="preserve"> в сфере благоустройства на территории </w:t>
      </w:r>
    </w:p>
    <w:p w:rsidR="00ED4C84" w:rsidRDefault="00ED4C84" w:rsidP="00ED4C84">
      <w:pPr>
        <w:spacing w:after="0" w:line="240" w:lineRule="auto"/>
        <w:rPr>
          <w:rFonts w:ascii="Times New Roman" w:eastAsia="Times New Roman" w:hAnsi="Times New Roman"/>
          <w:b/>
          <w:bCs/>
          <w:sz w:val="24"/>
          <w:szCs w:val="24"/>
        </w:rPr>
      </w:pPr>
      <w:r>
        <w:rPr>
          <w:rFonts w:ascii="Times New Roman" w:eastAsia="Times New Roman" w:hAnsi="Times New Roman"/>
          <w:b/>
          <w:bCs/>
          <w:sz w:val="24"/>
          <w:szCs w:val="24"/>
        </w:rPr>
        <w:t>Сятракасинского</w:t>
      </w:r>
      <w:r w:rsidRPr="00500818">
        <w:rPr>
          <w:rFonts w:ascii="Times New Roman" w:eastAsia="Times New Roman" w:hAnsi="Times New Roman"/>
          <w:b/>
          <w:bCs/>
          <w:sz w:val="24"/>
          <w:szCs w:val="24"/>
        </w:rPr>
        <w:t xml:space="preserve"> сельского поселения Моргаушского </w:t>
      </w:r>
    </w:p>
    <w:p w:rsidR="00ED4C84" w:rsidRDefault="00ED4C84" w:rsidP="00ED4C84">
      <w:pPr>
        <w:spacing w:after="0" w:line="240" w:lineRule="auto"/>
      </w:pPr>
      <w:r w:rsidRPr="00500818">
        <w:rPr>
          <w:rFonts w:ascii="Times New Roman" w:eastAsia="Times New Roman" w:hAnsi="Times New Roman"/>
          <w:b/>
          <w:bCs/>
          <w:sz w:val="24"/>
          <w:szCs w:val="24"/>
        </w:rPr>
        <w:t>района Чувашской Республики</w:t>
      </w:r>
    </w:p>
    <w:p w:rsidR="00ED4C84" w:rsidRDefault="00ED4C84" w:rsidP="00ED4C84"/>
    <w:p w:rsidR="00ED4C84" w:rsidRDefault="00ED4C84" w:rsidP="00ED4C84">
      <w:pPr>
        <w:spacing w:after="0" w:line="240" w:lineRule="auto"/>
        <w:ind w:right="-284" w:firstLine="709"/>
        <w:jc w:val="both"/>
        <w:rPr>
          <w:rFonts w:ascii="Times New Roman" w:eastAsia="Times New Roman" w:hAnsi="Times New Roman"/>
          <w:sz w:val="24"/>
          <w:szCs w:val="24"/>
        </w:rPr>
      </w:pPr>
      <w:r w:rsidRPr="00500818">
        <w:rPr>
          <w:rFonts w:ascii="Times New Roman" w:eastAsia="Times New Roman" w:hAnsi="Times New Roman"/>
          <w:sz w:val="24"/>
          <w:szCs w:val="2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Pr>
          <w:rFonts w:ascii="Times New Roman" w:eastAsia="Times New Roman" w:hAnsi="Times New Roman"/>
          <w:sz w:val="24"/>
          <w:szCs w:val="24"/>
        </w:rPr>
        <w:t>Сятракасинского сельского поселения Моргаушского района Чувашской Республики</w:t>
      </w:r>
    </w:p>
    <w:p w:rsidR="00ED4C84" w:rsidRPr="00500818" w:rsidRDefault="00ED4C84" w:rsidP="00ED4C84">
      <w:pPr>
        <w:spacing w:after="0" w:line="240" w:lineRule="auto"/>
        <w:ind w:right="-284" w:firstLine="709"/>
        <w:jc w:val="center"/>
        <w:rPr>
          <w:rFonts w:ascii="Times New Roman" w:eastAsia="Times New Roman" w:hAnsi="Times New Roman"/>
          <w:b/>
          <w:sz w:val="24"/>
          <w:szCs w:val="24"/>
        </w:rPr>
      </w:pPr>
      <w:r w:rsidRPr="00500818">
        <w:rPr>
          <w:rFonts w:ascii="Times New Roman" w:eastAsia="Times New Roman" w:hAnsi="Times New Roman"/>
          <w:b/>
          <w:sz w:val="24"/>
          <w:szCs w:val="24"/>
        </w:rPr>
        <w:t xml:space="preserve">Собрание депутатов </w:t>
      </w:r>
      <w:r>
        <w:rPr>
          <w:rFonts w:ascii="Times New Roman" w:eastAsia="Times New Roman" w:hAnsi="Times New Roman"/>
          <w:b/>
          <w:sz w:val="24"/>
          <w:szCs w:val="24"/>
        </w:rPr>
        <w:t>Сятракасинского</w:t>
      </w:r>
      <w:r w:rsidRPr="00500818">
        <w:rPr>
          <w:rFonts w:ascii="Times New Roman" w:eastAsia="Times New Roman" w:hAnsi="Times New Roman"/>
          <w:b/>
          <w:sz w:val="24"/>
          <w:szCs w:val="24"/>
        </w:rPr>
        <w:t xml:space="preserve"> сельского поселения</w:t>
      </w:r>
    </w:p>
    <w:p w:rsidR="00ED4C84" w:rsidRPr="00500818" w:rsidRDefault="00ED4C84" w:rsidP="00ED4C84">
      <w:pPr>
        <w:spacing w:after="0" w:line="240" w:lineRule="auto"/>
        <w:ind w:right="-284" w:firstLine="709"/>
        <w:jc w:val="center"/>
        <w:rPr>
          <w:rFonts w:ascii="Times New Roman" w:eastAsia="Times New Roman" w:hAnsi="Times New Roman"/>
          <w:b/>
          <w:sz w:val="24"/>
          <w:szCs w:val="24"/>
        </w:rPr>
      </w:pPr>
      <w:r w:rsidRPr="00500818">
        <w:rPr>
          <w:rFonts w:ascii="Times New Roman" w:eastAsia="Times New Roman" w:hAnsi="Times New Roman"/>
          <w:b/>
          <w:sz w:val="24"/>
          <w:szCs w:val="24"/>
        </w:rPr>
        <w:t>Моргаушского района Чувашской Республики</w:t>
      </w:r>
    </w:p>
    <w:p w:rsidR="00ED4C84" w:rsidRDefault="00ED4C84" w:rsidP="00ED4C84">
      <w:pPr>
        <w:spacing w:after="0" w:line="240" w:lineRule="auto"/>
        <w:ind w:right="-284" w:firstLine="709"/>
        <w:jc w:val="center"/>
        <w:rPr>
          <w:rFonts w:ascii="Times New Roman" w:eastAsia="Times New Roman" w:hAnsi="Times New Roman"/>
          <w:b/>
          <w:sz w:val="24"/>
          <w:szCs w:val="24"/>
        </w:rPr>
      </w:pPr>
      <w:r w:rsidRPr="00500818">
        <w:rPr>
          <w:rFonts w:ascii="Times New Roman" w:eastAsia="Times New Roman" w:hAnsi="Times New Roman"/>
          <w:b/>
          <w:sz w:val="24"/>
          <w:szCs w:val="24"/>
        </w:rPr>
        <w:t>решило:</w:t>
      </w:r>
    </w:p>
    <w:p w:rsidR="00ED4C84" w:rsidRPr="00500818" w:rsidRDefault="00ED4C84" w:rsidP="00ED4C84">
      <w:pPr>
        <w:spacing w:after="0" w:line="240" w:lineRule="auto"/>
        <w:ind w:right="-284" w:firstLine="709"/>
        <w:jc w:val="center"/>
        <w:rPr>
          <w:rFonts w:ascii="Times New Roman" w:eastAsia="Times New Roman" w:hAnsi="Times New Roman"/>
          <w:b/>
          <w:sz w:val="24"/>
          <w:szCs w:val="24"/>
        </w:rPr>
      </w:pPr>
    </w:p>
    <w:p w:rsidR="00ED4C84" w:rsidRDefault="00ED4C84" w:rsidP="00ED4C84">
      <w:pPr>
        <w:spacing w:after="0" w:line="240" w:lineRule="auto"/>
        <w:ind w:right="-284" w:firstLine="709"/>
        <w:jc w:val="both"/>
        <w:rPr>
          <w:rFonts w:ascii="Times New Roman" w:eastAsia="Times New Roman" w:hAnsi="Times New Roman"/>
          <w:color w:val="000000"/>
          <w:sz w:val="24"/>
          <w:szCs w:val="24"/>
        </w:rPr>
      </w:pPr>
      <w:r w:rsidRPr="00500818">
        <w:rPr>
          <w:rFonts w:ascii="Times New Roman" w:eastAsia="Times New Roman" w:hAnsi="Times New Roman"/>
          <w:sz w:val="24"/>
          <w:szCs w:val="24"/>
        </w:rPr>
        <w:t xml:space="preserve">1. </w:t>
      </w:r>
      <w:r w:rsidRPr="00500818">
        <w:rPr>
          <w:rFonts w:ascii="Times New Roman" w:eastAsia="Times New Roman" w:hAnsi="Times New Roman"/>
          <w:color w:val="000000"/>
          <w:sz w:val="24"/>
          <w:szCs w:val="24"/>
        </w:rPr>
        <w:t xml:space="preserve">Утвердить </w:t>
      </w:r>
      <w:hyperlink w:anchor="p31" w:history="1">
        <w:r w:rsidRPr="00500818">
          <w:rPr>
            <w:rFonts w:ascii="Times New Roman" w:eastAsia="Times New Roman" w:hAnsi="Times New Roman"/>
            <w:color w:val="000000"/>
            <w:sz w:val="24"/>
            <w:szCs w:val="24"/>
          </w:rPr>
          <w:t>Положение</w:t>
        </w:r>
      </w:hyperlink>
      <w:r w:rsidRPr="00500818">
        <w:rPr>
          <w:rFonts w:ascii="Times New Roman" w:eastAsia="Times New Roman" w:hAnsi="Times New Roman"/>
          <w:color w:val="000000"/>
          <w:sz w:val="24"/>
          <w:szCs w:val="24"/>
        </w:rPr>
        <w:t xml:space="preserve"> о муниципальном контроле в сфере благоустройства на территории </w:t>
      </w:r>
      <w:r>
        <w:rPr>
          <w:rFonts w:ascii="Times New Roman" w:eastAsia="Times New Roman" w:hAnsi="Times New Roman"/>
          <w:color w:val="000000"/>
          <w:sz w:val="24"/>
          <w:szCs w:val="24"/>
        </w:rPr>
        <w:t>Сятракасинского</w:t>
      </w:r>
      <w:r w:rsidRPr="00500818">
        <w:rPr>
          <w:rFonts w:ascii="Times New Roman" w:eastAsia="Times New Roman" w:hAnsi="Times New Roman"/>
          <w:color w:val="000000"/>
          <w:sz w:val="24"/>
          <w:szCs w:val="24"/>
        </w:rPr>
        <w:t xml:space="preserve"> сельского поселения Моргаушского района Чувашской Республики</w:t>
      </w:r>
      <w:r>
        <w:rPr>
          <w:rFonts w:ascii="Times New Roman" w:eastAsia="Times New Roman" w:hAnsi="Times New Roman"/>
          <w:color w:val="000000"/>
          <w:sz w:val="24"/>
          <w:szCs w:val="24"/>
        </w:rPr>
        <w:t>.</w:t>
      </w:r>
    </w:p>
    <w:p w:rsidR="00ED4C84" w:rsidRDefault="00ED4C84" w:rsidP="00ED4C84">
      <w:pPr>
        <w:spacing w:after="0" w:line="240" w:lineRule="auto"/>
        <w:ind w:right="-284" w:firstLine="709"/>
        <w:jc w:val="both"/>
        <w:rPr>
          <w:rFonts w:ascii="Times New Roman" w:eastAsia="Times New Roman" w:hAnsi="Times New Roman"/>
          <w:sz w:val="24"/>
          <w:szCs w:val="24"/>
        </w:rPr>
      </w:pPr>
      <w:r w:rsidRPr="00500818">
        <w:rPr>
          <w:rFonts w:ascii="Times New Roman" w:eastAsia="Times New Roman" w:hAnsi="Times New Roman"/>
          <w:sz w:val="24"/>
          <w:szCs w:val="24"/>
        </w:rPr>
        <w:t xml:space="preserve">2. Настоящее решение вступает в силу </w:t>
      </w:r>
      <w:r>
        <w:rPr>
          <w:rFonts w:ascii="Times New Roman" w:eastAsia="Times New Roman" w:hAnsi="Times New Roman"/>
          <w:sz w:val="24"/>
          <w:szCs w:val="24"/>
        </w:rPr>
        <w:t>после его</w:t>
      </w:r>
      <w:r w:rsidRPr="00500818">
        <w:rPr>
          <w:rFonts w:ascii="Times New Roman" w:eastAsia="Times New Roman" w:hAnsi="Times New Roman"/>
          <w:sz w:val="24"/>
          <w:szCs w:val="24"/>
        </w:rPr>
        <w:t xml:space="preserve"> официального опубликования</w:t>
      </w:r>
      <w:r>
        <w:rPr>
          <w:rFonts w:ascii="Times New Roman" w:eastAsia="Times New Roman" w:hAnsi="Times New Roman"/>
          <w:sz w:val="24"/>
          <w:szCs w:val="24"/>
        </w:rPr>
        <w:t>.</w:t>
      </w:r>
      <w:r w:rsidRPr="00500818">
        <w:rPr>
          <w:rFonts w:ascii="Times New Roman" w:eastAsia="Times New Roman" w:hAnsi="Times New Roman"/>
          <w:sz w:val="24"/>
          <w:szCs w:val="24"/>
        </w:rPr>
        <w:t xml:space="preserve"> </w:t>
      </w:r>
    </w:p>
    <w:p w:rsidR="00ED4C84" w:rsidRPr="00500818" w:rsidRDefault="00ED4C84" w:rsidP="00ED4C84">
      <w:pPr>
        <w:spacing w:after="0" w:line="240" w:lineRule="auto"/>
        <w:ind w:right="-284" w:firstLine="709"/>
        <w:jc w:val="both"/>
        <w:rPr>
          <w:rFonts w:ascii="Times New Roman" w:eastAsia="Times New Roman" w:hAnsi="Times New Roman"/>
          <w:sz w:val="24"/>
          <w:szCs w:val="24"/>
        </w:rPr>
      </w:pPr>
    </w:p>
    <w:p w:rsidR="00ED4C84" w:rsidRDefault="00ED4C84" w:rsidP="00ED4C84">
      <w:pPr>
        <w:spacing w:after="0" w:line="240" w:lineRule="auto"/>
        <w:ind w:right="-284"/>
        <w:jc w:val="both"/>
        <w:rPr>
          <w:rFonts w:ascii="Times New Roman" w:eastAsia="Times New Roman" w:hAnsi="Times New Roman"/>
          <w:sz w:val="24"/>
          <w:szCs w:val="24"/>
        </w:rPr>
      </w:pPr>
    </w:p>
    <w:p w:rsidR="00ED4C84" w:rsidRDefault="00ED4C84" w:rsidP="00ED4C84">
      <w:pPr>
        <w:spacing w:after="0" w:line="240" w:lineRule="auto"/>
        <w:ind w:right="-284"/>
        <w:jc w:val="both"/>
        <w:rPr>
          <w:rFonts w:ascii="Times New Roman" w:eastAsia="Times New Roman" w:hAnsi="Times New Roman"/>
          <w:sz w:val="24"/>
          <w:szCs w:val="24"/>
        </w:rPr>
      </w:pPr>
    </w:p>
    <w:p w:rsidR="00ED4C84" w:rsidRPr="00500818" w:rsidRDefault="00ED4C84" w:rsidP="00ED4C84">
      <w:pPr>
        <w:spacing w:after="0" w:line="240" w:lineRule="auto"/>
        <w:ind w:right="-284"/>
        <w:jc w:val="both"/>
        <w:rPr>
          <w:rFonts w:ascii="Times New Roman" w:eastAsia="Times New Roman" w:hAnsi="Times New Roman"/>
          <w:sz w:val="24"/>
          <w:szCs w:val="24"/>
        </w:rPr>
      </w:pPr>
      <w:r>
        <w:rPr>
          <w:rFonts w:ascii="Times New Roman" w:eastAsia="Times New Roman" w:hAnsi="Times New Roman"/>
          <w:sz w:val="24"/>
          <w:szCs w:val="24"/>
        </w:rPr>
        <w:t>Глава Сятракасинского сельского поселения</w:t>
      </w:r>
      <w:r w:rsidRPr="00500818">
        <w:rPr>
          <w:rFonts w:ascii="Times New Roman" w:eastAsia="Times New Roman" w:hAnsi="Times New Roman"/>
          <w:sz w:val="24"/>
          <w:szCs w:val="24"/>
        </w:rPr>
        <w:t> </w:t>
      </w:r>
      <w:r>
        <w:rPr>
          <w:rFonts w:ascii="Times New Roman" w:eastAsia="Times New Roman" w:hAnsi="Times New Roman"/>
          <w:sz w:val="24"/>
          <w:szCs w:val="24"/>
        </w:rPr>
        <w:t xml:space="preserve">                                             Н.Г.Никтина                  </w:t>
      </w:r>
    </w:p>
    <w:p w:rsidR="00ED4C84" w:rsidRPr="00413B98" w:rsidRDefault="00ED4C84" w:rsidP="00ED4C84">
      <w:pPr>
        <w:spacing w:after="0" w:line="240" w:lineRule="auto"/>
        <w:ind w:right="-284" w:firstLine="709"/>
        <w:jc w:val="both"/>
        <w:rPr>
          <w:rFonts w:ascii="Times New Roman" w:eastAsia="Times New Roman" w:hAnsi="Times New Roman"/>
          <w:sz w:val="28"/>
          <w:szCs w:val="28"/>
        </w:rPr>
      </w:pPr>
      <w:r w:rsidRPr="00413B98">
        <w:rPr>
          <w:rFonts w:ascii="Times New Roman" w:eastAsia="Times New Roman" w:hAnsi="Times New Roman"/>
          <w:sz w:val="28"/>
          <w:szCs w:val="28"/>
        </w:rPr>
        <w:t> </w:t>
      </w:r>
    </w:p>
    <w:p w:rsidR="00ED4C84" w:rsidRPr="00413B98" w:rsidRDefault="00ED4C84" w:rsidP="00ED4C84">
      <w:pPr>
        <w:spacing w:after="0" w:line="240" w:lineRule="auto"/>
        <w:ind w:right="-284" w:firstLine="709"/>
        <w:jc w:val="both"/>
        <w:rPr>
          <w:rFonts w:ascii="Times New Roman" w:eastAsia="Times New Roman" w:hAnsi="Times New Roman"/>
          <w:sz w:val="28"/>
          <w:szCs w:val="28"/>
        </w:rPr>
      </w:pPr>
      <w:r w:rsidRPr="00413B98">
        <w:rPr>
          <w:rFonts w:ascii="Times New Roman" w:eastAsia="Times New Roman" w:hAnsi="Times New Roman"/>
          <w:sz w:val="28"/>
          <w:szCs w:val="28"/>
        </w:rPr>
        <w:t> </w:t>
      </w:r>
    </w:p>
    <w:p w:rsidR="00ED4C84" w:rsidRPr="00413B98" w:rsidRDefault="00ED4C84" w:rsidP="00ED4C84">
      <w:pPr>
        <w:spacing w:after="0" w:line="240" w:lineRule="auto"/>
        <w:ind w:right="-284" w:firstLine="709"/>
        <w:jc w:val="both"/>
        <w:rPr>
          <w:rFonts w:ascii="Times New Roman" w:eastAsia="Times New Roman" w:hAnsi="Times New Roman"/>
          <w:sz w:val="28"/>
          <w:szCs w:val="28"/>
        </w:rPr>
      </w:pPr>
      <w:r w:rsidRPr="00413B98">
        <w:rPr>
          <w:rFonts w:ascii="Times New Roman" w:eastAsia="Times New Roman" w:hAnsi="Times New Roman"/>
          <w:sz w:val="28"/>
          <w:szCs w:val="28"/>
        </w:rPr>
        <w:t> </w:t>
      </w:r>
    </w:p>
    <w:p w:rsidR="00ED4C84" w:rsidRPr="00413B98" w:rsidRDefault="00ED4C84" w:rsidP="00ED4C84">
      <w:pPr>
        <w:spacing w:after="0" w:line="240" w:lineRule="auto"/>
        <w:ind w:right="-284" w:firstLine="709"/>
        <w:jc w:val="both"/>
        <w:rPr>
          <w:rFonts w:ascii="Times New Roman" w:eastAsia="Times New Roman" w:hAnsi="Times New Roman"/>
          <w:sz w:val="28"/>
          <w:szCs w:val="28"/>
        </w:rPr>
      </w:pPr>
      <w:r w:rsidRPr="00413B98">
        <w:rPr>
          <w:rFonts w:ascii="Times New Roman" w:eastAsia="Times New Roman" w:hAnsi="Times New Roman"/>
          <w:sz w:val="28"/>
          <w:szCs w:val="28"/>
        </w:rPr>
        <w:t> </w:t>
      </w:r>
    </w:p>
    <w:p w:rsidR="00ED4C84" w:rsidRPr="00413B98" w:rsidRDefault="00ED4C84" w:rsidP="00ED4C84">
      <w:pPr>
        <w:spacing w:after="0" w:line="240" w:lineRule="auto"/>
        <w:ind w:right="-284" w:firstLine="709"/>
        <w:jc w:val="both"/>
        <w:rPr>
          <w:rFonts w:ascii="Times New Roman" w:eastAsia="Times New Roman" w:hAnsi="Times New Roman"/>
          <w:sz w:val="28"/>
          <w:szCs w:val="28"/>
        </w:rPr>
      </w:pPr>
      <w:r w:rsidRPr="00413B98">
        <w:rPr>
          <w:rFonts w:ascii="Times New Roman" w:eastAsia="Times New Roman" w:hAnsi="Times New Roman"/>
          <w:sz w:val="28"/>
          <w:szCs w:val="28"/>
        </w:rPr>
        <w:t> </w:t>
      </w:r>
    </w:p>
    <w:p w:rsidR="00ED4C84" w:rsidRDefault="00ED4C84" w:rsidP="00ED4C84">
      <w:pPr>
        <w:spacing w:after="0" w:line="240" w:lineRule="auto"/>
        <w:ind w:right="-284" w:firstLine="709"/>
        <w:jc w:val="right"/>
        <w:rPr>
          <w:rFonts w:ascii="Times New Roman" w:eastAsia="Times New Roman" w:hAnsi="Times New Roman"/>
          <w:sz w:val="28"/>
          <w:szCs w:val="28"/>
        </w:rPr>
      </w:pPr>
    </w:p>
    <w:p w:rsidR="00ED4C84" w:rsidRDefault="00ED4C84" w:rsidP="00ED4C84">
      <w:pPr>
        <w:spacing w:after="0" w:line="240" w:lineRule="auto"/>
        <w:ind w:right="-284" w:firstLine="709"/>
        <w:jc w:val="right"/>
        <w:rPr>
          <w:rFonts w:ascii="Times New Roman" w:eastAsia="Times New Roman" w:hAnsi="Times New Roman"/>
          <w:sz w:val="28"/>
          <w:szCs w:val="28"/>
        </w:rPr>
      </w:pPr>
    </w:p>
    <w:p w:rsidR="00ED4C84" w:rsidRDefault="00ED4C84" w:rsidP="00ED4C84">
      <w:pPr>
        <w:spacing w:after="0" w:line="240" w:lineRule="auto"/>
        <w:ind w:right="-284" w:firstLine="709"/>
        <w:jc w:val="right"/>
        <w:rPr>
          <w:rFonts w:ascii="Times New Roman" w:eastAsia="Times New Roman" w:hAnsi="Times New Roman"/>
          <w:sz w:val="28"/>
          <w:szCs w:val="28"/>
        </w:rPr>
      </w:pPr>
    </w:p>
    <w:p w:rsidR="00ED4C84" w:rsidRDefault="00ED4C84" w:rsidP="00ED4C84">
      <w:pPr>
        <w:spacing w:after="0" w:line="240" w:lineRule="auto"/>
        <w:ind w:right="-284" w:firstLine="709"/>
        <w:jc w:val="right"/>
        <w:rPr>
          <w:rFonts w:ascii="Times New Roman" w:eastAsia="Times New Roman" w:hAnsi="Times New Roman"/>
          <w:sz w:val="28"/>
          <w:szCs w:val="28"/>
        </w:rPr>
      </w:pPr>
    </w:p>
    <w:p w:rsidR="00ED4C84" w:rsidRDefault="00ED4C84" w:rsidP="00ED4C84">
      <w:pPr>
        <w:spacing w:after="0" w:line="240" w:lineRule="auto"/>
        <w:ind w:right="-284" w:firstLine="709"/>
        <w:jc w:val="right"/>
        <w:rPr>
          <w:rFonts w:ascii="Times New Roman" w:eastAsia="Times New Roman" w:hAnsi="Times New Roman"/>
          <w:sz w:val="28"/>
          <w:szCs w:val="28"/>
        </w:rPr>
      </w:pPr>
    </w:p>
    <w:p w:rsidR="00ED4C84" w:rsidRDefault="00ED4C84" w:rsidP="00ED4C84">
      <w:pPr>
        <w:spacing w:after="0" w:line="240" w:lineRule="auto"/>
        <w:ind w:right="-284" w:firstLine="709"/>
        <w:jc w:val="right"/>
        <w:rPr>
          <w:rFonts w:ascii="Times New Roman" w:eastAsia="Times New Roman" w:hAnsi="Times New Roman"/>
          <w:sz w:val="28"/>
          <w:szCs w:val="28"/>
        </w:rPr>
      </w:pPr>
    </w:p>
    <w:tbl>
      <w:tblPr>
        <w:tblW w:w="3915" w:type="dxa"/>
        <w:tblInd w:w="5682" w:type="dxa"/>
        <w:tblLook w:val="0000"/>
      </w:tblPr>
      <w:tblGrid>
        <w:gridCol w:w="3915"/>
      </w:tblGrid>
      <w:tr w:rsidR="00ED4C84" w:rsidTr="00695CCF">
        <w:tblPrEx>
          <w:tblCellMar>
            <w:top w:w="0" w:type="dxa"/>
            <w:bottom w:w="0" w:type="dxa"/>
          </w:tblCellMar>
        </w:tblPrEx>
        <w:trPr>
          <w:trHeight w:val="1155"/>
        </w:trPr>
        <w:tc>
          <w:tcPr>
            <w:tcW w:w="3915" w:type="dxa"/>
          </w:tcPr>
          <w:p w:rsidR="00ED4C84" w:rsidRPr="004E3CDF" w:rsidRDefault="00ED4C84" w:rsidP="00695CCF">
            <w:pPr>
              <w:spacing w:after="0" w:line="240" w:lineRule="auto"/>
              <w:jc w:val="center"/>
              <w:rPr>
                <w:rFonts w:ascii="Times New Roman" w:eastAsia="Times New Roman" w:hAnsi="Times New Roman"/>
                <w:sz w:val="20"/>
                <w:szCs w:val="20"/>
              </w:rPr>
            </w:pPr>
            <w:r w:rsidRPr="004E3CDF">
              <w:rPr>
                <w:rFonts w:ascii="Times New Roman" w:eastAsia="Times New Roman" w:hAnsi="Times New Roman"/>
                <w:sz w:val="20"/>
                <w:szCs w:val="20"/>
              </w:rPr>
              <w:lastRenderedPageBreak/>
              <w:t>Утвержден</w:t>
            </w:r>
            <w:r>
              <w:rPr>
                <w:rFonts w:ascii="Times New Roman" w:eastAsia="Times New Roman" w:hAnsi="Times New Roman"/>
                <w:sz w:val="20"/>
                <w:szCs w:val="20"/>
              </w:rPr>
              <w:t>о</w:t>
            </w:r>
          </w:p>
          <w:p w:rsidR="00ED4C84" w:rsidRPr="004E3CDF" w:rsidRDefault="00ED4C84" w:rsidP="00695CCF">
            <w:pPr>
              <w:spacing w:after="0" w:line="240" w:lineRule="auto"/>
              <w:jc w:val="both"/>
              <w:rPr>
                <w:rFonts w:ascii="Times New Roman" w:eastAsia="Times New Roman" w:hAnsi="Times New Roman"/>
                <w:sz w:val="20"/>
                <w:szCs w:val="20"/>
              </w:rPr>
            </w:pPr>
            <w:r w:rsidRPr="004E3CDF">
              <w:rPr>
                <w:rFonts w:ascii="Times New Roman" w:eastAsia="Times New Roman" w:hAnsi="Times New Roman"/>
                <w:sz w:val="20"/>
                <w:szCs w:val="20"/>
              </w:rPr>
              <w:t xml:space="preserve">решением Собрания депутатов </w:t>
            </w:r>
            <w:r>
              <w:rPr>
                <w:rFonts w:ascii="Times New Roman" w:eastAsia="Times New Roman" w:hAnsi="Times New Roman"/>
                <w:sz w:val="20"/>
                <w:szCs w:val="20"/>
              </w:rPr>
              <w:t>Сятракасинского</w:t>
            </w:r>
            <w:r w:rsidRPr="004E3CDF">
              <w:rPr>
                <w:rFonts w:ascii="Times New Roman" w:eastAsia="Times New Roman" w:hAnsi="Times New Roman"/>
                <w:sz w:val="20"/>
                <w:szCs w:val="20"/>
              </w:rPr>
              <w:t xml:space="preserve"> сельского поселения Моргаушского района Чувашской Республики от </w:t>
            </w:r>
            <w:r>
              <w:rPr>
                <w:rFonts w:ascii="Times New Roman" w:eastAsia="Times New Roman" w:hAnsi="Times New Roman"/>
                <w:sz w:val="20"/>
                <w:szCs w:val="20"/>
              </w:rPr>
              <w:t xml:space="preserve">02.06.2022г. </w:t>
            </w:r>
            <w:r w:rsidRPr="004E3CDF">
              <w:rPr>
                <w:rFonts w:ascii="Times New Roman" w:eastAsia="Times New Roman" w:hAnsi="Times New Roman"/>
                <w:sz w:val="20"/>
                <w:szCs w:val="20"/>
              </w:rPr>
              <w:t xml:space="preserve"> №</w:t>
            </w:r>
            <w:r>
              <w:rPr>
                <w:rFonts w:ascii="Times New Roman" w:eastAsia="Times New Roman" w:hAnsi="Times New Roman"/>
                <w:sz w:val="20"/>
                <w:szCs w:val="20"/>
              </w:rPr>
              <w:t xml:space="preserve"> </w:t>
            </w:r>
            <w:r w:rsidRPr="004E3CDF">
              <w:rPr>
                <w:rFonts w:ascii="Times New Roman" w:eastAsia="Times New Roman" w:hAnsi="Times New Roman"/>
                <w:sz w:val="20"/>
                <w:szCs w:val="20"/>
              </w:rPr>
              <w:t>С-</w:t>
            </w:r>
            <w:r>
              <w:rPr>
                <w:rFonts w:ascii="Times New Roman" w:eastAsia="Times New Roman" w:hAnsi="Times New Roman"/>
                <w:sz w:val="20"/>
                <w:szCs w:val="20"/>
              </w:rPr>
              <w:t>26/1</w:t>
            </w:r>
          </w:p>
          <w:p w:rsidR="00ED4C84" w:rsidRPr="004E3CDF" w:rsidRDefault="00ED4C84" w:rsidP="00695CCF">
            <w:pPr>
              <w:spacing w:after="0" w:line="240" w:lineRule="auto"/>
              <w:jc w:val="center"/>
              <w:rPr>
                <w:rFonts w:ascii="Times New Roman" w:eastAsia="Times New Roman" w:hAnsi="Times New Roman"/>
                <w:sz w:val="20"/>
                <w:szCs w:val="20"/>
              </w:rPr>
            </w:pPr>
            <w:r w:rsidRPr="004E3CDF">
              <w:rPr>
                <w:rFonts w:ascii="Times New Roman" w:eastAsia="Times New Roman" w:hAnsi="Times New Roman"/>
                <w:sz w:val="20"/>
                <w:szCs w:val="20"/>
              </w:rPr>
              <w:t>(приложение)</w:t>
            </w:r>
          </w:p>
        </w:tc>
      </w:tr>
    </w:tbl>
    <w:p w:rsidR="00ED4C84" w:rsidRDefault="00ED4C84" w:rsidP="00ED4C84">
      <w:pPr>
        <w:spacing w:after="0" w:line="240" w:lineRule="auto"/>
        <w:ind w:right="-284" w:firstLine="709"/>
        <w:jc w:val="right"/>
        <w:rPr>
          <w:rFonts w:ascii="Times New Roman" w:eastAsia="Times New Roman" w:hAnsi="Times New Roman"/>
          <w:sz w:val="28"/>
          <w:szCs w:val="28"/>
        </w:rPr>
      </w:pPr>
    </w:p>
    <w:p w:rsidR="00ED4C84" w:rsidRDefault="00ED4C84" w:rsidP="00ED4C84">
      <w:pPr>
        <w:spacing w:after="0" w:line="240" w:lineRule="auto"/>
        <w:ind w:right="-284" w:firstLine="709"/>
        <w:jc w:val="right"/>
        <w:rPr>
          <w:rFonts w:ascii="Times New Roman" w:eastAsia="Times New Roman" w:hAnsi="Times New Roman"/>
          <w:sz w:val="28"/>
          <w:szCs w:val="28"/>
        </w:rPr>
      </w:pPr>
    </w:p>
    <w:p w:rsidR="00ED4C84" w:rsidRPr="004E3CDF" w:rsidRDefault="00ED4C84" w:rsidP="00ED4C84">
      <w:pPr>
        <w:spacing w:after="0" w:line="240" w:lineRule="auto"/>
        <w:ind w:right="-284"/>
        <w:jc w:val="center"/>
        <w:rPr>
          <w:rFonts w:ascii="Times New Roman" w:eastAsia="Times New Roman" w:hAnsi="Times New Roman"/>
          <w:b/>
          <w:bCs/>
          <w:sz w:val="24"/>
          <w:szCs w:val="24"/>
        </w:rPr>
      </w:pPr>
      <w:bookmarkStart w:id="0" w:name="p31"/>
      <w:bookmarkEnd w:id="0"/>
      <w:r w:rsidRPr="004E3CDF">
        <w:rPr>
          <w:rFonts w:ascii="Times New Roman" w:eastAsia="Times New Roman" w:hAnsi="Times New Roman"/>
          <w:b/>
          <w:bCs/>
          <w:sz w:val="24"/>
          <w:szCs w:val="24"/>
        </w:rPr>
        <w:t>ПОЛОЖЕНИЕ</w:t>
      </w:r>
    </w:p>
    <w:p w:rsidR="00ED4C84" w:rsidRPr="004E3CDF" w:rsidRDefault="00ED4C84" w:rsidP="00ED4C84">
      <w:pPr>
        <w:spacing w:after="0" w:line="240" w:lineRule="auto"/>
        <w:ind w:right="-284"/>
        <w:jc w:val="center"/>
        <w:rPr>
          <w:rFonts w:ascii="Times New Roman" w:eastAsia="Times New Roman" w:hAnsi="Times New Roman"/>
          <w:b/>
          <w:bCs/>
          <w:sz w:val="24"/>
          <w:szCs w:val="24"/>
        </w:rPr>
      </w:pPr>
      <w:r w:rsidRPr="004E3CDF">
        <w:rPr>
          <w:rFonts w:ascii="Times New Roman" w:eastAsia="Times New Roman" w:hAnsi="Times New Roman"/>
          <w:b/>
          <w:bCs/>
          <w:sz w:val="24"/>
          <w:szCs w:val="24"/>
        </w:rPr>
        <w:t>О МУНИЦИПАЛЬНОМ КОНТРОЛЕ В СФЕРЕ БЛАГОУСТРОЙСТВА</w:t>
      </w:r>
    </w:p>
    <w:p w:rsidR="00ED4C84" w:rsidRPr="004E3CDF" w:rsidRDefault="00ED4C84" w:rsidP="00ED4C84">
      <w:pPr>
        <w:spacing w:after="0" w:line="240" w:lineRule="auto"/>
        <w:ind w:right="-284"/>
        <w:jc w:val="center"/>
        <w:rPr>
          <w:rFonts w:ascii="Times New Roman" w:eastAsia="Times New Roman" w:hAnsi="Times New Roman"/>
          <w:b/>
          <w:bCs/>
          <w:sz w:val="24"/>
          <w:szCs w:val="24"/>
        </w:rPr>
      </w:pPr>
      <w:r w:rsidRPr="004E3CDF">
        <w:rPr>
          <w:rFonts w:ascii="Times New Roman" w:eastAsia="Times New Roman" w:hAnsi="Times New Roman"/>
          <w:b/>
          <w:bCs/>
          <w:sz w:val="24"/>
          <w:szCs w:val="24"/>
        </w:rPr>
        <w:t xml:space="preserve">НА ТЕРРИТОРИИ </w:t>
      </w:r>
      <w:r>
        <w:rPr>
          <w:rFonts w:ascii="Times New Roman" w:eastAsia="Times New Roman" w:hAnsi="Times New Roman"/>
          <w:b/>
          <w:bCs/>
          <w:sz w:val="24"/>
          <w:szCs w:val="24"/>
        </w:rPr>
        <w:t>СЯТРАКАСИНСКОГО</w:t>
      </w:r>
      <w:r w:rsidRPr="004E3CDF">
        <w:rPr>
          <w:rFonts w:ascii="Times New Roman" w:eastAsia="Times New Roman" w:hAnsi="Times New Roman"/>
          <w:b/>
          <w:bCs/>
          <w:sz w:val="24"/>
          <w:szCs w:val="24"/>
        </w:rPr>
        <w:t xml:space="preserve"> СЕЛЬСКОГО ПОСЕЛЕНИЯ МОРГАУШСКОГО РАЙОНА ЧУВАШСКОЙ РЕСПУБЛИКИ</w:t>
      </w:r>
    </w:p>
    <w:p w:rsidR="00ED4C84" w:rsidRPr="00413B98" w:rsidRDefault="00ED4C84" w:rsidP="00ED4C84">
      <w:pPr>
        <w:spacing w:after="0" w:line="240" w:lineRule="auto"/>
        <w:ind w:right="-284" w:firstLine="709"/>
        <w:jc w:val="both"/>
        <w:rPr>
          <w:rFonts w:ascii="Times New Roman" w:eastAsia="Times New Roman" w:hAnsi="Times New Roman"/>
          <w:sz w:val="28"/>
          <w:szCs w:val="28"/>
        </w:rPr>
      </w:pPr>
      <w:r w:rsidRPr="00413B98">
        <w:rPr>
          <w:rFonts w:ascii="Times New Roman" w:eastAsia="Times New Roman" w:hAnsi="Times New Roman"/>
          <w:sz w:val="28"/>
          <w:szCs w:val="28"/>
        </w:rPr>
        <w:t> </w:t>
      </w:r>
    </w:p>
    <w:p w:rsidR="00ED4C84" w:rsidRPr="004E3CDF" w:rsidRDefault="00ED4C84" w:rsidP="00ED4C84">
      <w:pPr>
        <w:spacing w:after="0" w:line="240" w:lineRule="auto"/>
        <w:ind w:right="-284"/>
        <w:jc w:val="center"/>
        <w:rPr>
          <w:rFonts w:ascii="Times New Roman" w:eastAsia="Times New Roman" w:hAnsi="Times New Roman"/>
          <w:sz w:val="24"/>
          <w:szCs w:val="24"/>
        </w:rPr>
      </w:pPr>
      <w:r w:rsidRPr="004E3CDF">
        <w:rPr>
          <w:rFonts w:ascii="Times New Roman" w:eastAsia="Times New Roman" w:hAnsi="Times New Roman"/>
          <w:b/>
          <w:bCs/>
          <w:sz w:val="24"/>
          <w:szCs w:val="24"/>
        </w:rPr>
        <w:t>1. Общие положения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 1.1. Настоящее Положение устанавливает порядок организации и осуществления муниципального контроля в сфере благоустройства на территории  </w:t>
      </w:r>
      <w:r>
        <w:rPr>
          <w:rFonts w:ascii="Times New Roman" w:eastAsia="Times New Roman" w:hAnsi="Times New Roman"/>
          <w:sz w:val="24"/>
          <w:szCs w:val="24"/>
        </w:rPr>
        <w:t>Сятракасинского</w:t>
      </w:r>
      <w:r w:rsidRPr="004E3CDF">
        <w:rPr>
          <w:rFonts w:ascii="Times New Roman" w:eastAsia="Times New Roman" w:hAnsi="Times New Roman"/>
          <w:sz w:val="24"/>
          <w:szCs w:val="24"/>
        </w:rPr>
        <w:t xml:space="preserve"> сельского поселения Моргаушского района Чувашской Республики (далее </w:t>
      </w:r>
      <w:r>
        <w:rPr>
          <w:rFonts w:ascii="Times New Roman" w:eastAsia="Times New Roman" w:hAnsi="Times New Roman"/>
          <w:sz w:val="24"/>
          <w:szCs w:val="24"/>
        </w:rPr>
        <w:t>–</w:t>
      </w:r>
      <w:r w:rsidRPr="004E3CDF">
        <w:rPr>
          <w:rFonts w:ascii="Times New Roman" w:eastAsia="Times New Roman" w:hAnsi="Times New Roman"/>
          <w:sz w:val="24"/>
          <w:szCs w:val="24"/>
        </w:rPr>
        <w:t xml:space="preserve"> муниципальный контроль в сфере благоустройства).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Муниципальный контроль в сфере благоустройства осуществляется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1.2. </w:t>
      </w:r>
      <w:proofErr w:type="gramStart"/>
      <w:r w:rsidRPr="004E3CDF">
        <w:rPr>
          <w:rFonts w:ascii="Times New Roman" w:eastAsia="Times New Roman" w:hAnsi="Times New Roman"/>
          <w:sz w:val="24"/>
          <w:szCs w:val="24"/>
        </w:rPr>
        <w:t xml:space="preserve">Предметом муниципального контроля в сфере благоустройства является соблюдение Правил благоустройства территории </w:t>
      </w:r>
      <w:r>
        <w:rPr>
          <w:rFonts w:ascii="Times New Roman" w:eastAsia="Times New Roman" w:hAnsi="Times New Roman"/>
          <w:sz w:val="24"/>
          <w:szCs w:val="24"/>
        </w:rPr>
        <w:t>Сятракасинского</w:t>
      </w:r>
      <w:r w:rsidRPr="004E3CDF">
        <w:rPr>
          <w:rFonts w:ascii="Times New Roman" w:eastAsia="Times New Roman" w:hAnsi="Times New Roman"/>
          <w:sz w:val="24"/>
          <w:szCs w:val="24"/>
        </w:rPr>
        <w:t xml:space="preserve"> сельского поселения Моргаушского района Чувашской Республики, утвержденных решением Собранием депутатов </w:t>
      </w:r>
      <w:r>
        <w:rPr>
          <w:rFonts w:ascii="Times New Roman" w:eastAsia="Times New Roman" w:hAnsi="Times New Roman"/>
          <w:sz w:val="24"/>
          <w:szCs w:val="24"/>
        </w:rPr>
        <w:t xml:space="preserve">Сятракасинского сельского поселения Моргаушского района Чувашской Республики от </w:t>
      </w:r>
      <w:r w:rsidR="00DF78BE">
        <w:rPr>
          <w:rFonts w:ascii="Times New Roman" w:eastAsia="Times New Roman" w:hAnsi="Times New Roman"/>
          <w:sz w:val="24"/>
          <w:szCs w:val="24"/>
        </w:rPr>
        <w:t xml:space="preserve">09.06.2018 </w:t>
      </w:r>
      <w:r>
        <w:rPr>
          <w:rFonts w:ascii="Times New Roman" w:eastAsia="Times New Roman" w:hAnsi="Times New Roman"/>
          <w:sz w:val="24"/>
          <w:szCs w:val="24"/>
        </w:rPr>
        <w:t>г. №</w:t>
      </w:r>
      <w:r w:rsidR="00DF78BE">
        <w:rPr>
          <w:rFonts w:ascii="Times New Roman" w:eastAsia="Times New Roman" w:hAnsi="Times New Roman"/>
          <w:sz w:val="24"/>
          <w:szCs w:val="24"/>
        </w:rPr>
        <w:t xml:space="preserve"> С-37</w:t>
      </w:r>
      <w:r>
        <w:rPr>
          <w:rFonts w:ascii="Times New Roman" w:eastAsia="Times New Roman" w:hAnsi="Times New Roman"/>
          <w:sz w:val="24"/>
          <w:szCs w:val="24"/>
        </w:rPr>
        <w:t>/</w:t>
      </w:r>
      <w:r w:rsidR="00DF78BE">
        <w:rPr>
          <w:rFonts w:ascii="Times New Roman" w:eastAsia="Times New Roman" w:hAnsi="Times New Roman"/>
          <w:sz w:val="24"/>
          <w:szCs w:val="24"/>
        </w:rPr>
        <w:t>1</w:t>
      </w:r>
      <w:r w:rsidRPr="004E3CDF">
        <w:rPr>
          <w:rFonts w:ascii="Times New Roman" w:eastAsia="Times New Roman" w:hAnsi="Times New Roman"/>
          <w:sz w:val="24"/>
          <w:szCs w:val="24"/>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roofErr w:type="gramEnd"/>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1.3. Муниципальный контроль в сфере благоустройства осуществляется администрацией </w:t>
      </w:r>
      <w:r>
        <w:rPr>
          <w:rFonts w:ascii="Times New Roman" w:eastAsia="Times New Roman" w:hAnsi="Times New Roman"/>
          <w:sz w:val="24"/>
          <w:szCs w:val="24"/>
        </w:rPr>
        <w:t>Сятракасинского</w:t>
      </w:r>
      <w:r w:rsidRPr="004E3CDF">
        <w:rPr>
          <w:rFonts w:ascii="Times New Roman" w:eastAsia="Times New Roman" w:hAnsi="Times New Roman"/>
          <w:sz w:val="24"/>
          <w:szCs w:val="24"/>
        </w:rPr>
        <w:t xml:space="preserve"> сельского поселения Моргаушского района Чувашской Республики (далее - уполномоченный орган).</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1.4. От имени уполномоченного органа муниципальный контроль в сфере благоустройства вправе осуществлять следующие должностные лица: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1) руководитель уполномоченного органа;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2) заместитель руководителя уполномоченного органа;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 муниципальные служащие уполномоченного органа, на которых в соответствии с должностной инструкцией возложено осуществление муниципального контроля в сфере благоустройства,</w:t>
      </w:r>
      <w:r w:rsidRPr="004E3CDF">
        <w:rPr>
          <w:rFonts w:ascii="Times New Roman" w:hAnsi="Times New Roman"/>
          <w:sz w:val="24"/>
          <w:szCs w:val="24"/>
        </w:rPr>
        <w:t xml:space="preserve"> </w:t>
      </w:r>
      <w:r w:rsidRPr="004E3CDF">
        <w:rPr>
          <w:rFonts w:ascii="Times New Roman" w:eastAsia="Times New Roman" w:hAnsi="Times New Roman"/>
          <w:sz w:val="24"/>
          <w:szCs w:val="24"/>
        </w:rPr>
        <w:t>в том числе проведение профилактических мероприятий и контрольных (надзорных) мероприятий (далее - инспектор).</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1.5. Должностные лица, уполномоченные осуществлять муниципальный контроль в сфере благоустройства, при осуществлении муниципального контроля в сфере благоустройства имеют права, обязанности и несут ответственность в соответствии с Федеральным законом «О государственном контроле (надзоре) и муниципальном контроле в Российской Федерации» и иными федеральными законами.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1.6. </w:t>
      </w:r>
      <w:proofErr w:type="gramStart"/>
      <w:r w:rsidRPr="004E3CDF">
        <w:rPr>
          <w:rFonts w:ascii="Times New Roman" w:eastAsia="Times New Roman" w:hAnsi="Times New Roman"/>
          <w:sz w:val="24"/>
          <w:szCs w:val="24"/>
        </w:rPr>
        <w:t xml:space="preserve">Объектами муниципального контроля в сфере благоустройства являются территории, земельные участки, строительные площадки, здания, строения, сооружения, ограждающие конструкции, объекты и элементы благоустройства, в том числе зеленые насаждения, малые архитектурные формы, средства наружной информации, знаки </w:t>
      </w:r>
      <w:r w:rsidRPr="004E3CDF">
        <w:rPr>
          <w:rFonts w:ascii="Times New Roman" w:eastAsia="Times New Roman" w:hAnsi="Times New Roman"/>
          <w:sz w:val="24"/>
          <w:szCs w:val="24"/>
        </w:rPr>
        <w:lastRenderedPageBreak/>
        <w:t xml:space="preserve">адресации, вывески, оборудование, а также действия (бездействие) юридических лиц, индивидуальных предпринимателей, граждан, в рамках которых должны соблюдаться обязательные требования, установленные правилами благоустройства территории </w:t>
      </w:r>
      <w:r>
        <w:rPr>
          <w:rFonts w:ascii="Times New Roman" w:eastAsia="Times New Roman" w:hAnsi="Times New Roman"/>
          <w:sz w:val="24"/>
          <w:szCs w:val="24"/>
        </w:rPr>
        <w:t>Сятракасинского</w:t>
      </w:r>
      <w:r w:rsidRPr="004E3CDF">
        <w:rPr>
          <w:rFonts w:ascii="Times New Roman" w:eastAsia="Times New Roman" w:hAnsi="Times New Roman"/>
          <w:sz w:val="24"/>
          <w:szCs w:val="24"/>
        </w:rPr>
        <w:t xml:space="preserve"> сельского поселения Моргаушского</w:t>
      </w:r>
      <w:proofErr w:type="gramEnd"/>
      <w:r w:rsidRPr="004E3CDF">
        <w:rPr>
          <w:rFonts w:ascii="Times New Roman" w:eastAsia="Times New Roman" w:hAnsi="Times New Roman"/>
          <w:sz w:val="24"/>
          <w:szCs w:val="24"/>
        </w:rPr>
        <w:t xml:space="preserve"> района Чувашской Республики, объекты социальной, инженерной и транспортной инфраструктур и предоставляемые ими услуги (далее - объекты контроля).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Уполномоченный орган ведет учет объектов контроля.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При сборе, обработке, анализе и учете сведений об объектах контроля для целей их учета Уполномоченный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w:t>
      </w:r>
      <w:proofErr w:type="gramStart"/>
      <w:r w:rsidRPr="004E3CDF">
        <w:rPr>
          <w:rFonts w:ascii="Times New Roman" w:eastAsia="Times New Roman" w:hAnsi="Times New Roman"/>
          <w:sz w:val="24"/>
          <w:szCs w:val="24"/>
        </w:rPr>
        <w:t>также</w:t>
      </w:r>
      <w:proofErr w:type="gramEnd"/>
      <w:r w:rsidRPr="004E3CDF">
        <w:rPr>
          <w:rFonts w:ascii="Times New Roman" w:eastAsia="Times New Roman" w:hAnsi="Times New Roman"/>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w:t>
      </w:r>
    </w:p>
    <w:p w:rsidR="00ED4C84" w:rsidRDefault="00ED4C84" w:rsidP="00ED4C84">
      <w:pPr>
        <w:spacing w:after="0" w:line="240" w:lineRule="auto"/>
        <w:ind w:right="-284"/>
        <w:jc w:val="center"/>
        <w:rPr>
          <w:rFonts w:ascii="Times New Roman" w:eastAsia="Times New Roman" w:hAnsi="Times New Roman"/>
          <w:b/>
          <w:bCs/>
          <w:sz w:val="24"/>
          <w:szCs w:val="24"/>
        </w:rPr>
      </w:pPr>
      <w:r w:rsidRPr="004E3CDF">
        <w:rPr>
          <w:rFonts w:ascii="Times New Roman" w:eastAsia="Times New Roman" w:hAnsi="Times New Roman"/>
          <w:b/>
          <w:bCs/>
          <w:sz w:val="24"/>
          <w:szCs w:val="24"/>
        </w:rPr>
        <w:t xml:space="preserve">2. Управление рисками причинения вреда (ущерба) </w:t>
      </w:r>
    </w:p>
    <w:p w:rsidR="00ED4C84" w:rsidRPr="004E3CDF" w:rsidRDefault="00ED4C84" w:rsidP="00ED4C84">
      <w:pPr>
        <w:spacing w:after="0" w:line="240" w:lineRule="auto"/>
        <w:ind w:right="-284"/>
        <w:jc w:val="center"/>
        <w:rPr>
          <w:rFonts w:ascii="Times New Roman" w:eastAsia="Times New Roman" w:hAnsi="Times New Roman"/>
          <w:sz w:val="24"/>
          <w:szCs w:val="24"/>
        </w:rPr>
      </w:pPr>
      <w:r>
        <w:rPr>
          <w:rFonts w:ascii="Times New Roman" w:eastAsia="Times New Roman" w:hAnsi="Times New Roman"/>
          <w:b/>
          <w:bCs/>
          <w:sz w:val="24"/>
          <w:szCs w:val="24"/>
        </w:rPr>
        <w:t>о</w:t>
      </w:r>
      <w:r w:rsidRPr="004E3CDF">
        <w:rPr>
          <w:rFonts w:ascii="Times New Roman" w:eastAsia="Times New Roman" w:hAnsi="Times New Roman"/>
          <w:b/>
          <w:bCs/>
          <w:sz w:val="24"/>
          <w:szCs w:val="24"/>
        </w:rPr>
        <w:t>храняемым</w:t>
      </w:r>
      <w:r>
        <w:rPr>
          <w:rFonts w:ascii="Times New Roman" w:eastAsia="Times New Roman" w:hAnsi="Times New Roman"/>
          <w:sz w:val="24"/>
          <w:szCs w:val="24"/>
        </w:rPr>
        <w:t xml:space="preserve"> </w:t>
      </w:r>
      <w:r w:rsidRPr="004E3CDF">
        <w:rPr>
          <w:rFonts w:ascii="Times New Roman" w:eastAsia="Times New Roman" w:hAnsi="Times New Roman"/>
          <w:b/>
          <w:bCs/>
          <w:sz w:val="24"/>
          <w:szCs w:val="24"/>
        </w:rPr>
        <w:t>законом ценностям</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2.1. При осуществлении муниципального контроля в сфере благоустройства система управления рисками не применяется.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w:t>
      </w:r>
    </w:p>
    <w:p w:rsidR="00ED4C84" w:rsidRDefault="00ED4C84" w:rsidP="00ED4C84">
      <w:pPr>
        <w:spacing w:after="0" w:line="240" w:lineRule="auto"/>
        <w:ind w:right="-284"/>
        <w:jc w:val="center"/>
        <w:rPr>
          <w:rFonts w:ascii="Times New Roman" w:eastAsia="Times New Roman" w:hAnsi="Times New Roman"/>
          <w:b/>
          <w:bCs/>
          <w:sz w:val="24"/>
          <w:szCs w:val="24"/>
        </w:rPr>
      </w:pPr>
      <w:r w:rsidRPr="004E3CDF">
        <w:rPr>
          <w:rFonts w:ascii="Times New Roman" w:eastAsia="Times New Roman" w:hAnsi="Times New Roman"/>
          <w:b/>
          <w:bCs/>
          <w:sz w:val="24"/>
          <w:szCs w:val="24"/>
        </w:rPr>
        <w:t xml:space="preserve">3. Профилактика рисков причинения вреда (ущерба) </w:t>
      </w:r>
    </w:p>
    <w:p w:rsidR="00ED4C84" w:rsidRPr="004E3CDF" w:rsidRDefault="00ED4C84" w:rsidP="00ED4C84">
      <w:pPr>
        <w:spacing w:after="0" w:line="240" w:lineRule="auto"/>
        <w:ind w:right="-284"/>
        <w:jc w:val="center"/>
        <w:rPr>
          <w:rFonts w:ascii="Times New Roman" w:eastAsia="Times New Roman" w:hAnsi="Times New Roman"/>
          <w:sz w:val="24"/>
          <w:szCs w:val="24"/>
        </w:rPr>
      </w:pPr>
      <w:r>
        <w:rPr>
          <w:rFonts w:ascii="Times New Roman" w:eastAsia="Times New Roman" w:hAnsi="Times New Roman"/>
          <w:b/>
          <w:bCs/>
          <w:sz w:val="24"/>
          <w:szCs w:val="24"/>
        </w:rPr>
        <w:t>о</w:t>
      </w:r>
      <w:r w:rsidRPr="004E3CDF">
        <w:rPr>
          <w:rFonts w:ascii="Times New Roman" w:eastAsia="Times New Roman" w:hAnsi="Times New Roman"/>
          <w:b/>
          <w:bCs/>
          <w:sz w:val="24"/>
          <w:szCs w:val="24"/>
        </w:rPr>
        <w:t>храняемым</w:t>
      </w:r>
      <w:r>
        <w:rPr>
          <w:rFonts w:ascii="Times New Roman" w:eastAsia="Times New Roman" w:hAnsi="Times New Roman"/>
          <w:sz w:val="24"/>
          <w:szCs w:val="24"/>
        </w:rPr>
        <w:t xml:space="preserve"> </w:t>
      </w:r>
      <w:r w:rsidRPr="004E3CDF">
        <w:rPr>
          <w:rFonts w:ascii="Times New Roman" w:eastAsia="Times New Roman" w:hAnsi="Times New Roman"/>
          <w:b/>
          <w:bCs/>
          <w:sz w:val="24"/>
          <w:szCs w:val="24"/>
        </w:rPr>
        <w:t>законом ценностям</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3.1. Профилактические мероприятия проводятся уполномоченным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уполномоченным органом в порядке, установленном Правительством Российской Федерации. Также могут проводиться профилактические мероприятия, не предусмотренные указанной программой профилактики.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3.3. Программа профилактики утверждается распоряжением руководителя уполномоченного органа не позднее 20 декабря года, предшествующего году реализации программы профилактики и размещается на официальном сайте уполномоченного органа в информационно-телекоммуникационной сети «Интернет» (далее - сеть "Интернет") в течение 5 дней со дня утверждения.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3.4. В случае</w:t>
      </w:r>
      <w:proofErr w:type="gramStart"/>
      <w:r w:rsidRPr="004E3CDF">
        <w:rPr>
          <w:rFonts w:ascii="Times New Roman" w:eastAsia="Times New Roman" w:hAnsi="Times New Roman"/>
          <w:sz w:val="24"/>
          <w:szCs w:val="24"/>
        </w:rPr>
        <w:t>,</w:t>
      </w:r>
      <w:proofErr w:type="gramEnd"/>
      <w:r w:rsidRPr="004E3CDF">
        <w:rPr>
          <w:rFonts w:ascii="Times New Roman" w:eastAsia="Times New Roman" w:hAnsi="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3.5. При осуществлении уполномоченным органом муниципального контроля в сфере благоустройства могут проводиться следующие виды профилактических мероприятий: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1) информирование;</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2) объявление предостережения;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lastRenderedPageBreak/>
        <w:t>3) консультирование;</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4) профилактический визит.</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3.6.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«Интернет» и средствах массовой информации.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3.7. Уполномоченный орган размещает и поддерживает в актуальном состоянии на официальном сайте сведения, предусмотренные частью 3 статьи 46 Федерального закона «О государственном контроле (надзоре) и муниципальном контроле в Российской Федерации». Должностные лица, ответственные за размещение указанной информации, определяются распоряжением (приказом) руководителя уполномоченного органа.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3.8. </w:t>
      </w:r>
      <w:proofErr w:type="gramStart"/>
      <w:r w:rsidRPr="004E3CDF">
        <w:rPr>
          <w:rFonts w:ascii="Times New Roman" w:eastAsia="Times New Roman" w:hAnsi="Times New Roman"/>
          <w:sz w:val="24"/>
          <w:szCs w:val="24"/>
        </w:rPr>
        <w:t>Предостережение о недопустимости нарушения обязательных требований (далее - предостережение) объявляется контролируемому лицу в случае наличия у уполномоченного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roofErr w:type="gramEnd"/>
      <w:r w:rsidRPr="004E3CDF">
        <w:rPr>
          <w:rFonts w:ascii="Times New Roman" w:eastAsia="Times New Roman" w:hAnsi="Times New Roman"/>
          <w:sz w:val="24"/>
          <w:szCs w:val="24"/>
        </w:rPr>
        <w:t xml:space="preserve"> Предостережение объявляется руководителем (заместителем руководителя) уполномоченного органа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Объявляемые предостережения регистрируются в журнале учета предостережений с присвоением регистрационного номера.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3.9. В случае объявления Уполномоченным органом предостережения контролируемое лицо вправе подать возражение в отношении предостережения (далее - возражение) в срок не позднее 15 дней со дня получения им предостережения. Возражение должно содержать следующую информацию:</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1) наименование юридического лица, фамилию, имя, отчество (при наличии) индивидуального предпринимателя, гражданина;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2) дату и номер предостережения;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 сведения об объекте контроля;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4) обоснование позиции, доводы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5) желаемый способ получения ответа;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6) дату направления возражения.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Возражение направляется контролируемым лицом в бумажном виде почтовым отправлением в Уполномоченный орган, либо в виде электронного документа, подписанного усиленной квалифицированной электронной подписью контролируемого лица, лица, уполномоченного действовать от имени контролируемого лица, на указанный в предостережении адрес электронной почты уполномоченного органа, либо иными указанными в предостережении способами.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Возражение рассматривается уполномоченным органом в течение 15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 В случае принятия представленных в возражении контролируемого лица доводов руководитель (заместитель руководителя) уполномоченного органа аннулирует направленное ранее предостережение или корректирует сроки принятия контролируемым лицом мер для обеспечения соблюдения обязательных требований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ED4C84" w:rsidRPr="004E3CDF" w:rsidRDefault="00ED4C84" w:rsidP="00ED4C84">
      <w:pPr>
        <w:spacing w:after="0" w:line="240" w:lineRule="auto"/>
        <w:ind w:right="-284" w:firstLine="709"/>
        <w:jc w:val="both"/>
        <w:rPr>
          <w:rFonts w:ascii="Times New Roman" w:eastAsia="Times New Roman" w:hAnsi="Times New Roman"/>
          <w:color w:val="000000"/>
          <w:sz w:val="24"/>
          <w:szCs w:val="24"/>
        </w:rPr>
      </w:pPr>
      <w:r w:rsidRPr="004E3CDF">
        <w:rPr>
          <w:rFonts w:ascii="Times New Roman" w:eastAsia="Times New Roman" w:hAnsi="Times New Roman"/>
          <w:color w:val="000000"/>
          <w:sz w:val="24"/>
          <w:szCs w:val="24"/>
        </w:rPr>
        <w:lastRenderedPageBreak/>
        <w:t xml:space="preserve">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 не позднее дня, следующего за днем его рассмотрения. </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3.10. Консультирование контролируемых лиц осуществляется должностным лицом уполномоченного органа по телефону, посредством </w:t>
      </w:r>
      <w:proofErr w:type="spellStart"/>
      <w:r w:rsidRPr="004E3CDF">
        <w:rPr>
          <w:rFonts w:ascii="Times New Roman" w:eastAsia="Times New Roman" w:hAnsi="Times New Roman"/>
          <w:sz w:val="24"/>
          <w:szCs w:val="24"/>
        </w:rPr>
        <w:t>видео-конференц-связи</w:t>
      </w:r>
      <w:proofErr w:type="spellEnd"/>
      <w:r w:rsidRPr="004E3CDF">
        <w:rPr>
          <w:rFonts w:ascii="Times New Roman" w:eastAsia="Times New Roman" w:hAnsi="Times New Roman"/>
          <w:sz w:val="24"/>
          <w:szCs w:val="24"/>
        </w:rPr>
        <w:t>, на личном приеме либо в ходе проведения профилактических мероприятий, контрольных мероприятий и не должно превышать 15 минут. Консультирование осуществляется без взимания платы.</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3.11. Личный прием граждан проводится руководителем (заместителем руководителя) уполномоченного органа. Информация о месте приема, а также об установленных для приема днях и часах размещается на официальном сайте Уполномоченного органа в сети «Интернет».</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3.12. Консультирование осуществляется в устной или письменной форме по следующим вопросам:</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а) организация и осуществление муниципального контроля в сфере благоустройства;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б) порядок осуществления контрольных мероприятий, установленных настоящим Положением;</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в) порядок обжалования действий (бездействия) должностных лиц уполномоченного органа;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уполномоченным органом в рамках контрольных (надзорных) мероприятий.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3.13. Консультирование в письменной форме осуществляется должностным лицом в следующих случаях:</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б) за время консультирования предоставить ответ на поставленные вопросы невозможно;</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в) ответ на поставленные вопросы требует дополнительного запроса сведений.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3.14.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мероприятия.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Информация, ставшая известной должностному лицу уполномоченного органа в ходе консультирования, не может использоваться уполномоченным органом в целях оценки контролируемого лица по вопросам соблюдения обязательных требований.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Уполномоченный орган ведет журнал учета консультирований, форма которого утверждается распоряжением руководителем уполномоченного органа.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В случае поступления в уполномоченный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Уполномоченного органа письменного разъяснения, подписанного руководителем (заместителем руководителя) уполномоченного органа.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3.15.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4E3CDF">
        <w:rPr>
          <w:rFonts w:ascii="Times New Roman" w:eastAsia="Times New Roman" w:hAnsi="Times New Roman"/>
          <w:sz w:val="24"/>
          <w:szCs w:val="24"/>
        </w:rPr>
        <w:t>видео-конференц-связи</w:t>
      </w:r>
      <w:proofErr w:type="spellEnd"/>
      <w:r w:rsidRPr="004E3CDF">
        <w:rPr>
          <w:rFonts w:ascii="Times New Roman" w:eastAsia="Times New Roman" w:hAnsi="Times New Roman"/>
          <w:sz w:val="24"/>
          <w:szCs w:val="24"/>
        </w:rPr>
        <w:t>.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В случае осуществления профилактического визита путем использования </w:t>
      </w:r>
      <w:proofErr w:type="spellStart"/>
      <w:r w:rsidRPr="004E3CDF">
        <w:rPr>
          <w:rFonts w:ascii="Times New Roman" w:eastAsia="Times New Roman" w:hAnsi="Times New Roman"/>
          <w:sz w:val="24"/>
          <w:szCs w:val="24"/>
        </w:rPr>
        <w:t>видео-конференц-связи</w:t>
      </w:r>
      <w:proofErr w:type="spellEnd"/>
      <w:r w:rsidRPr="004E3CDF">
        <w:rPr>
          <w:rFonts w:ascii="Times New Roman" w:eastAsia="Times New Roman" w:hAnsi="Times New Roman"/>
          <w:sz w:val="24"/>
          <w:szCs w:val="24"/>
        </w:rPr>
        <w:t xml:space="preserve">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В случае</w:t>
      </w:r>
      <w:proofErr w:type="gramStart"/>
      <w:r w:rsidRPr="004E3CDF">
        <w:rPr>
          <w:rFonts w:ascii="Times New Roman" w:eastAsia="Times New Roman" w:hAnsi="Times New Roman"/>
          <w:sz w:val="24"/>
          <w:szCs w:val="24"/>
        </w:rPr>
        <w:t>,</w:t>
      </w:r>
      <w:proofErr w:type="gramEnd"/>
      <w:r w:rsidRPr="004E3CDF">
        <w:rPr>
          <w:rFonts w:ascii="Times New Roman" w:eastAsia="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уполномоченного органа незамедлительно направляет информацию об этом руководителю (заместителю руководителя) уполномоченного органа для принятия решения о проведении контрольных мероприятий в форме отчета о проведенном профилактическом визите.</w:t>
      </w:r>
    </w:p>
    <w:p w:rsidR="00ED4C84" w:rsidRPr="004E3CDF" w:rsidRDefault="00ED4C84" w:rsidP="00ED4C84">
      <w:pPr>
        <w:autoSpaceDE w:val="0"/>
        <w:autoSpaceDN w:val="0"/>
        <w:adjustRightInd w:val="0"/>
        <w:spacing w:after="0" w:line="240" w:lineRule="auto"/>
        <w:ind w:right="-284" w:firstLine="709"/>
        <w:jc w:val="both"/>
        <w:rPr>
          <w:rFonts w:ascii="Times New Roman" w:hAnsi="Times New Roman"/>
          <w:color w:val="000000"/>
          <w:sz w:val="24"/>
          <w:szCs w:val="24"/>
        </w:rPr>
      </w:pPr>
      <w:r w:rsidRPr="004E3CDF">
        <w:rPr>
          <w:rFonts w:ascii="Times New Roman" w:hAnsi="Times New Roman"/>
          <w:color w:val="000000"/>
          <w:sz w:val="24"/>
          <w:szCs w:val="24"/>
        </w:rPr>
        <w:t>Срок проведения обязательного профилактического визита не может превышать один рабочий день.</w:t>
      </w:r>
    </w:p>
    <w:p w:rsidR="00ED4C84" w:rsidRPr="004E3CDF" w:rsidRDefault="00ED4C84" w:rsidP="00ED4C84">
      <w:pPr>
        <w:autoSpaceDE w:val="0"/>
        <w:autoSpaceDN w:val="0"/>
        <w:adjustRightInd w:val="0"/>
        <w:spacing w:after="0" w:line="240" w:lineRule="auto"/>
        <w:ind w:right="-284" w:firstLine="709"/>
        <w:jc w:val="both"/>
        <w:rPr>
          <w:rFonts w:ascii="Times New Roman" w:hAnsi="Times New Roman"/>
          <w:color w:val="000000"/>
          <w:sz w:val="24"/>
          <w:szCs w:val="24"/>
        </w:rPr>
      </w:pPr>
      <w:r w:rsidRPr="004E3CDF">
        <w:rPr>
          <w:rFonts w:ascii="Times New Roman" w:hAnsi="Times New Roman"/>
          <w:color w:val="000000"/>
          <w:sz w:val="24"/>
          <w:szCs w:val="24"/>
        </w:rPr>
        <w:t xml:space="preserve">О проведении обязательного профилактического визита контролируемое лицо уведомляется не </w:t>
      </w:r>
      <w:proofErr w:type="gramStart"/>
      <w:r w:rsidRPr="004E3CDF">
        <w:rPr>
          <w:rFonts w:ascii="Times New Roman" w:hAnsi="Times New Roman"/>
          <w:color w:val="000000"/>
          <w:sz w:val="24"/>
          <w:szCs w:val="24"/>
        </w:rPr>
        <w:t>позднее</w:t>
      </w:r>
      <w:proofErr w:type="gramEnd"/>
      <w:r w:rsidRPr="004E3CDF">
        <w:rPr>
          <w:rFonts w:ascii="Times New Roman" w:hAnsi="Times New Roman"/>
          <w:color w:val="000000"/>
          <w:sz w:val="24"/>
          <w:szCs w:val="24"/>
        </w:rPr>
        <w:t xml:space="preserve"> чем за 5 рабочих дней до даты его проведения. </w:t>
      </w:r>
    </w:p>
    <w:p w:rsidR="00ED4C84" w:rsidRDefault="00ED4C84" w:rsidP="00ED4C84">
      <w:pPr>
        <w:pStyle w:val="ConsPlusNormal"/>
        <w:ind w:right="-284" w:firstLine="709"/>
        <w:jc w:val="both"/>
        <w:rPr>
          <w:color w:val="000000"/>
        </w:rPr>
      </w:pPr>
      <w:r w:rsidRPr="004E3CDF">
        <w:rPr>
          <w:color w:val="000000"/>
        </w:rPr>
        <w:t xml:space="preserve">Контролируемое лицо вправе отказаться от проведения обязательного профилактического визита, уведомив об этом орган муниципального </w:t>
      </w:r>
    </w:p>
    <w:p w:rsidR="00ED4C84" w:rsidRPr="004E3CDF" w:rsidRDefault="00ED4C84" w:rsidP="00ED4C84">
      <w:pPr>
        <w:pStyle w:val="ConsPlusNormal"/>
        <w:ind w:right="-284" w:firstLine="709"/>
        <w:jc w:val="both"/>
        <w:rPr>
          <w:color w:val="000000"/>
        </w:rPr>
      </w:pPr>
      <w:r w:rsidRPr="004E3CDF">
        <w:rPr>
          <w:color w:val="000000"/>
        </w:rPr>
        <w:t xml:space="preserve">контроля не </w:t>
      </w:r>
      <w:proofErr w:type="gramStart"/>
      <w:r w:rsidRPr="004E3CDF">
        <w:rPr>
          <w:color w:val="000000"/>
        </w:rPr>
        <w:t>позднее</w:t>
      </w:r>
      <w:proofErr w:type="gramEnd"/>
      <w:r w:rsidRPr="004E3CDF">
        <w:rPr>
          <w:color w:val="000000"/>
        </w:rPr>
        <w:t xml:space="preserve"> чем за три рабочих дня до даты его проведения</w:t>
      </w:r>
    </w:p>
    <w:p w:rsidR="00ED4C84" w:rsidRPr="004E3CDF" w:rsidRDefault="00ED4C84" w:rsidP="00ED4C84">
      <w:pPr>
        <w:spacing w:after="0" w:line="240" w:lineRule="auto"/>
        <w:ind w:right="-284"/>
        <w:jc w:val="both"/>
        <w:rPr>
          <w:rFonts w:ascii="Times New Roman" w:eastAsia="Times New Roman" w:hAnsi="Times New Roman"/>
          <w:sz w:val="24"/>
          <w:szCs w:val="24"/>
        </w:rPr>
      </w:pPr>
    </w:p>
    <w:p w:rsidR="00ED4C84" w:rsidRPr="004E3CDF" w:rsidRDefault="00ED4C84" w:rsidP="00ED4C84">
      <w:pPr>
        <w:spacing w:after="0" w:line="240" w:lineRule="auto"/>
        <w:ind w:right="-284"/>
        <w:jc w:val="center"/>
        <w:rPr>
          <w:rFonts w:ascii="Times New Roman" w:eastAsia="Times New Roman" w:hAnsi="Times New Roman"/>
          <w:sz w:val="24"/>
          <w:szCs w:val="24"/>
        </w:rPr>
      </w:pPr>
      <w:r w:rsidRPr="004E3CDF">
        <w:rPr>
          <w:rFonts w:ascii="Times New Roman" w:eastAsia="Times New Roman" w:hAnsi="Times New Roman"/>
          <w:b/>
          <w:bCs/>
          <w:sz w:val="24"/>
          <w:szCs w:val="24"/>
        </w:rPr>
        <w:t>4. Осуществление муниципального контроля</w:t>
      </w:r>
    </w:p>
    <w:p w:rsidR="00ED4C84" w:rsidRPr="004E3CDF" w:rsidRDefault="00ED4C84" w:rsidP="00ED4C84">
      <w:pPr>
        <w:spacing w:after="0" w:line="240" w:lineRule="auto"/>
        <w:ind w:right="-284"/>
        <w:jc w:val="center"/>
        <w:rPr>
          <w:rFonts w:ascii="Times New Roman" w:eastAsia="Times New Roman" w:hAnsi="Times New Roman"/>
          <w:sz w:val="24"/>
          <w:szCs w:val="24"/>
        </w:rPr>
      </w:pPr>
      <w:r w:rsidRPr="004E3CDF">
        <w:rPr>
          <w:rFonts w:ascii="Times New Roman" w:eastAsia="Times New Roman" w:hAnsi="Times New Roman"/>
          <w:b/>
          <w:bCs/>
          <w:sz w:val="24"/>
          <w:szCs w:val="24"/>
        </w:rPr>
        <w:t>в сфере благоустройства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4.1. При осуществлении муниципального контроля в сфере благоустройства уполномоченным органом могут проводиться следующие виды контрольных мероприятий и контрольных действий в рамках указанных мероприятий: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инспекционный визит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инструментального обследования);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рейдовый осмотр (посредством осмотра, опроса, получения письменных объяснений,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инструментального обследования);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документарная проверка (посредством получения письменных объяснений, истребования документов);</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выездная проверка (посредством осмотра, опроса, получения письменных объяснений, истребования документов, инструментального обследования);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выездное обследование (посредством осмотра, инструментального обследования (с применением видеозаписи)).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4.2. Выездное обследование проводится уполномоченным органом без взаимодействия с контролируемыми лицами на основании задания руководителя (заместителя руководителя) уполномоченного органа, включая задание, содержащееся в планах работы уполномоченного органа.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E3CDF">
        <w:rPr>
          <w:rFonts w:ascii="Times New Roman" w:eastAsia="Times New Roman" w:hAnsi="Times New Roman"/>
          <w:sz w:val="24"/>
          <w:szCs w:val="24"/>
        </w:rPr>
        <w:t>микропредприятия</w:t>
      </w:r>
      <w:proofErr w:type="spellEnd"/>
      <w:r w:rsidRPr="004E3CDF">
        <w:rPr>
          <w:rFonts w:ascii="Times New Roman" w:eastAsia="Times New Roman" w:hAnsi="Times New Roman"/>
          <w:sz w:val="24"/>
          <w:szCs w:val="24"/>
        </w:rPr>
        <w:t>.</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4.4. По результатам выездного обследования должностное лицо уполномоченного органа составляет акт по форме, утверждаемой Уполномоченным органом. Акт подписывает должностное лицо Уполномоченного органа, проводившее выездное обследование.</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4.5. Внеплановые контрольные мероприятия уполномоченным органом проводятся в отношении контролируемых лиц по основаниям, предусмотренным пунктами 1, 3 - 5 части 1 </w:t>
      </w:r>
      <w:r w:rsidRPr="004E3CDF">
        <w:rPr>
          <w:rFonts w:ascii="Times New Roman" w:eastAsia="Times New Roman" w:hAnsi="Times New Roman"/>
          <w:sz w:val="24"/>
          <w:szCs w:val="24"/>
        </w:rPr>
        <w:lastRenderedPageBreak/>
        <w:t>и частью 2 статьи 57 Федерального закона «О государственном контроле (надзоре) и муниципальном контроле в Российской Федерации».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4.6. Индикаторами риска нарушения обязательных требований являются: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1) отсутствие ограждения строительной площадки по всему периметру плотным забором в соответствии с требованиями, установленными администрацией (указывается наименование муниципального образования);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2) наличие повреждения фасада здания (сооружения);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 непринятие мер по содержанию кровли здания, сооружений, элементов водоотводящей системы, оголовок дымоходов и вентиляционных систем здания;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4) поступление информации об оформлении инженерного оборудования, нарушающего благоустройство формируемой среды, ухудшающего условия передвижения, противоречащее техническим условиям и требованиям нормативно-технических документов;</w:t>
      </w:r>
    </w:p>
    <w:p w:rsidR="00ED4C84" w:rsidRPr="004E3CDF" w:rsidRDefault="00ED4C84" w:rsidP="00ED4C84">
      <w:pPr>
        <w:spacing w:after="0" w:line="240" w:lineRule="auto"/>
        <w:ind w:right="-284" w:firstLine="709"/>
        <w:jc w:val="both"/>
        <w:rPr>
          <w:rFonts w:ascii="Times New Roman" w:eastAsia="Times New Roman" w:hAnsi="Times New Roman"/>
          <w:color w:val="000000"/>
          <w:sz w:val="24"/>
          <w:szCs w:val="24"/>
        </w:rPr>
      </w:pPr>
      <w:r w:rsidRPr="004E3CDF">
        <w:rPr>
          <w:rFonts w:ascii="Times New Roman" w:eastAsia="Times New Roman" w:hAnsi="Times New Roman"/>
          <w:color w:val="000000"/>
          <w:sz w:val="24"/>
          <w:szCs w:val="24"/>
        </w:rPr>
        <w:t xml:space="preserve">5) </w:t>
      </w:r>
      <w:proofErr w:type="spellStart"/>
      <w:r w:rsidRPr="004E3CDF">
        <w:rPr>
          <w:rFonts w:ascii="Times New Roman" w:eastAsia="Times New Roman" w:hAnsi="Times New Roman"/>
          <w:color w:val="000000"/>
          <w:sz w:val="24"/>
          <w:szCs w:val="24"/>
        </w:rPr>
        <w:t>непроведение</w:t>
      </w:r>
      <w:proofErr w:type="spellEnd"/>
      <w:r w:rsidRPr="004E3CDF">
        <w:rPr>
          <w:rFonts w:ascii="Times New Roman" w:eastAsia="Times New Roman" w:hAnsi="Times New Roman"/>
          <w:color w:val="000000"/>
          <w:sz w:val="24"/>
          <w:szCs w:val="24"/>
        </w:rPr>
        <w:t xml:space="preserve"> уборки и очистки конечных трамвайных, троллейбусных и автобусных остановок, территорий диспетчерских пунктов;</w:t>
      </w:r>
    </w:p>
    <w:p w:rsidR="00ED4C84" w:rsidRPr="004E3CDF" w:rsidRDefault="00ED4C84" w:rsidP="00ED4C84">
      <w:pPr>
        <w:spacing w:after="0" w:line="240" w:lineRule="auto"/>
        <w:ind w:right="-284" w:firstLine="709"/>
        <w:jc w:val="both"/>
        <w:rPr>
          <w:rFonts w:ascii="Times New Roman" w:eastAsia="Times New Roman" w:hAnsi="Times New Roman"/>
          <w:color w:val="000000"/>
          <w:sz w:val="24"/>
          <w:szCs w:val="24"/>
        </w:rPr>
      </w:pPr>
      <w:r w:rsidRPr="004E3CDF">
        <w:rPr>
          <w:rFonts w:ascii="Times New Roman" w:eastAsia="Times New Roman" w:hAnsi="Times New Roman"/>
          <w:color w:val="000000"/>
          <w:sz w:val="24"/>
          <w:szCs w:val="24"/>
        </w:rPr>
        <w:t xml:space="preserve">6) </w:t>
      </w:r>
      <w:proofErr w:type="spellStart"/>
      <w:r w:rsidRPr="004E3CDF">
        <w:rPr>
          <w:rFonts w:ascii="Times New Roman" w:eastAsia="Times New Roman" w:hAnsi="Times New Roman"/>
          <w:color w:val="000000"/>
          <w:sz w:val="24"/>
          <w:szCs w:val="24"/>
        </w:rPr>
        <w:t>необеспечение</w:t>
      </w:r>
      <w:proofErr w:type="spellEnd"/>
      <w:r w:rsidRPr="004E3CDF">
        <w:rPr>
          <w:rFonts w:ascii="Times New Roman" w:eastAsia="Times New Roman" w:hAnsi="Times New Roman"/>
          <w:color w:val="000000"/>
          <w:sz w:val="24"/>
          <w:szCs w:val="24"/>
        </w:rPr>
        <w:t xml:space="preserve"> правообладателями земельных участков своевременной и качественной очистки и уборки принадлежащих им земельных участков;</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7) </w:t>
      </w:r>
      <w:proofErr w:type="spellStart"/>
      <w:r w:rsidRPr="004E3CDF">
        <w:rPr>
          <w:rFonts w:ascii="Times New Roman" w:eastAsia="Times New Roman" w:hAnsi="Times New Roman"/>
          <w:sz w:val="24"/>
          <w:szCs w:val="24"/>
        </w:rPr>
        <w:t>необеспечение</w:t>
      </w:r>
      <w:proofErr w:type="spellEnd"/>
      <w:r w:rsidRPr="004E3CDF">
        <w:rPr>
          <w:rFonts w:ascii="Times New Roman" w:eastAsia="Times New Roman" w:hAnsi="Times New Roman"/>
          <w:sz w:val="24"/>
          <w:szCs w:val="24"/>
        </w:rPr>
        <w:t xml:space="preserve"> условий доступности для инвалидов объектов социальной, инженерной и транспортной инфраструктур и предоставляемых услуг.</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Перечни индикаторов риска нарушения обязательных требований размещаются на официальном сайте Уполномоченного органа.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4.7. Контрольные мероприятия, предусматривающие взаимодействие с контролируемым лицом, проводятся на основании распоряжения руководителя уполномоченного органа о проведении контрольного мероприятия.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4.8. </w:t>
      </w:r>
      <w:proofErr w:type="gramStart"/>
      <w:r w:rsidRPr="004E3CDF">
        <w:rPr>
          <w:rFonts w:ascii="Times New Roman" w:eastAsia="Times New Roman" w:hAnsi="Times New Roman"/>
          <w:sz w:val="24"/>
          <w:szCs w:val="24"/>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органа</w:t>
      </w:r>
      <w:proofErr w:type="gramEnd"/>
      <w:r w:rsidRPr="004E3CDF">
        <w:rPr>
          <w:rFonts w:ascii="Times New Roman" w:eastAsia="Times New Roman" w:hAnsi="Times New Roman"/>
          <w:sz w:val="24"/>
          <w:szCs w:val="24"/>
        </w:rPr>
        <w:t xml:space="preserve"> о проведении контрольного мероприятия.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4.9. Контрольные мероприятия в отношении юридических лиц, индивидуальных предпринимателей, граждан проводятся должностными лицами уполномоченного органа в соответствии с Федеральным законом «О государственном контроле (надзоре) и муниципальном контроле в Российской Федерации».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4.10. </w:t>
      </w:r>
      <w:proofErr w:type="gramStart"/>
      <w:r w:rsidRPr="004E3CDF">
        <w:rPr>
          <w:rFonts w:ascii="Times New Roman" w:eastAsia="Times New Roman" w:hAnsi="Times New Roman"/>
          <w:sz w:val="24"/>
          <w:szCs w:val="24"/>
        </w:rPr>
        <w:t>Уполномоченный орган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порядке, установленном Правительством Российской Федерации.</w:t>
      </w:r>
      <w:proofErr w:type="gramEnd"/>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4.11. Для фиксации инспекторами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иные способы фиксации, проводимые должностными лицами, уполномоченными на проведение контрольного (надзорного) мероприятия.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уполномоченного органа самостоятельно. В обязательном порядке фот</w:t>
      </w:r>
      <w:proofErr w:type="gramStart"/>
      <w:r w:rsidRPr="004E3CDF">
        <w:rPr>
          <w:rFonts w:ascii="Times New Roman" w:eastAsia="Times New Roman" w:hAnsi="Times New Roman"/>
          <w:sz w:val="24"/>
          <w:szCs w:val="24"/>
        </w:rPr>
        <w:t>о-</w:t>
      </w:r>
      <w:proofErr w:type="gramEnd"/>
      <w:r w:rsidRPr="004E3CDF">
        <w:rPr>
          <w:rFonts w:ascii="Times New Roman" w:eastAsia="Times New Roman" w:hAnsi="Times New Roman"/>
          <w:sz w:val="24"/>
          <w:szCs w:val="24"/>
        </w:rPr>
        <w:t xml:space="preserve"> или </w:t>
      </w:r>
      <w:proofErr w:type="spellStart"/>
      <w:r w:rsidRPr="004E3CDF">
        <w:rPr>
          <w:rFonts w:ascii="Times New Roman" w:eastAsia="Times New Roman" w:hAnsi="Times New Roman"/>
          <w:sz w:val="24"/>
          <w:szCs w:val="24"/>
        </w:rPr>
        <w:t>видеофиксация</w:t>
      </w:r>
      <w:proofErr w:type="spellEnd"/>
      <w:r w:rsidRPr="004E3CDF">
        <w:rPr>
          <w:rFonts w:ascii="Times New Roman" w:eastAsia="Times New Roman" w:hAnsi="Times New Roman"/>
          <w:sz w:val="24"/>
          <w:szCs w:val="24"/>
        </w:rPr>
        <w:t xml:space="preserve"> доказательств нарушений обязательных требований осуществляется при проведении выездного обследования.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lastRenderedPageBreak/>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Проведение фотосъемки, аудио- и видеозаписи осуществляется с обязательным уведомлением контролируемого лица.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Фиксация нарушений обязательных требований при помощи фотосъемки проводится не менее чем двумя снимками в условиях достаточной освещенности.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Информация о проведении фотосъемки, аудио- и видеозаписи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Результаты проведения фотосъемки, аудио- и видеозаписи являются приложением к акту контрольного мероприятия.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Инструментальные обследования в ходе проведения контрольных мероприятий осуществляются путем проведения измерений, выполняемых должностными лицами, уполномоченными на проведение контрольного мероприятия.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w:t>
      </w:r>
    </w:p>
    <w:p w:rsidR="00ED4C84" w:rsidRPr="004E3CDF" w:rsidRDefault="00ED4C84" w:rsidP="00ED4C84">
      <w:pPr>
        <w:spacing w:after="0" w:line="240" w:lineRule="auto"/>
        <w:ind w:right="-284"/>
        <w:jc w:val="center"/>
        <w:rPr>
          <w:rFonts w:ascii="Times New Roman" w:eastAsia="Times New Roman" w:hAnsi="Times New Roman"/>
          <w:sz w:val="24"/>
          <w:szCs w:val="24"/>
        </w:rPr>
      </w:pPr>
      <w:r w:rsidRPr="004E3CDF">
        <w:rPr>
          <w:rFonts w:ascii="Times New Roman" w:eastAsia="Times New Roman" w:hAnsi="Times New Roman"/>
          <w:b/>
          <w:bCs/>
          <w:sz w:val="24"/>
          <w:szCs w:val="24"/>
        </w:rPr>
        <w:t>5. Результаты контрольного мероприятия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 5.1. </w:t>
      </w:r>
      <w:proofErr w:type="gramStart"/>
      <w:r w:rsidRPr="004E3CDF">
        <w:rPr>
          <w:rFonts w:ascii="Times New Roman" w:eastAsia="Times New Roman" w:hAnsi="Times New Roman"/>
          <w:sz w:val="24"/>
          <w:szCs w:val="24"/>
        </w:rPr>
        <w:t>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уполномоченным органом мер, предусмотренных частью 2 статьи 90 Федерального закона «О государственном контроле (надзоре) и муниципальном контроле</w:t>
      </w:r>
      <w:proofErr w:type="gramEnd"/>
      <w:r w:rsidRPr="004E3CDF">
        <w:rPr>
          <w:rFonts w:ascii="Times New Roman" w:eastAsia="Times New Roman" w:hAnsi="Times New Roman"/>
          <w:sz w:val="24"/>
          <w:szCs w:val="24"/>
        </w:rPr>
        <w:t xml:space="preserve"> в Российской Федерации».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5.2.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proofErr w:type="gramStart"/>
      <w:r w:rsidRPr="004E3CDF">
        <w:rPr>
          <w:rFonts w:ascii="Times New Roman" w:eastAsia="Times New Roman" w:hAnsi="Times New Roman"/>
          <w:sz w:val="24"/>
          <w:szCs w:val="24"/>
        </w:rPr>
        <w:t>,</w:t>
      </w:r>
      <w:proofErr w:type="gramEnd"/>
      <w:r w:rsidRPr="004E3CDF">
        <w:rPr>
          <w:rFonts w:ascii="Times New Roman" w:eastAsia="Times New Roman" w:hAnsi="Times New Roman"/>
          <w:sz w:val="24"/>
          <w:szCs w:val="24"/>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Оформление акта производится в день окончания проведения такого мероприятия на месте проведения контрольного мероприятия.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Акт контрольного мероприятия, проведение которого было согласовано прокуратурой </w:t>
      </w:r>
      <w:r>
        <w:rPr>
          <w:rFonts w:ascii="Times New Roman" w:eastAsia="Times New Roman" w:hAnsi="Times New Roman"/>
          <w:sz w:val="24"/>
          <w:szCs w:val="24"/>
        </w:rPr>
        <w:t>Моргаушского района</w:t>
      </w:r>
      <w:r w:rsidRPr="004E3CDF">
        <w:rPr>
          <w:rFonts w:ascii="Times New Roman" w:eastAsia="Times New Roman" w:hAnsi="Times New Roman"/>
          <w:sz w:val="24"/>
          <w:szCs w:val="24"/>
        </w:rPr>
        <w:t xml:space="preserve">, направляется в прокуратуру </w:t>
      </w:r>
      <w:r>
        <w:rPr>
          <w:rFonts w:ascii="Times New Roman" w:eastAsia="Times New Roman" w:hAnsi="Times New Roman"/>
          <w:sz w:val="24"/>
          <w:szCs w:val="24"/>
        </w:rPr>
        <w:t>Моргаушского района</w:t>
      </w:r>
      <w:r w:rsidRPr="004E3CDF">
        <w:rPr>
          <w:rFonts w:ascii="Times New Roman" w:eastAsia="Times New Roman" w:hAnsi="Times New Roman"/>
          <w:sz w:val="24"/>
          <w:szCs w:val="24"/>
        </w:rPr>
        <w:t xml:space="preserve"> посредством размещения в едином реестре контрольных (надзорных) мероприятий непосредственно после его оформления.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5.3. Информация о контрольных мероприятиях размещается в едином реестре контрольных (надзорных) мероприятий.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5.4. </w:t>
      </w:r>
      <w:proofErr w:type="gramStart"/>
      <w:r w:rsidRPr="004E3CDF">
        <w:rPr>
          <w:rFonts w:ascii="Times New Roman" w:eastAsia="Times New Roman" w:hAnsi="Times New Roman"/>
          <w:sz w:val="24"/>
          <w:szCs w:val="24"/>
        </w:rPr>
        <w:t xml:space="preserve">Информирование контролируемых лиц о совершаемых должностными лицами уполномоченного органа действиях и принимаемых решениях осуществляется путем размещения сведений об указанных действиях и решениях в едином реестре контрольных </w:t>
      </w:r>
      <w:r w:rsidRPr="004E3CDF">
        <w:rPr>
          <w:rFonts w:ascii="Times New Roman" w:eastAsia="Times New Roman" w:hAnsi="Times New Roman"/>
          <w:sz w:val="24"/>
          <w:szCs w:val="24"/>
        </w:rPr>
        <w:lastRenderedPageBreak/>
        <w:t>(надзорных)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электронном форме, в том</w:t>
      </w:r>
      <w:proofErr w:type="gramEnd"/>
      <w:r w:rsidRPr="004E3CDF">
        <w:rPr>
          <w:rFonts w:ascii="Times New Roman" w:eastAsia="Times New Roman" w:hAnsi="Times New Roman"/>
          <w:sz w:val="24"/>
          <w:szCs w:val="24"/>
        </w:rPr>
        <w:t xml:space="preserve"> </w:t>
      </w:r>
      <w:proofErr w:type="gramStart"/>
      <w:r w:rsidRPr="004E3CDF">
        <w:rPr>
          <w:rFonts w:ascii="Times New Roman" w:eastAsia="Times New Roman" w:hAnsi="Times New Roman"/>
          <w:sz w:val="24"/>
          <w:szCs w:val="24"/>
        </w:rPr>
        <w:t>числе</w:t>
      </w:r>
      <w:proofErr w:type="gramEnd"/>
      <w:r w:rsidRPr="004E3CDF">
        <w:rPr>
          <w:rFonts w:ascii="Times New Roman" w:eastAsia="Times New Roman" w:hAnsi="Times New Roman"/>
          <w:sz w:val="24"/>
          <w:szCs w:val="24"/>
        </w:rP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4E3CDF">
        <w:rPr>
          <w:rFonts w:ascii="Times New Roman" w:eastAsia="Times New Roman" w:hAnsi="Times New Roman"/>
          <w:sz w:val="24"/>
          <w:szCs w:val="24"/>
        </w:rPr>
        <w:t>сведений</w:t>
      </w:r>
      <w:proofErr w:type="gramEnd"/>
      <w:r w:rsidRPr="004E3CDF">
        <w:rPr>
          <w:rFonts w:ascii="Times New Roman" w:eastAsia="Times New Roman" w:hAnsi="Times New Roman"/>
          <w:sz w:val="24"/>
          <w:szCs w:val="24"/>
        </w:rPr>
        <w:t xml:space="preserve"> об адресе электронной почты контролируемого лица и возможности направить ему документы в </w:t>
      </w:r>
      <w:proofErr w:type="gramStart"/>
      <w:r w:rsidRPr="004E3CDF">
        <w:rPr>
          <w:rFonts w:ascii="Times New Roman" w:eastAsia="Times New Roman" w:hAnsi="Times New Roman"/>
          <w:sz w:val="24"/>
          <w:szCs w:val="24"/>
        </w:rPr>
        <w:t>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proofErr w:type="gramEnd"/>
      <w:r w:rsidRPr="004E3CDF">
        <w:rPr>
          <w:rFonts w:ascii="Times New Roman" w:eastAsia="Times New Roman" w:hAnsi="Times New Roman"/>
          <w:sz w:val="24"/>
          <w:szCs w:val="24"/>
        </w:rPr>
        <w:t xml:space="preserve"> Указанный гражданин вправе направлять в уполномоченный орган документы на бумажном носителе.</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5.5. До 31 декабря 2023 года информирование контролируемого лица о совершаемых должностными лицами уполномоченного органа действиях и принимаемых решениях, направление документов и сведений контролируемому лицу уполномоченным органом в соответствии со статьей 21 Федерального закона «О государственном контроле (надзоре) и муниципальном контроле в Российской Федерации» могут </w:t>
      </w:r>
      <w:proofErr w:type="gramStart"/>
      <w:r w:rsidRPr="004E3CDF">
        <w:rPr>
          <w:rFonts w:ascii="Times New Roman" w:eastAsia="Times New Roman" w:hAnsi="Times New Roman"/>
          <w:sz w:val="24"/>
          <w:szCs w:val="24"/>
        </w:rPr>
        <w:t>осуществляться</w:t>
      </w:r>
      <w:proofErr w:type="gramEnd"/>
      <w:r w:rsidRPr="004E3CDF">
        <w:rPr>
          <w:rFonts w:ascii="Times New Roman" w:eastAsia="Times New Roman" w:hAnsi="Times New Roman"/>
          <w:sz w:val="24"/>
          <w:szCs w:val="24"/>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5.6. Индивидуальный предприниматель, гражданин, являющиеся контролируемыми лицами, вправе представить в уполномоченный орган информацию о невозможности присутствия при проведении контрольного (надзорного) мероприятия в случае:</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а) отсутствия по месту регистрации индивидуального предпринимателя, гражданина на момент проведения контрольного мероприятия в связи с направлением в служебную командировку, ежегодным отпуском (подтверждается соответственно приказом (распоряжением) о направлении в командировку, предоставлении отпуска);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б) временной нетрудоспособности на момент проведения контрольного мероприятия (подтверждается справкой медицинского учреждения);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в) смерти близкого родственника (подтверждается свидетельством о смерти).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Информация о невозможности присутствия при проведении контрольного мероприятия направляется непосредственно индивидуальным предпринимателем, гражданином, являющимися контролируемыми лицами, или их законными представителями в уполномоченный орган на адрес, указанный в решении о проведении контрольного мероприятия.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proofErr w:type="gramStart"/>
      <w:r w:rsidRPr="004E3CDF">
        <w:rPr>
          <w:rFonts w:ascii="Times New Roman" w:eastAsia="Times New Roman" w:hAnsi="Times New Roman"/>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основании распоряжения начальника уполномоченного органа на срок до устранения причин, препятствующих присутствию контролируемого лица при проведении контрольного мероприятия, с уведомлением о принятом решении индивидуального предпринимателя, гражданина в письменной форме или форме электронного документа и внесением соответствующих изменений в</w:t>
      </w:r>
      <w:proofErr w:type="gramEnd"/>
      <w:r w:rsidRPr="004E3CDF">
        <w:rPr>
          <w:rFonts w:ascii="Times New Roman" w:eastAsia="Times New Roman" w:hAnsi="Times New Roman"/>
          <w:sz w:val="24"/>
          <w:szCs w:val="24"/>
        </w:rPr>
        <w:t xml:space="preserve"> реестр контрольных (надзорных) мероприятий.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5.7. В случае отсутствия выявленных нарушений обязательных требований при проведении контрольного мероприятия сведения об этом вносятся в единый реестр </w:t>
      </w:r>
      <w:r w:rsidRPr="004E3CDF">
        <w:rPr>
          <w:rFonts w:ascii="Times New Roman" w:eastAsia="Times New Roman" w:hAnsi="Times New Roman"/>
          <w:sz w:val="24"/>
          <w:szCs w:val="24"/>
        </w:rPr>
        <w:lastRenderedPageBreak/>
        <w:t>контрольных (надзорных) мероприятий. Должностное лицо уполномоченного органа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5.8. В случае выявления при проведении контрольного мероприятия нарушений обязательных требований контролируемым лицом уполномоченный орган в пределах полномочий, предусмотренных законодательством Российской Федерации, обязан:</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proofErr w:type="gramStart"/>
      <w:r w:rsidRPr="004E3CDF">
        <w:rPr>
          <w:rFonts w:ascii="Times New Roman" w:eastAsia="Times New Roman" w:hAnsi="Times New Roman"/>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4E3CDF">
        <w:rPr>
          <w:rFonts w:ascii="Times New Roman" w:eastAsia="Times New Roman" w:hAnsi="Times New Roman"/>
          <w:sz w:val="24"/>
          <w:szCs w:val="24"/>
        </w:rPr>
        <w:t xml:space="preserve">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в) при выявлении в ходе контрольного мероприятия признаков преступления или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г) принять меры по осуществлению </w:t>
      </w:r>
      <w:proofErr w:type="gramStart"/>
      <w:r w:rsidRPr="004E3CDF">
        <w:rPr>
          <w:rFonts w:ascii="Times New Roman" w:eastAsia="Times New Roman" w:hAnsi="Times New Roman"/>
          <w:sz w:val="24"/>
          <w:szCs w:val="24"/>
        </w:rPr>
        <w:t>контроля за</w:t>
      </w:r>
      <w:proofErr w:type="gramEnd"/>
      <w:r w:rsidRPr="004E3CDF">
        <w:rPr>
          <w:rFonts w:ascii="Times New Roman" w:eastAsia="Times New Roman" w:hAnsi="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proofErr w:type="spellStart"/>
      <w:r w:rsidRPr="004E3CDF">
        <w:rPr>
          <w:rFonts w:ascii="Times New Roman" w:eastAsia="Times New Roman" w:hAnsi="Times New Roman"/>
          <w:sz w:val="24"/>
          <w:szCs w:val="24"/>
        </w:rPr>
        <w:t>д</w:t>
      </w:r>
      <w:proofErr w:type="spellEnd"/>
      <w:r w:rsidRPr="004E3CDF">
        <w:rPr>
          <w:rFonts w:ascii="Times New Roman" w:eastAsia="Times New Roman" w:hAnsi="Times New Roman"/>
          <w:sz w:val="24"/>
          <w:szCs w:val="24"/>
        </w:rPr>
        <w:t>)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5.9. Форма предписания об устранении выявленных нарушений утверждается распоряжением начальника уполномоченного органа.</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w:t>
      </w:r>
    </w:p>
    <w:p w:rsidR="00ED4C84" w:rsidRPr="004E3CDF" w:rsidRDefault="00ED4C84" w:rsidP="00ED4C84">
      <w:pPr>
        <w:spacing w:after="0" w:line="240" w:lineRule="auto"/>
        <w:ind w:right="-284"/>
        <w:jc w:val="center"/>
        <w:rPr>
          <w:rFonts w:ascii="Times New Roman" w:eastAsia="Times New Roman" w:hAnsi="Times New Roman"/>
          <w:sz w:val="24"/>
          <w:szCs w:val="24"/>
        </w:rPr>
      </w:pPr>
      <w:r w:rsidRPr="004E3CDF">
        <w:rPr>
          <w:rFonts w:ascii="Times New Roman" w:eastAsia="Times New Roman" w:hAnsi="Times New Roman"/>
          <w:b/>
          <w:bCs/>
          <w:sz w:val="24"/>
          <w:szCs w:val="24"/>
        </w:rPr>
        <w:t>6. Досудебный порядок подачи жалобы</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1) решений о проведении контрольных мероприятий;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2) актов контрольных мероприятий, предписаний об устранении выявленных нарушений;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 действий (бездействия) должностных лиц органов муниципального контроля в рамках контрольных мероприятий.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lastRenderedPageBreak/>
        <w:t>Форма и содержание жалобы, а также основания для отказа в рассмотрении жалобы установлены Федеральным законом N 248-ФЗ.</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Жалоба на решение органов муниципального контроля, действия (бездействие) руководителя органа муниципального контроля подается в администрацию </w:t>
      </w:r>
      <w:r>
        <w:rPr>
          <w:rFonts w:ascii="Times New Roman" w:eastAsia="Times New Roman" w:hAnsi="Times New Roman"/>
          <w:sz w:val="24"/>
          <w:szCs w:val="24"/>
        </w:rPr>
        <w:t>Сятракасинского сельского поселения</w:t>
      </w:r>
      <w:r w:rsidRPr="004E3CDF">
        <w:rPr>
          <w:rFonts w:ascii="Times New Roman" w:eastAsia="Times New Roman" w:hAnsi="Times New Roman"/>
          <w:sz w:val="24"/>
          <w:szCs w:val="24"/>
        </w:rPr>
        <w:t xml:space="preserve"> и рассматривается главой </w:t>
      </w:r>
      <w:r>
        <w:rPr>
          <w:rFonts w:ascii="Times New Roman" w:eastAsia="Times New Roman" w:hAnsi="Times New Roman"/>
          <w:sz w:val="24"/>
          <w:szCs w:val="24"/>
        </w:rPr>
        <w:t>администрации</w:t>
      </w:r>
      <w:r w:rsidRPr="004E3CDF">
        <w:rPr>
          <w:rFonts w:ascii="Times New Roman" w:eastAsia="Times New Roman" w:hAnsi="Times New Roman"/>
          <w:sz w:val="24"/>
          <w:szCs w:val="24"/>
        </w:rPr>
        <w:t xml:space="preserve"> или уполномоченным им </w:t>
      </w:r>
      <w:r>
        <w:rPr>
          <w:rFonts w:ascii="Times New Roman" w:eastAsia="Times New Roman" w:hAnsi="Times New Roman"/>
          <w:sz w:val="24"/>
          <w:szCs w:val="24"/>
        </w:rPr>
        <w:t>сотрудником</w:t>
      </w:r>
      <w:r w:rsidRPr="004E3CDF">
        <w:rPr>
          <w:rFonts w:ascii="Times New Roman" w:eastAsia="Times New Roman" w:hAnsi="Times New Roman"/>
          <w:sz w:val="24"/>
          <w:szCs w:val="24"/>
        </w:rPr>
        <w:t>.</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ED4C84" w:rsidRPr="004E3CDF" w:rsidRDefault="00ED4C84" w:rsidP="00ED4C84">
      <w:pPr>
        <w:spacing w:after="0" w:line="240" w:lineRule="auto"/>
        <w:ind w:right="-284" w:firstLine="709"/>
        <w:jc w:val="both"/>
        <w:rPr>
          <w:rFonts w:ascii="Times New Roman" w:eastAsia="Times New Roman" w:hAnsi="Times New Roman"/>
          <w:color w:val="000000"/>
          <w:sz w:val="24"/>
          <w:szCs w:val="24"/>
        </w:rPr>
      </w:pPr>
      <w:r w:rsidRPr="004E3CDF">
        <w:rPr>
          <w:rFonts w:ascii="Times New Roman" w:eastAsia="Times New Roman" w:hAnsi="Times New Roman"/>
          <w:color w:val="000000"/>
          <w:sz w:val="24"/>
          <w:szCs w:val="24"/>
        </w:rPr>
        <w:t>Жалоба на предписание может быть подана в течение десяти рабочих дней с момента получения контролируемым лицом предписания.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6.7. Жалоба может содержать ходатайство о приостановлении исполнения обжалуемого решения органов муниципального контроля.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6.8. Уполномоченный на рассмотрение жалобы орган в срок не позднее двух рабочих дней со дня регистрации жалобы принимает решение:</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1) о приостановлении исполнения обжалуемого решения органов муниципального контроля;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2) об отказе в приостановлении исполнения обжалуемого решения органов муниципального контроля.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6.9. Жалоба подлежит рассмотрению уполномоченным на рассмотрение жалобы органом в порядке, установленном статьями 42 - 43 Федерального закона N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уполномоченным на рассмотрение жалобы органом, но не более чем на двадцать рабочих дней.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6.10. По итогам рассмотрения жалобы уполномоченный на рассмотрение жалобы орган принимает одно из следующих решений: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1) оставляет жалобу без удовлетворения;</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2) отменяет решение органов муниципального контроля полностью или частично;</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3) отменяет решение органов муниципального контроля полностью и принимает новое решение;</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ED4C84" w:rsidRDefault="00ED4C84" w:rsidP="00ED4C84">
      <w:pPr>
        <w:spacing w:after="0" w:line="240" w:lineRule="auto"/>
        <w:ind w:firstLine="709"/>
        <w:rPr>
          <w:rFonts w:ascii="Times New Roman" w:eastAsia="Times New Roman" w:hAnsi="Times New Roman"/>
          <w:sz w:val="24"/>
          <w:szCs w:val="24"/>
        </w:rPr>
      </w:pPr>
      <w:r w:rsidRPr="004E3CDF">
        <w:rPr>
          <w:rFonts w:ascii="Times New Roman" w:eastAsia="Times New Roman" w:hAnsi="Times New Roman"/>
          <w:sz w:val="24"/>
          <w:szCs w:val="24"/>
        </w:rPr>
        <w:t> </w:t>
      </w:r>
    </w:p>
    <w:p w:rsidR="00ED4C84" w:rsidRDefault="00ED4C84" w:rsidP="00ED4C84">
      <w:pPr>
        <w:spacing w:after="0" w:line="240" w:lineRule="auto"/>
        <w:ind w:firstLine="709"/>
        <w:rPr>
          <w:rFonts w:ascii="Times New Roman" w:eastAsia="Times New Roman" w:hAnsi="Times New Roman"/>
          <w:sz w:val="24"/>
          <w:szCs w:val="24"/>
        </w:rPr>
      </w:pPr>
    </w:p>
    <w:p w:rsidR="00ED4C84" w:rsidRDefault="00ED4C84" w:rsidP="00ED4C84">
      <w:pPr>
        <w:spacing w:after="0" w:line="240" w:lineRule="auto"/>
        <w:ind w:firstLine="709"/>
        <w:rPr>
          <w:rFonts w:ascii="Times New Roman" w:eastAsia="Times New Roman" w:hAnsi="Times New Roman"/>
          <w:sz w:val="24"/>
          <w:szCs w:val="24"/>
        </w:rPr>
      </w:pPr>
    </w:p>
    <w:p w:rsidR="00ED4C84" w:rsidRPr="004E3CDF" w:rsidRDefault="00ED4C84" w:rsidP="00ED4C84">
      <w:pPr>
        <w:spacing w:after="0" w:line="240" w:lineRule="auto"/>
        <w:ind w:firstLine="709"/>
        <w:rPr>
          <w:rFonts w:ascii="Times New Roman" w:eastAsia="Times New Roman" w:hAnsi="Times New Roman"/>
          <w:sz w:val="24"/>
          <w:szCs w:val="24"/>
        </w:rPr>
      </w:pPr>
    </w:p>
    <w:p w:rsidR="00ED4C84" w:rsidRPr="004E3CDF" w:rsidRDefault="00ED4C84" w:rsidP="00ED4C84">
      <w:pPr>
        <w:spacing w:after="0" w:line="240" w:lineRule="auto"/>
        <w:ind w:right="-284"/>
        <w:jc w:val="center"/>
        <w:rPr>
          <w:rFonts w:ascii="Times New Roman" w:eastAsia="Times New Roman" w:hAnsi="Times New Roman"/>
          <w:sz w:val="24"/>
          <w:szCs w:val="24"/>
        </w:rPr>
      </w:pPr>
      <w:r w:rsidRPr="004E3CDF">
        <w:rPr>
          <w:rFonts w:ascii="Times New Roman" w:eastAsia="Times New Roman" w:hAnsi="Times New Roman"/>
          <w:b/>
          <w:bCs/>
          <w:sz w:val="24"/>
          <w:szCs w:val="24"/>
        </w:rPr>
        <w:lastRenderedPageBreak/>
        <w:t>7. Оценка результативности и эффективности осуществления</w:t>
      </w:r>
    </w:p>
    <w:p w:rsidR="00ED4C84" w:rsidRDefault="00ED4C84" w:rsidP="00ED4C84">
      <w:pPr>
        <w:spacing w:after="0" w:line="240" w:lineRule="auto"/>
        <w:ind w:right="-284"/>
        <w:jc w:val="center"/>
        <w:rPr>
          <w:rFonts w:ascii="Times New Roman" w:eastAsia="Times New Roman" w:hAnsi="Times New Roman"/>
          <w:b/>
          <w:bCs/>
          <w:sz w:val="24"/>
          <w:szCs w:val="24"/>
        </w:rPr>
      </w:pPr>
      <w:r w:rsidRPr="004E3CDF">
        <w:rPr>
          <w:rFonts w:ascii="Times New Roman" w:eastAsia="Times New Roman" w:hAnsi="Times New Roman"/>
          <w:b/>
          <w:bCs/>
          <w:sz w:val="24"/>
          <w:szCs w:val="24"/>
        </w:rPr>
        <w:t>муниципального контроля в сфере благоустройства</w:t>
      </w:r>
    </w:p>
    <w:p w:rsidR="00ED4C84" w:rsidRPr="00DF645A" w:rsidRDefault="00ED4C84" w:rsidP="00ED4C84">
      <w:pPr>
        <w:spacing w:after="0" w:line="240" w:lineRule="auto"/>
        <w:ind w:right="-284" w:firstLine="708"/>
        <w:jc w:val="both"/>
        <w:rPr>
          <w:rFonts w:ascii="Times New Roman" w:eastAsia="Times New Roman" w:hAnsi="Times New Roman"/>
          <w:b/>
          <w:bCs/>
          <w:sz w:val="24"/>
          <w:szCs w:val="24"/>
        </w:rPr>
      </w:pPr>
      <w:r w:rsidRPr="004E3CDF">
        <w:rPr>
          <w:rFonts w:ascii="Times New Roman" w:eastAsia="Times New Roman" w:hAnsi="Times New Roman"/>
          <w:sz w:val="24"/>
          <w:szCs w:val="24"/>
        </w:rPr>
        <w:t>7.1.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«О государственном контроле (надзоре) и муниципальном контроле в Российской Федерации».</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xml:space="preserve">7.2. Ключевые показатели вида контроля и их целевые значения, индикативные показатели для муниципального контроля в сфере благоустройства утверждаются решением Собрания депутатов </w:t>
      </w:r>
      <w:r>
        <w:rPr>
          <w:rFonts w:ascii="Times New Roman" w:eastAsia="Times New Roman" w:hAnsi="Times New Roman"/>
          <w:sz w:val="24"/>
          <w:szCs w:val="24"/>
        </w:rPr>
        <w:t>Сятракасинского сельского поселения</w:t>
      </w:r>
      <w:r w:rsidRPr="004E3CDF">
        <w:rPr>
          <w:rFonts w:ascii="Times New Roman" w:eastAsia="Times New Roman" w:hAnsi="Times New Roman"/>
          <w:sz w:val="24"/>
          <w:szCs w:val="24"/>
        </w:rPr>
        <w:t>.</w:t>
      </w: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p>
    <w:p w:rsidR="00ED4C84" w:rsidRPr="004E3CDF" w:rsidRDefault="00ED4C84" w:rsidP="00ED4C84">
      <w:pPr>
        <w:spacing w:after="0" w:line="240" w:lineRule="auto"/>
        <w:ind w:right="-284" w:firstLine="709"/>
        <w:jc w:val="both"/>
        <w:rPr>
          <w:rFonts w:ascii="Times New Roman" w:eastAsia="Times New Roman" w:hAnsi="Times New Roman"/>
          <w:sz w:val="24"/>
          <w:szCs w:val="24"/>
        </w:rPr>
      </w:pPr>
      <w:r w:rsidRPr="004E3CDF">
        <w:rPr>
          <w:rFonts w:ascii="Times New Roman" w:eastAsia="Times New Roman" w:hAnsi="Times New Roman"/>
          <w:sz w:val="24"/>
          <w:szCs w:val="24"/>
        </w:rPr>
        <w:t> </w:t>
      </w:r>
    </w:p>
    <w:p w:rsidR="00ED4C84" w:rsidRPr="004E3CDF" w:rsidRDefault="00ED4C84" w:rsidP="00ED4C84">
      <w:pPr>
        <w:ind w:right="-284" w:firstLine="709"/>
        <w:rPr>
          <w:rFonts w:ascii="Times New Roman" w:hAnsi="Times New Roman"/>
          <w:sz w:val="24"/>
          <w:szCs w:val="24"/>
        </w:rPr>
      </w:pPr>
    </w:p>
    <w:p w:rsidR="005A5423" w:rsidRPr="00ED4C84" w:rsidRDefault="005A5423" w:rsidP="00ED4C84"/>
    <w:sectPr w:rsidR="005A5423" w:rsidRPr="00ED4C84" w:rsidSect="005A5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16E2"/>
    <w:rsid w:val="005A5423"/>
    <w:rsid w:val="009216E2"/>
    <w:rsid w:val="00DF78BE"/>
    <w:rsid w:val="00ED4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6E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16E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216E2"/>
    <w:rPr>
      <w:rFonts w:ascii="Tahoma" w:eastAsiaTheme="minorEastAsia" w:hAnsi="Tahoma" w:cs="Tahoma"/>
      <w:sz w:val="16"/>
      <w:szCs w:val="16"/>
      <w:lang w:eastAsia="ru-RU"/>
    </w:rPr>
  </w:style>
  <w:style w:type="paragraph" w:customStyle="1" w:styleId="ConsPlusNormal">
    <w:name w:val="ConsPlusNormal"/>
    <w:rsid w:val="00ED4C8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12</Pages>
  <Words>5376</Words>
  <Characters>30644</Characters>
  <Application>Microsoft Office Word</Application>
  <DocSecurity>0</DocSecurity>
  <Lines>255</Lines>
  <Paragraphs>71</Paragraphs>
  <ScaleCrop>false</ScaleCrop>
  <Company/>
  <LinksUpToDate>false</LinksUpToDate>
  <CharactersWithSpaces>35949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Сятракасинское посел</dc:creator>
  <cp:keywords/>
  <dc:description/>
  <cp:lastModifiedBy>Сятракасинское посел</cp:lastModifiedBy>
  <cp:revision>4</cp:revision>
  <dcterms:created xsi:type="dcterms:W3CDTF">2022-06-14T07:50:00Z</dcterms:created>
  <dcterms:modified xsi:type="dcterms:W3CDTF">2022-06-14T08:01:00Z</dcterms:modified>
</cp:coreProperties>
</file>