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1DAC" w14:textId="77777777"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918BA" wp14:editId="2C294A8B">
            <wp:extent cx="5143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01C3" w14:textId="77777777"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A13A" wp14:editId="1AF72D4D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9C055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  <w:proofErr w:type="gramEnd"/>
                          </w:p>
                          <w:p w14:paraId="3D54500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14:paraId="668FCE06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35DFAB13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14:paraId="60B2CB25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14:paraId="46284313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A21AAE" w14:textId="77777777"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2E63279" w14:textId="3683A515" w:rsidR="00820AEC" w:rsidRDefault="003A3DF3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514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372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BB0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242AF458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14:paraId="1EECAA23" w14:textId="77777777"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47D634" w14:textId="77777777"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F192C1" w14:textId="77777777"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14:paraId="2C97FEB6" w14:textId="77777777" w:rsidR="006C6ABB" w:rsidRDefault="006C6ABB" w:rsidP="006C6ABB"/>
                          <w:p w14:paraId="5E1344B0" w14:textId="77777777"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5A1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" stroked="f">
                <v:textbox>
                  <w:txbxContent>
                    <w:p w14:paraId="39F9C055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  <w:proofErr w:type="gramEnd"/>
                    </w:p>
                    <w:p w14:paraId="3D54500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14:paraId="668FCE06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35DFAB13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14:paraId="60B2CB25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14:paraId="46284313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1A21AAE" w14:textId="77777777"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2E63279" w14:textId="3683A515" w:rsidR="00820AEC" w:rsidRDefault="003A3DF3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F514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3728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</w:t>
                      </w:r>
                      <w:r w:rsidR="00BB0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242AF458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14:paraId="1EECAA23" w14:textId="77777777"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847D634" w14:textId="77777777"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F192C1" w14:textId="77777777"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14:paraId="2C97FEB6" w14:textId="77777777" w:rsidR="006C6ABB" w:rsidRDefault="006C6ABB" w:rsidP="006C6ABB"/>
                    <w:p w14:paraId="5E1344B0" w14:textId="77777777"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A6C9" wp14:editId="49B82F4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D3C9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14:paraId="20C9875C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14:paraId="6E5A96E1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14:paraId="245B3A5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14:paraId="5ADAC8BE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14:paraId="1653FB64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FE10E" w14:textId="77777777"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14:paraId="5DC992A0" w14:textId="7897FD83" w:rsidR="00820AEC" w:rsidRDefault="003A3DF3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514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372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B0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1D6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90AFB57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A6C9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" stroked="f">
                <v:textbox>
                  <w:txbxContent>
                    <w:p w14:paraId="1E00D3C9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14:paraId="20C9875C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14:paraId="6E5A96E1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14:paraId="245B3A5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14:paraId="5ADAC8BE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14:paraId="1653FB64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14:paraId="2EDFE10E" w14:textId="77777777"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14:paraId="5DC992A0" w14:textId="7897FD83" w:rsidR="00820AEC" w:rsidRDefault="003A3DF3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F514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3728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BB0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1D6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190AFB57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2F796B1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00EDFC5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5AB7729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E073DA2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6D42C3E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4B22FC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2E086D1" w14:textId="77777777"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0D460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00F2F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373A3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4573F" w14:textId="25DD6074" w:rsidR="00372830" w:rsidRPr="00825F02" w:rsidRDefault="00372830" w:rsidP="001D6878">
      <w:pPr>
        <w:widowControl w:val="0"/>
        <w:suppressAutoHyphens/>
        <w:autoSpaceDN w:val="0"/>
        <w:spacing w:after="0" w:line="240" w:lineRule="auto"/>
        <w:ind w:right="5130"/>
        <w:jc w:val="both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 определении места для проведения агитационных публичных мероприятий и о выделении специальных мест  для размещения печатных агитационных материалов по выборам </w:t>
      </w:r>
      <w:hyperlink r:id="rId8" w:tooltip="2022.06.02 02.01 схема округов 2.docx" w:history="1">
        <w:r w:rsidR="001D6878" w:rsidRPr="00825F02">
          <w:rPr>
            <w:rStyle w:val="ae"/>
            <w:rFonts w:ascii="Times New Roman" w:hAnsi="Times New Roman" w:cs="Times New Roman"/>
            <w:b w:val="0"/>
            <w:bCs w:val="0"/>
            <w:sz w:val="24"/>
            <w:szCs w:val="24"/>
          </w:rPr>
          <w:t>депутатов Собрания депутатов Аликовского муниципального округа Чувашской Республики</w:t>
        </w:r>
      </w:hyperlink>
    </w:p>
    <w:p w14:paraId="6003E93F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117FC2B" w14:textId="14404DB3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 администрация </w:t>
      </w:r>
      <w:proofErr w:type="spell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Аликовского </w:t>
      </w:r>
      <w:proofErr w:type="gram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района  Чувашской</w:t>
      </w:r>
      <w:proofErr w:type="gramEnd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Республики  </w:t>
      </w:r>
      <w:r w:rsidRPr="00825F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постановляет:</w:t>
      </w:r>
    </w:p>
    <w:p w14:paraId="01F18FD7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F799B46" w14:textId="62CAC731" w:rsidR="00825F02" w:rsidRPr="00825F02" w:rsidRDefault="00372830" w:rsidP="00825F02">
      <w:pPr>
        <w:pStyle w:val="af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25F02">
        <w:rPr>
          <w:rFonts w:ascii="Times New Roman" w:hAnsi="Times New Roman" w:cs="Times New Roman"/>
          <w:sz w:val="24"/>
          <w:szCs w:val="24"/>
        </w:rPr>
        <w:t xml:space="preserve">Определить на территории </w:t>
      </w:r>
      <w:proofErr w:type="spellStart"/>
      <w:r w:rsidRPr="00825F02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25F02">
        <w:rPr>
          <w:rFonts w:ascii="Times New Roman" w:hAnsi="Times New Roman" w:cs="Times New Roman"/>
          <w:sz w:val="24"/>
          <w:szCs w:val="24"/>
        </w:rPr>
        <w:t xml:space="preserve">  сельского поселения Аликовского района  Чувашской Республики места, предоставляемые уполномоченным представителям политических партий для проведения агитационных публичных мероприятий и для встреч с избирателями по выборам </w:t>
      </w:r>
      <w:hyperlink r:id="rId9" w:tooltip="2022.06.02 02.01 схема округов 2.docx" w:history="1">
        <w:r w:rsidR="001D6878" w:rsidRPr="00825F02">
          <w:rPr>
            <w:rStyle w:val="ae"/>
            <w:rFonts w:ascii="Times New Roman" w:hAnsi="Times New Roman" w:cs="Times New Roman"/>
            <w:b w:val="0"/>
            <w:bCs w:val="0"/>
            <w:sz w:val="24"/>
            <w:szCs w:val="24"/>
          </w:rPr>
          <w:t>депутатов Собрания депутатов Аликовского муниципального округа Чувашской Республики</w:t>
        </w:r>
      </w:hyperlink>
      <w:r w:rsidR="00825F02" w:rsidRPr="00825F0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25F02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14:paraId="08FF4489" w14:textId="1425CF5F" w:rsidR="00372830" w:rsidRPr="00825F02" w:rsidRDefault="00372830" w:rsidP="00825F02">
      <w:pPr>
        <w:widowControl w:val="0"/>
        <w:suppressAutoHyphens/>
        <w:autoSpaceDN w:val="0"/>
        <w:spacing w:after="0" w:line="240" w:lineRule="auto"/>
        <w:ind w:hanging="142"/>
        <w:jc w:val="both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 2. </w:t>
      </w:r>
      <w:r w:rsidRPr="00825F0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Определить специальные места для размещения печатных агитационных материалов по выборам </w:t>
      </w:r>
      <w:hyperlink r:id="rId10" w:tooltip="2022.06.02 02.01 схема округов 2.docx" w:history="1">
        <w:r w:rsidR="001D6878" w:rsidRPr="00825F02">
          <w:rPr>
            <w:rStyle w:val="ae"/>
            <w:rFonts w:ascii="Times New Roman" w:hAnsi="Times New Roman" w:cs="Times New Roman"/>
            <w:b w:val="0"/>
            <w:bCs w:val="0"/>
            <w:sz w:val="24"/>
            <w:szCs w:val="24"/>
          </w:rPr>
          <w:t>депутатов Собрания депутатов Аликовского муниципального округа Чувашской Республики</w:t>
        </w:r>
      </w:hyperlink>
      <w:r w:rsidR="00825F0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на территории избирательного участка, расположенного на территории </w:t>
      </w:r>
      <w:proofErr w:type="spellStart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сельского поселения Аликовского района  Чувашской Республики, согласно приложению № 2.</w:t>
      </w:r>
    </w:p>
    <w:p w14:paraId="5A499FCF" w14:textId="77777777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0B83BE4" w14:textId="25D6705E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3. Контроль за исполнением настоящего постановления возлагаю на себя.</w:t>
      </w:r>
    </w:p>
    <w:p w14:paraId="46DE82F4" w14:textId="695BC99C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Настоящее постановление вступает в силу с 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после</w:t>
      </w: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его официального опубликования.</w:t>
      </w:r>
    </w:p>
    <w:p w14:paraId="61529E69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993FED5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A3FF4D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7862995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Глава </w:t>
      </w:r>
      <w:proofErr w:type="spell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Питишевского</w:t>
      </w:r>
      <w:proofErr w:type="spellEnd"/>
    </w:p>
    <w:p w14:paraId="10F5EF4E" w14:textId="78F45DB9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сельского поселения                                                                                                А. Ю. Гаврилова</w:t>
      </w:r>
    </w:p>
    <w:p w14:paraId="45EA4353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725A5A3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C4AAAA1" w14:textId="01525F36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</w:t>
      </w:r>
    </w:p>
    <w:p w14:paraId="501B3F8E" w14:textId="4062197B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E786265" w14:textId="3B6386F2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43CCBFA" w14:textId="5B6A1C65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0D04229" w14:textId="2086CEDA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EBA3E42" w14:textId="77777777" w:rsidR="001D6878" w:rsidRPr="00825F02" w:rsidRDefault="001D6878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D1F2CB9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</w:p>
    <w:p w14:paraId="2780A57A" w14:textId="3D95B13D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Приложение №1</w:t>
      </w:r>
    </w:p>
    <w:p w14:paraId="0D58FBA3" w14:textId="65FD6480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 постановлению администрации </w:t>
      </w:r>
      <w:proofErr w:type="spell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Аликовского района Чувашской Республики от 0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.08.202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г. №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</w:t>
      </w:r>
    </w:p>
    <w:p w14:paraId="29BA462D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A22FB65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B1343BB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firstLine="300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Перечень</w:t>
      </w:r>
    </w:p>
    <w:p w14:paraId="0D1A484F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firstLine="300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мест,  предоставляемых</w:t>
      </w:r>
      <w:proofErr w:type="gramEnd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уполномоченным представителям политических партий,  для встреч с  избирателями на территории </w:t>
      </w:r>
      <w:proofErr w:type="spellStart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сельского поселения Аликовского района Чувашской Республики</w:t>
      </w:r>
    </w:p>
    <w:p w14:paraId="4454BD57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firstLine="30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01F086C1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firstLine="30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332"/>
        <w:gridCol w:w="2413"/>
      </w:tblGrid>
      <w:tr w:rsidR="00372830" w:rsidRPr="00825F02" w14:paraId="69F8F10C" w14:textId="77777777" w:rsidTr="00BB3A2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4CEB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</w:p>
          <w:p w14:paraId="39898CB2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330" w:lineRule="atLeast"/>
              <w:textAlignment w:val="baseline"/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5168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Местоположение  </w:t>
            </w:r>
            <w:r w:rsidRPr="00825F02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специально</w:t>
            </w:r>
            <w:proofErr w:type="gramEnd"/>
            <w:r w:rsidRPr="00825F02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отведенного места для встреч с  избирателями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0203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0" w:line="240" w:lineRule="auto"/>
              <w:ind w:left="105" w:right="90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</w:t>
            </w:r>
          </w:p>
        </w:tc>
      </w:tr>
      <w:tr w:rsidR="00372830" w:rsidRPr="00825F02" w14:paraId="53CC5A9A" w14:textId="77777777" w:rsidTr="00BB3A2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4FE7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F721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Питишевский</w:t>
            </w:r>
            <w:proofErr w:type="spell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9F42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Питишево</w:t>
            </w:r>
            <w:proofErr w:type="spell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ул. Войкова, д. №56</w:t>
            </w:r>
          </w:p>
        </w:tc>
      </w:tr>
    </w:tbl>
    <w:p w14:paraId="61BCA58D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firstLine="30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1D2809BC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0A4046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8508224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39D6836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B39DE2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BCBEC5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CEF52F9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44EF844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97326E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77664C0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403FBD4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7E0EB4D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AAFC967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4CE6BDA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E0C7891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F7A1B95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A80F2D9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FF1793A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C46C6E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38080F0" w14:textId="7827E0C9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CE77DBA" w14:textId="47CF020A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B8E1FAF" w14:textId="4662658C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7DE9821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3DF743E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Приложение №2</w:t>
      </w:r>
    </w:p>
    <w:p w14:paraId="3E7B4E6F" w14:textId="63AC5B15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 постановлению администрации </w:t>
      </w:r>
      <w:proofErr w:type="spell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Аликовского района Чувашской Республики от 0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.08.202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г. №</w:t>
      </w:r>
      <w:r w:rsidR="001D6878"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</w:t>
      </w:r>
    </w:p>
    <w:p w14:paraId="1B7CBEFC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BB7880A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AEAADD7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1BF283" w14:textId="77777777" w:rsidR="00372830" w:rsidRPr="00825F02" w:rsidRDefault="00372830" w:rsidP="00372830">
      <w:pPr>
        <w:widowControl w:val="0"/>
        <w:suppressAutoHyphens/>
        <w:autoSpaceDN w:val="0"/>
        <w:spacing w:after="120" w:line="240" w:lineRule="auto"/>
        <w:ind w:left="57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3336A85" w14:textId="77777777" w:rsidR="00372830" w:rsidRPr="00825F02" w:rsidRDefault="00372830" w:rsidP="0037283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 Е Р Е Ч Е Н Ь</w:t>
      </w:r>
    </w:p>
    <w:p w14:paraId="168A75D7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специальных мест для размещения печатных агитационных</w:t>
      </w:r>
    </w:p>
    <w:p w14:paraId="58D786F4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материалов на территории </w:t>
      </w:r>
      <w:proofErr w:type="spellStart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Питишевского</w:t>
      </w:r>
      <w:proofErr w:type="spellEnd"/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Аликовского района</w:t>
      </w:r>
    </w:p>
    <w:p w14:paraId="39E2B9E2" w14:textId="77777777" w:rsidR="001D6878" w:rsidRPr="00825F02" w:rsidRDefault="00372830" w:rsidP="001D687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25F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Чувашской Республики по выборам </w:t>
      </w:r>
      <w:hyperlink r:id="rId11" w:tooltip="2022.06.02 02.01 схема округов 2.docx" w:history="1">
        <w:r w:rsidR="001D6878" w:rsidRPr="00825F02">
          <w:rPr>
            <w:rStyle w:val="ae"/>
            <w:rFonts w:ascii="Times New Roman" w:hAnsi="Times New Roman" w:cs="Times New Roman"/>
            <w:b w:val="0"/>
            <w:bCs w:val="0"/>
            <w:sz w:val="24"/>
            <w:szCs w:val="24"/>
          </w:rPr>
          <w:t>депутатов Собрания депутатов Аликовского муниципального округа Чувашской Республики</w:t>
        </w:r>
      </w:hyperlink>
    </w:p>
    <w:p w14:paraId="5F613447" w14:textId="4A01DE1B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F1F6860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237"/>
        <w:gridCol w:w="2411"/>
        <w:gridCol w:w="2412"/>
      </w:tblGrid>
      <w:tr w:rsidR="00372830" w:rsidRPr="00825F02" w14:paraId="5BAF9ED6" w14:textId="77777777" w:rsidTr="00BB3A2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09E2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</w:p>
          <w:p w14:paraId="472C093B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330" w:lineRule="atLeast"/>
              <w:textAlignment w:val="baseline"/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Arial, Helvetica, sans-serif" w:eastAsia="SimSun" w:hAnsi="Arial, Helvetica, sans-serif" w:cs="Mangal"/>
                <w:color w:val="000000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E602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и номер избирательного участка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E92A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Перечень специальных мест для размещения агитационных материалов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D5A2" w14:textId="77777777" w:rsidR="00372830" w:rsidRPr="00825F02" w:rsidRDefault="00372830" w:rsidP="00372830">
            <w:pPr>
              <w:widowControl w:val="0"/>
              <w:suppressAutoHyphens/>
              <w:autoSpaceDN w:val="0"/>
              <w:spacing w:after="0" w:line="240" w:lineRule="auto"/>
              <w:ind w:left="105" w:right="90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</w:t>
            </w:r>
          </w:p>
        </w:tc>
      </w:tr>
      <w:tr w:rsidR="00372830" w:rsidRPr="00825F02" w14:paraId="19538068" w14:textId="77777777" w:rsidTr="00BB3A2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62A9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F551" w14:textId="35ECB24A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Питишевский</w:t>
            </w:r>
            <w:proofErr w:type="spell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избирательный</w:t>
            </w:r>
            <w:proofErr w:type="gram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участок №</w:t>
            </w:r>
            <w:r w:rsidR="00703968"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EB15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Информационный </w:t>
            </w:r>
            <w:proofErr w:type="gram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щит  около</w:t>
            </w:r>
            <w:proofErr w:type="gram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здании магазина «Ольга»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697B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Питишево</w:t>
            </w:r>
            <w:proofErr w:type="spellEnd"/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ул. Войкова, д. № 1 «а»</w:t>
            </w:r>
          </w:p>
        </w:tc>
      </w:tr>
      <w:tr w:rsidR="00372830" w:rsidRPr="00825F02" w14:paraId="4FC49E7B" w14:textId="77777777" w:rsidTr="00BB3A2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DEC3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B588" w14:textId="7B626B38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Устьинский избирательный участок №</w:t>
            </w:r>
            <w:r w:rsidR="00703968"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0250" w14:textId="42619CF3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Информационный щит около Устьинского магазина </w:t>
            </w:r>
            <w:r w:rsidR="002F3B23"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«Аэлита»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A415" w14:textId="77777777" w:rsidR="00372830" w:rsidRPr="00825F02" w:rsidRDefault="00372830" w:rsidP="003728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5F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с. Устье, ул. Школьная, дом №46</w:t>
            </w:r>
          </w:p>
        </w:tc>
      </w:tr>
    </w:tbl>
    <w:p w14:paraId="4500C141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902BC05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F3EAC1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081A6EA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ED0658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81945AC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C9299F3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F28B72D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8080028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5FACAF6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148FD56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82B8808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0E9929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016A1AB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F450CEA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70D4726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36F43FD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E9009D0" w14:textId="77777777" w:rsidR="00372830" w:rsidRPr="00825F02" w:rsidRDefault="00372830" w:rsidP="003728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6D566A5" w14:textId="77777777" w:rsidR="00372830" w:rsidRPr="00825F02" w:rsidRDefault="00372830" w:rsidP="00372830">
      <w:pPr>
        <w:rPr>
          <w:rFonts w:ascii="Calibri" w:eastAsia="Calibri" w:hAnsi="Calibri" w:cs="Times New Roman"/>
          <w:sz w:val="24"/>
          <w:szCs w:val="24"/>
        </w:rPr>
      </w:pPr>
    </w:p>
    <w:p w14:paraId="0BEDDA94" w14:textId="16D61B15" w:rsidR="00F514A3" w:rsidRPr="00825F02" w:rsidRDefault="00F514A3" w:rsidP="00372830">
      <w:pPr>
        <w:pStyle w:val="11"/>
        <w:ind w:right="2835"/>
        <w:jc w:val="both"/>
        <w:rPr>
          <w:rFonts w:ascii="Times New Roman" w:hAnsi="Times New Roman" w:cs="Times New Roman"/>
          <w:sz w:val="24"/>
          <w:szCs w:val="24"/>
        </w:rPr>
      </w:pPr>
    </w:p>
    <w:sectPr w:rsidR="00F514A3" w:rsidRPr="00825F02" w:rsidSect="00CE2B20">
      <w:pgSz w:w="11906" w:h="16838"/>
      <w:pgMar w:top="851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F9A5" w14:textId="77777777" w:rsidR="008A687B" w:rsidRDefault="008A687B" w:rsidP="00CE2B20">
      <w:pPr>
        <w:spacing w:after="0" w:line="240" w:lineRule="auto"/>
      </w:pPr>
      <w:r>
        <w:separator/>
      </w:r>
    </w:p>
  </w:endnote>
  <w:endnote w:type="continuationSeparator" w:id="0">
    <w:p w14:paraId="492D3E48" w14:textId="77777777" w:rsidR="008A687B" w:rsidRDefault="008A687B" w:rsidP="00CE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8213" w14:textId="77777777" w:rsidR="008A687B" w:rsidRDefault="008A687B" w:rsidP="00CE2B20">
      <w:pPr>
        <w:spacing w:after="0" w:line="240" w:lineRule="auto"/>
      </w:pPr>
      <w:r>
        <w:separator/>
      </w:r>
    </w:p>
  </w:footnote>
  <w:footnote w:type="continuationSeparator" w:id="0">
    <w:p w14:paraId="0148C6A1" w14:textId="77777777" w:rsidR="008A687B" w:rsidRDefault="008A687B" w:rsidP="00CE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 w15:restartNumberingAfterBreak="0">
    <w:nsid w:val="3F1B1EB3"/>
    <w:multiLevelType w:val="multilevel"/>
    <w:tmpl w:val="AEEAC7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2"/>
      </w:rPr>
    </w:lvl>
  </w:abstractNum>
  <w:abstractNum w:abstractNumId="8" w15:restartNumberingAfterBreak="0">
    <w:nsid w:val="3F3931A7"/>
    <w:multiLevelType w:val="hybridMultilevel"/>
    <w:tmpl w:val="EF6A7F66"/>
    <w:lvl w:ilvl="0" w:tplc="21E00D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03964">
    <w:abstractNumId w:val="3"/>
  </w:num>
  <w:num w:numId="2" w16cid:durableId="1113090217">
    <w:abstractNumId w:val="2"/>
  </w:num>
  <w:num w:numId="3" w16cid:durableId="311374182">
    <w:abstractNumId w:val="5"/>
  </w:num>
  <w:num w:numId="4" w16cid:durableId="1578248353">
    <w:abstractNumId w:val="4"/>
  </w:num>
  <w:num w:numId="5" w16cid:durableId="1220240662">
    <w:abstractNumId w:val="0"/>
  </w:num>
  <w:num w:numId="6" w16cid:durableId="1728262773">
    <w:abstractNumId w:val="1"/>
  </w:num>
  <w:num w:numId="7" w16cid:durableId="107244271">
    <w:abstractNumId w:val="6"/>
  </w:num>
  <w:num w:numId="8" w16cid:durableId="2009945528">
    <w:abstractNumId w:val="7"/>
  </w:num>
  <w:num w:numId="9" w16cid:durableId="131112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3249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858BE"/>
    <w:rsid w:val="000D0697"/>
    <w:rsid w:val="000D164C"/>
    <w:rsid w:val="00116225"/>
    <w:rsid w:val="00180024"/>
    <w:rsid w:val="001C1B31"/>
    <w:rsid w:val="001D6878"/>
    <w:rsid w:val="00221B8D"/>
    <w:rsid w:val="00243F0B"/>
    <w:rsid w:val="002800B9"/>
    <w:rsid w:val="002E11E8"/>
    <w:rsid w:val="002F3B23"/>
    <w:rsid w:val="003219F3"/>
    <w:rsid w:val="00372830"/>
    <w:rsid w:val="003A3DF3"/>
    <w:rsid w:val="003D0F12"/>
    <w:rsid w:val="003D154E"/>
    <w:rsid w:val="003E3756"/>
    <w:rsid w:val="003F2CD5"/>
    <w:rsid w:val="003F592F"/>
    <w:rsid w:val="004106D1"/>
    <w:rsid w:val="00410FD0"/>
    <w:rsid w:val="00442E56"/>
    <w:rsid w:val="0045092A"/>
    <w:rsid w:val="00452E68"/>
    <w:rsid w:val="004755B6"/>
    <w:rsid w:val="004B0F64"/>
    <w:rsid w:val="004D0D25"/>
    <w:rsid w:val="004D5335"/>
    <w:rsid w:val="005201A3"/>
    <w:rsid w:val="00537379"/>
    <w:rsid w:val="0054724B"/>
    <w:rsid w:val="0064354F"/>
    <w:rsid w:val="006C6ABB"/>
    <w:rsid w:val="00701869"/>
    <w:rsid w:val="00703968"/>
    <w:rsid w:val="0071048D"/>
    <w:rsid w:val="00710622"/>
    <w:rsid w:val="00723773"/>
    <w:rsid w:val="00727005"/>
    <w:rsid w:val="00786B9B"/>
    <w:rsid w:val="00791CF2"/>
    <w:rsid w:val="007E214A"/>
    <w:rsid w:val="007E66ED"/>
    <w:rsid w:val="00820AEC"/>
    <w:rsid w:val="00825F02"/>
    <w:rsid w:val="008A687B"/>
    <w:rsid w:val="008D0C5F"/>
    <w:rsid w:val="00967A91"/>
    <w:rsid w:val="009D5A69"/>
    <w:rsid w:val="00A3731A"/>
    <w:rsid w:val="00A47BC5"/>
    <w:rsid w:val="00B10504"/>
    <w:rsid w:val="00B54027"/>
    <w:rsid w:val="00B81719"/>
    <w:rsid w:val="00BB0122"/>
    <w:rsid w:val="00BE0AC9"/>
    <w:rsid w:val="00C16A8F"/>
    <w:rsid w:val="00C33998"/>
    <w:rsid w:val="00C459BA"/>
    <w:rsid w:val="00C53DC5"/>
    <w:rsid w:val="00C96BA1"/>
    <w:rsid w:val="00CD4C73"/>
    <w:rsid w:val="00CE2B20"/>
    <w:rsid w:val="00CF3592"/>
    <w:rsid w:val="00DD0118"/>
    <w:rsid w:val="00DE70D3"/>
    <w:rsid w:val="00E3572E"/>
    <w:rsid w:val="00E66BA3"/>
    <w:rsid w:val="00E67AA9"/>
    <w:rsid w:val="00E81F35"/>
    <w:rsid w:val="00EC05A7"/>
    <w:rsid w:val="00F2382B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EFE"/>
  <w15:docId w15:val="{D08442A5-498C-47F5-B950-3C25A23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3DF3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CF35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35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701869"/>
    <w:rPr>
      <w:b/>
      <w:bCs/>
      <w:color w:val="000080"/>
    </w:rPr>
  </w:style>
  <w:style w:type="paragraph" w:styleId="a6">
    <w:name w:val="No Spacing"/>
    <w:qFormat/>
    <w:rsid w:val="00701869"/>
    <w:pPr>
      <w:spacing w:after="0" w:line="240" w:lineRule="auto"/>
    </w:pPr>
  </w:style>
  <w:style w:type="paragraph" w:styleId="a7">
    <w:name w:val="Normal (Web)"/>
    <w:basedOn w:val="a"/>
    <w:semiHidden/>
    <w:unhideWhenUsed/>
    <w:rsid w:val="007018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7018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01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3572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CE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0"/>
  </w:style>
  <w:style w:type="paragraph" w:styleId="ac">
    <w:name w:val="footer"/>
    <w:basedOn w:val="a"/>
    <w:link w:val="ad"/>
    <w:uiPriority w:val="99"/>
    <w:unhideWhenUsed/>
    <w:rsid w:val="00CE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0"/>
  </w:style>
  <w:style w:type="character" w:styleId="ae">
    <w:name w:val="Strong"/>
    <w:uiPriority w:val="22"/>
    <w:qFormat/>
    <w:rsid w:val="00F514A3"/>
    <w:rPr>
      <w:b/>
      <w:bCs/>
    </w:rPr>
  </w:style>
  <w:style w:type="paragraph" w:styleId="af">
    <w:name w:val="List Paragraph"/>
    <w:basedOn w:val="a"/>
    <w:uiPriority w:val="34"/>
    <w:qFormat/>
    <w:rsid w:val="00F51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A3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A3DF3"/>
    <w:rPr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3A3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A3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2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3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F2382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1.cap.ru/www22/www22/alikov/activities/2022/0d8c64ba-38d8-4492-a82e-56536b1a85f9/20220602-0201-shema-okrugov-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01.cap.ru/www22/www22/alikov/activities/2022/0d8c64ba-38d8-4492-a82e-56536b1a85f9/20220602-0201-shema-okrugov-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s01.cap.ru/www22/www22/alikov/activities/2022/0d8c64ba-38d8-4492-a82e-56536b1a85f9/20220602-0201-shema-okrugov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1.cap.ru/www22/www22/alikov/activities/2022/0d8c64ba-38d8-4492-a82e-56536b1a85f9/20220602-0201-shema-okrugov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Григорьев</cp:lastModifiedBy>
  <cp:revision>4</cp:revision>
  <cp:lastPrinted>2022-08-04T10:47:00Z</cp:lastPrinted>
  <dcterms:created xsi:type="dcterms:W3CDTF">2022-08-04T10:44:00Z</dcterms:created>
  <dcterms:modified xsi:type="dcterms:W3CDTF">2022-08-04T10:47:00Z</dcterms:modified>
</cp:coreProperties>
</file>