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640807" w:rsidTr="00C83369">
        <w:trPr>
          <w:trHeight w:val="1058"/>
        </w:trPr>
        <w:tc>
          <w:tcPr>
            <w:tcW w:w="3888" w:type="dxa"/>
          </w:tcPr>
          <w:p w:rsidR="00640807" w:rsidRPr="00BE7CDE" w:rsidRDefault="00640807" w:rsidP="00C83369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ЧĂ</w:t>
            </w:r>
            <w:proofErr w:type="gramStart"/>
            <w:r w:rsidRPr="00BE7CDE">
              <w:rPr>
                <w:rFonts w:ascii="Times New Roman" w:hAnsi="Times New Roman"/>
                <w:i w:val="0"/>
                <w:szCs w:val="22"/>
              </w:rPr>
              <w:t>ВАШ</w:t>
            </w:r>
            <w:proofErr w:type="gramEnd"/>
            <w:r w:rsidRPr="00BE7CDE">
              <w:rPr>
                <w:rFonts w:ascii="Times New Roman" w:hAnsi="Times New Roman"/>
                <w:i w:val="0"/>
                <w:szCs w:val="22"/>
              </w:rPr>
              <w:t xml:space="preserve">  РЕСПУБЛИКИ</w:t>
            </w:r>
          </w:p>
          <w:p w:rsidR="00640807" w:rsidRPr="00BE7CDE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КУСЛАВККА РАЙОНЕ</w:t>
            </w:r>
          </w:p>
          <w:p w:rsidR="00640807" w:rsidRPr="00BE7CDE" w:rsidRDefault="00640807" w:rsidP="00C83369">
            <w:pPr>
              <w:spacing w:line="72" w:lineRule="auto"/>
              <w:jc w:val="center"/>
              <w:rPr>
                <w:b/>
              </w:rPr>
            </w:pPr>
          </w:p>
          <w:p w:rsidR="00640807" w:rsidRPr="00BE7CDE" w:rsidRDefault="00640807" w:rsidP="00C83369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КУСНАР ЯЛ</w:t>
            </w:r>
          </w:p>
          <w:p w:rsidR="00640807" w:rsidRPr="00BE7CDE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ПОСЕЛЕНИЙĚН</w:t>
            </w:r>
          </w:p>
          <w:p w:rsidR="00640807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АДМИНИСТРАЦИЙĚ</w:t>
            </w:r>
          </w:p>
          <w:p w:rsidR="00640807" w:rsidRPr="00BE7CDE" w:rsidRDefault="00640807" w:rsidP="00C83369">
            <w:pPr>
              <w:jc w:val="center"/>
              <w:rPr>
                <w:b/>
                <w:sz w:val="20"/>
                <w:szCs w:val="20"/>
              </w:rPr>
            </w:pPr>
          </w:p>
          <w:p w:rsidR="00640807" w:rsidRPr="00C22E52" w:rsidRDefault="00640807" w:rsidP="00C83369">
            <w:pPr>
              <w:jc w:val="both"/>
              <w:rPr>
                <w:b/>
              </w:rPr>
            </w:pPr>
          </w:p>
          <w:p w:rsidR="00640807" w:rsidRDefault="00640807" w:rsidP="00C83369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ЙЫШ</w:t>
            </w:r>
            <w:r w:rsidRPr="00C22E52">
              <w:rPr>
                <w:b/>
                <w:snapToGrid w:val="0"/>
              </w:rPr>
              <w:t>Ă</w:t>
            </w:r>
            <w:r w:rsidRPr="00C22E52">
              <w:rPr>
                <w:b/>
              </w:rPr>
              <w:t>НУ</w:t>
            </w:r>
            <w:r w:rsidR="00644A29">
              <w:rPr>
                <w:b/>
              </w:rPr>
              <w:t xml:space="preserve"> </w:t>
            </w:r>
            <w:r w:rsidR="00644A29" w:rsidRPr="00C22E52">
              <w:rPr>
                <w:b/>
              </w:rPr>
              <w:t>№</w:t>
            </w:r>
            <w:r w:rsidR="001D5BD6">
              <w:rPr>
                <w:b/>
              </w:rPr>
              <w:t>27</w:t>
            </w:r>
          </w:p>
        </w:tc>
        <w:tc>
          <w:tcPr>
            <w:tcW w:w="1894" w:type="dxa"/>
            <w:gridSpan w:val="2"/>
          </w:tcPr>
          <w:p w:rsidR="00640807" w:rsidRDefault="00640807" w:rsidP="00C8336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71120</wp:posOffset>
                  </wp:positionV>
                  <wp:extent cx="685800" cy="666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40807" w:rsidRPr="00BE7CDE" w:rsidRDefault="00640807" w:rsidP="00C83369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ЧУВАШСКАЯ РЕСПУБЛИКА</w:t>
            </w:r>
          </w:p>
          <w:p w:rsidR="00640807" w:rsidRPr="00BE7CDE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КОЗЛОВСКИЙ РАЙОН</w:t>
            </w:r>
          </w:p>
          <w:p w:rsidR="00640807" w:rsidRPr="00BE7CDE" w:rsidRDefault="00640807" w:rsidP="00C83369">
            <w:pPr>
              <w:spacing w:line="72" w:lineRule="auto"/>
              <w:jc w:val="center"/>
              <w:rPr>
                <w:b/>
              </w:rPr>
            </w:pPr>
          </w:p>
          <w:p w:rsidR="00640807" w:rsidRPr="00BE7CDE" w:rsidRDefault="00640807" w:rsidP="00C83369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АДМИНИСТРАЦИЯ</w:t>
            </w:r>
          </w:p>
          <w:p w:rsidR="00640807" w:rsidRPr="00BE7CDE" w:rsidRDefault="00640807" w:rsidP="00C83369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БАЙГУЛОВСКОГО СЕЛЬСКОГО</w:t>
            </w:r>
          </w:p>
          <w:p w:rsidR="00640807" w:rsidRPr="00BE7CDE" w:rsidRDefault="00640807" w:rsidP="00C83369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ПОСЕЛЕНИЯ</w:t>
            </w:r>
          </w:p>
          <w:p w:rsidR="00640807" w:rsidRPr="00C22E52" w:rsidRDefault="00640807" w:rsidP="00C83369">
            <w:pPr>
              <w:jc w:val="center"/>
              <w:rPr>
                <w:b/>
              </w:rPr>
            </w:pPr>
          </w:p>
          <w:p w:rsidR="00640807" w:rsidRDefault="00640807" w:rsidP="00C83369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ПОСТАНОВЛЕНИЕ</w:t>
            </w:r>
            <w:r w:rsidR="00644A29">
              <w:rPr>
                <w:b/>
              </w:rPr>
              <w:t xml:space="preserve"> </w:t>
            </w:r>
            <w:r w:rsidR="00644A29" w:rsidRPr="00C22E52">
              <w:rPr>
                <w:b/>
              </w:rPr>
              <w:t>№</w:t>
            </w:r>
            <w:r w:rsidR="001D5BD6">
              <w:rPr>
                <w:b/>
              </w:rPr>
              <w:t>27</w:t>
            </w:r>
          </w:p>
        </w:tc>
      </w:tr>
      <w:tr w:rsidR="00640807" w:rsidRPr="00C22E52" w:rsidTr="00C83369">
        <w:trPr>
          <w:trHeight w:val="784"/>
        </w:trPr>
        <w:tc>
          <w:tcPr>
            <w:tcW w:w="3888" w:type="dxa"/>
          </w:tcPr>
          <w:p w:rsidR="00640807" w:rsidRDefault="00640807" w:rsidP="00C83369">
            <w:pPr>
              <w:jc w:val="center"/>
              <w:rPr>
                <w:b/>
                <w:sz w:val="26"/>
              </w:rPr>
            </w:pPr>
          </w:p>
          <w:p w:rsidR="00640807" w:rsidRPr="009B575E" w:rsidRDefault="001D5BD6" w:rsidP="00644A2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</w:rPr>
              <w:t>Авăн</w:t>
            </w:r>
            <w:r w:rsidR="00AF0A7C">
              <w:rPr>
                <w:b/>
              </w:rPr>
              <w:t xml:space="preserve"> </w:t>
            </w:r>
            <w:r w:rsidR="00B207A6">
              <w:rPr>
                <w:b/>
              </w:rPr>
              <w:t>уйăхĕн 07</w:t>
            </w:r>
            <w:r w:rsidR="00315859">
              <w:rPr>
                <w:b/>
              </w:rPr>
              <w:t>-мĕшĕ  2022</w:t>
            </w:r>
            <w:r w:rsidR="00640807">
              <w:rPr>
                <w:b/>
              </w:rPr>
              <w:t xml:space="preserve"> ç. </w:t>
            </w:r>
          </w:p>
        </w:tc>
        <w:tc>
          <w:tcPr>
            <w:tcW w:w="1888" w:type="dxa"/>
            <w:tcBorders>
              <w:left w:val="nil"/>
            </w:tcBorders>
          </w:tcPr>
          <w:p w:rsidR="00640807" w:rsidRDefault="00640807" w:rsidP="00C83369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640807" w:rsidRDefault="00640807" w:rsidP="00C83369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40807" w:rsidRDefault="00640807" w:rsidP="00C83369">
            <w:pPr>
              <w:jc w:val="center"/>
              <w:rPr>
                <w:b/>
                <w:sz w:val="26"/>
                <w:szCs w:val="20"/>
              </w:rPr>
            </w:pPr>
          </w:p>
          <w:p w:rsidR="00640807" w:rsidRPr="00C22E52" w:rsidRDefault="00B207A6" w:rsidP="00644A29">
            <w:pPr>
              <w:rPr>
                <w:b/>
              </w:rPr>
            </w:pPr>
            <w:r>
              <w:rPr>
                <w:b/>
              </w:rPr>
              <w:t xml:space="preserve">             «07</w:t>
            </w:r>
            <w:r w:rsidR="001D5BD6">
              <w:rPr>
                <w:b/>
              </w:rPr>
              <w:t>»  сентября</w:t>
            </w:r>
            <w:r w:rsidR="00644A29">
              <w:rPr>
                <w:b/>
              </w:rPr>
              <w:t xml:space="preserve"> </w:t>
            </w:r>
            <w:r w:rsidR="00315859">
              <w:rPr>
                <w:b/>
              </w:rPr>
              <w:t xml:space="preserve"> 2022</w:t>
            </w:r>
            <w:r w:rsidR="00640807">
              <w:rPr>
                <w:b/>
              </w:rPr>
              <w:t xml:space="preserve"> г.  </w:t>
            </w:r>
          </w:p>
        </w:tc>
      </w:tr>
      <w:tr w:rsidR="00640807" w:rsidRPr="00C22E52" w:rsidTr="00C83369">
        <w:trPr>
          <w:trHeight w:val="122"/>
        </w:trPr>
        <w:tc>
          <w:tcPr>
            <w:tcW w:w="3888" w:type="dxa"/>
          </w:tcPr>
          <w:p w:rsidR="00640807" w:rsidRPr="00C22E52" w:rsidRDefault="00640807" w:rsidP="00C83369">
            <w:pPr>
              <w:jc w:val="center"/>
              <w:rPr>
                <w:b/>
              </w:rPr>
            </w:pPr>
            <w:r>
              <w:rPr>
                <w:b/>
              </w:rPr>
              <w:t>Куснар</w:t>
            </w:r>
            <w:r w:rsidR="00AF0A7C">
              <w:rPr>
                <w:b/>
              </w:rPr>
              <w:t xml:space="preserve"> </w:t>
            </w:r>
            <w:r>
              <w:rPr>
                <w:b/>
              </w:rPr>
              <w:t>ялĕ</w:t>
            </w:r>
          </w:p>
        </w:tc>
        <w:tc>
          <w:tcPr>
            <w:tcW w:w="1888" w:type="dxa"/>
            <w:tcBorders>
              <w:left w:val="nil"/>
            </w:tcBorders>
          </w:tcPr>
          <w:p w:rsidR="00640807" w:rsidRDefault="00640807" w:rsidP="00C83369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40807" w:rsidRPr="00C22E52" w:rsidRDefault="00640807" w:rsidP="00C83369">
            <w:pPr>
              <w:jc w:val="center"/>
              <w:rPr>
                <w:b/>
              </w:rPr>
            </w:pPr>
            <w:r>
              <w:rPr>
                <w:b/>
              </w:rPr>
              <w:t>с. Байгулово</w:t>
            </w:r>
          </w:p>
        </w:tc>
      </w:tr>
    </w:tbl>
    <w:p w:rsidR="00640807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</w:p>
    <w:p w:rsidR="00640807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</w:p>
    <w:p w:rsidR="00640807" w:rsidRPr="007E071F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640807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 продажи в собственность</w:t>
      </w:r>
    </w:p>
    <w:p w:rsidR="00640807" w:rsidRPr="007E071F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земельн</w:t>
      </w:r>
      <w:r>
        <w:rPr>
          <w:bCs/>
          <w:iCs/>
          <w:sz w:val="26"/>
          <w:szCs w:val="26"/>
        </w:rPr>
        <w:t>ого</w:t>
      </w:r>
      <w:r w:rsidRPr="007E071F">
        <w:rPr>
          <w:bCs/>
          <w:iCs/>
          <w:sz w:val="26"/>
          <w:szCs w:val="26"/>
        </w:rPr>
        <w:t xml:space="preserve"> участк</w:t>
      </w:r>
      <w:r>
        <w:rPr>
          <w:bCs/>
          <w:iCs/>
          <w:sz w:val="26"/>
          <w:szCs w:val="26"/>
        </w:rPr>
        <w:t>а</w:t>
      </w:r>
      <w:r w:rsidRPr="007E071F">
        <w:rPr>
          <w:bCs/>
          <w:iCs/>
          <w:sz w:val="26"/>
          <w:szCs w:val="26"/>
        </w:rPr>
        <w:t xml:space="preserve">, </w:t>
      </w:r>
    </w:p>
    <w:p w:rsidR="00640807" w:rsidRPr="007E071F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>
        <w:rPr>
          <w:bCs/>
          <w:iCs/>
          <w:sz w:val="26"/>
          <w:szCs w:val="26"/>
        </w:rPr>
        <w:t xml:space="preserve">егося 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640807" w:rsidRPr="007E071F" w:rsidRDefault="00640807" w:rsidP="0064080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640807" w:rsidRPr="007E071F" w:rsidRDefault="00640807" w:rsidP="00640807">
      <w:pPr>
        <w:jc w:val="both"/>
        <w:rPr>
          <w:bCs/>
          <w:iCs/>
          <w:sz w:val="26"/>
          <w:szCs w:val="26"/>
        </w:rPr>
      </w:pPr>
    </w:p>
    <w:p w:rsidR="00640807" w:rsidRPr="007E071F" w:rsidRDefault="00640807" w:rsidP="0064080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>
        <w:rPr>
          <w:sz w:val="26"/>
          <w:szCs w:val="26"/>
        </w:rPr>
        <w:t xml:space="preserve">йской Федерации», администрация </w:t>
      </w:r>
      <w:bookmarkStart w:id="0" w:name="sub_1"/>
      <w:r w:rsidR="007A1656">
        <w:rPr>
          <w:sz w:val="26"/>
          <w:szCs w:val="26"/>
        </w:rPr>
        <w:t xml:space="preserve">Байгуловского сельского поселения </w:t>
      </w:r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640807" w:rsidRPr="007E071F" w:rsidRDefault="00640807" w:rsidP="006408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40807" w:rsidRPr="009F0448" w:rsidRDefault="00640807" w:rsidP="009F044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9F0448">
        <w:rPr>
          <w:sz w:val="26"/>
          <w:szCs w:val="26"/>
          <w:lang w:eastAsia="ar-SA"/>
        </w:rPr>
        <w:t>Создать комиссию по проведению открытого аукциона в следующем составе:</w:t>
      </w:r>
    </w:p>
    <w:p w:rsidR="009F0448" w:rsidRDefault="009F0448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- Хлебников В.А. – глава администрации Байгуловского сельского поселения Козловского района Чувашской Республики, председатель комиссии;</w:t>
      </w:r>
    </w:p>
    <w:p w:rsidR="00566B79" w:rsidRPr="009F0448" w:rsidRDefault="00566B79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- Степанова И.А. - специалист 1 разряда администрации Байгуловского сельского поселения Козловского района Чувашской Республики</w:t>
      </w:r>
      <w:r>
        <w:rPr>
          <w:sz w:val="26"/>
          <w:szCs w:val="26"/>
        </w:rPr>
        <w:t>, секретарь комиссии</w:t>
      </w:r>
      <w:r w:rsidRPr="009F0448">
        <w:rPr>
          <w:sz w:val="26"/>
          <w:szCs w:val="26"/>
        </w:rPr>
        <w:t>;</w:t>
      </w:r>
    </w:p>
    <w:p w:rsidR="009F0448" w:rsidRDefault="009F0448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Члены комиссии:</w:t>
      </w:r>
    </w:p>
    <w:p w:rsidR="00566B79" w:rsidRPr="009F0448" w:rsidRDefault="00566B79" w:rsidP="009F0448">
      <w:pPr>
        <w:pStyle w:val="a3"/>
        <w:ind w:left="810"/>
        <w:jc w:val="both"/>
        <w:rPr>
          <w:sz w:val="26"/>
          <w:szCs w:val="26"/>
        </w:rPr>
      </w:pPr>
      <w:r>
        <w:rPr>
          <w:sz w:val="26"/>
          <w:szCs w:val="26"/>
        </w:rPr>
        <w:t>-Морозова О.К</w:t>
      </w:r>
      <w:r w:rsidRPr="009F0448">
        <w:rPr>
          <w:sz w:val="26"/>
          <w:szCs w:val="26"/>
        </w:rPr>
        <w:t>. – ведущий специалист-эксперт сектора земельных и имущественных отношений администрации Козлов</w:t>
      </w:r>
      <w:r>
        <w:rPr>
          <w:sz w:val="26"/>
          <w:szCs w:val="26"/>
        </w:rPr>
        <w:t>ского района</w:t>
      </w:r>
      <w:r w:rsidRPr="009F0448">
        <w:rPr>
          <w:sz w:val="26"/>
          <w:szCs w:val="26"/>
        </w:rPr>
        <w:t xml:space="preserve"> (по согласованию); </w:t>
      </w:r>
    </w:p>
    <w:p w:rsidR="009F0448" w:rsidRPr="009F0448" w:rsidRDefault="009F0448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- Прохоров А.И. - депутат Собрания депутатов Байгуловского сельского поселения Козловского района Чувашской Республики,  (по согласованию);</w:t>
      </w:r>
    </w:p>
    <w:p w:rsidR="009F0448" w:rsidRPr="009F0448" w:rsidRDefault="009F0448" w:rsidP="009F0448">
      <w:pPr>
        <w:pStyle w:val="a3"/>
        <w:ind w:left="810"/>
        <w:jc w:val="both"/>
        <w:rPr>
          <w:sz w:val="26"/>
          <w:szCs w:val="26"/>
        </w:rPr>
      </w:pPr>
      <w:r w:rsidRPr="009F0448">
        <w:rPr>
          <w:sz w:val="26"/>
          <w:szCs w:val="26"/>
        </w:rPr>
        <w:t>- Прохорова Н.Г. – депутат Собрания депутатов Байгуловского сельского поселения Козловского района Чувашской Республики,  (по согласованию).</w:t>
      </w:r>
    </w:p>
    <w:p w:rsidR="009F0448" w:rsidRPr="009F0448" w:rsidRDefault="009F0448" w:rsidP="009F0448">
      <w:pPr>
        <w:pStyle w:val="a3"/>
        <w:tabs>
          <w:tab w:val="left" w:pos="851"/>
        </w:tabs>
        <w:ind w:left="810"/>
        <w:jc w:val="both"/>
        <w:rPr>
          <w:sz w:val="26"/>
          <w:szCs w:val="26"/>
          <w:lang w:eastAsia="ar-SA"/>
        </w:rPr>
      </w:pPr>
    </w:p>
    <w:p w:rsidR="00640807" w:rsidRPr="007E071F" w:rsidRDefault="00C6403D" w:rsidP="00640807">
      <w:pPr>
        <w:pStyle w:val="1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</w:t>
      </w:r>
      <w:r w:rsidR="00640807"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640807" w:rsidRPr="007E071F" w:rsidRDefault="00640807" w:rsidP="00640807">
      <w:pPr>
        <w:pStyle w:val="1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</w:t>
      </w:r>
      <w:r w:rsidRPr="007E071F">
        <w:rPr>
          <w:b w:val="0"/>
          <w:i w:val="0"/>
          <w:sz w:val="26"/>
          <w:szCs w:val="26"/>
          <w:lang w:eastAsia="ar-SA"/>
        </w:rPr>
        <w:lastRenderedPageBreak/>
        <w:t xml:space="preserve">телекоммуникационной сети Интернет (далее официальный сайт) </w:t>
      </w:r>
      <w:hyperlink r:id="rId6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</w:t>
      </w:r>
      <w:r w:rsidR="00566B79">
        <w:rPr>
          <w:b w:val="0"/>
          <w:i w:val="0"/>
          <w:sz w:val="26"/>
          <w:szCs w:val="26"/>
          <w:lang w:eastAsia="ar-SA"/>
        </w:rPr>
        <w:t xml:space="preserve"> </w:t>
      </w:r>
      <w:r w:rsidR="007A1656">
        <w:rPr>
          <w:b w:val="0"/>
          <w:i w:val="0"/>
          <w:sz w:val="26"/>
          <w:szCs w:val="26"/>
          <w:lang w:eastAsia="ar-SA"/>
        </w:rPr>
        <w:t xml:space="preserve">Байгуловского сельского поселения </w:t>
      </w:r>
      <w:r w:rsidRPr="007E071F">
        <w:rPr>
          <w:b w:val="0"/>
          <w:i w:val="0"/>
          <w:sz w:val="26"/>
          <w:szCs w:val="26"/>
          <w:lang w:eastAsia="ar-SA"/>
        </w:rPr>
        <w:t xml:space="preserve"> Козловского района Чувашской Республики в разделе объявления </w:t>
      </w:r>
      <w:r w:rsidRPr="00AA17E9">
        <w:rPr>
          <w:b w:val="0"/>
          <w:i w:val="0"/>
          <w:sz w:val="26"/>
          <w:szCs w:val="26"/>
          <w:lang w:eastAsia="ar-SA"/>
        </w:rPr>
        <w:t>http://gov.ca</w:t>
      </w:r>
      <w:r w:rsidR="00DC3798">
        <w:rPr>
          <w:b w:val="0"/>
          <w:i w:val="0"/>
          <w:sz w:val="26"/>
          <w:szCs w:val="26"/>
          <w:lang w:eastAsia="ar-SA"/>
        </w:rPr>
        <w:t>p.ru/Declarations.aspx?gov_id=368</w:t>
      </w:r>
      <w:bookmarkStart w:id="1" w:name="_GoBack"/>
      <w:bookmarkEnd w:id="1"/>
      <w:r>
        <w:rPr>
          <w:b w:val="0"/>
          <w:i w:val="0"/>
          <w:sz w:val="26"/>
          <w:szCs w:val="26"/>
          <w:lang w:eastAsia="ar-SA"/>
        </w:rPr>
        <w:t>.</w:t>
      </w:r>
    </w:p>
    <w:p w:rsidR="00640807" w:rsidRDefault="00640807" w:rsidP="0064080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4. </w:t>
      </w:r>
      <w:r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по </w:t>
      </w:r>
      <w:r>
        <w:rPr>
          <w:sz w:val="26"/>
          <w:szCs w:val="26"/>
          <w:lang w:eastAsia="ar-SA"/>
        </w:rPr>
        <w:t>продаже</w:t>
      </w:r>
      <w:r w:rsidRPr="007E071F">
        <w:rPr>
          <w:sz w:val="26"/>
          <w:szCs w:val="26"/>
          <w:lang w:eastAsia="ar-SA"/>
        </w:rPr>
        <w:t xml:space="preserve"> в </w:t>
      </w:r>
      <w:r>
        <w:rPr>
          <w:sz w:val="26"/>
          <w:szCs w:val="26"/>
          <w:lang w:eastAsia="ar-SA"/>
        </w:rPr>
        <w:t>собственность</w:t>
      </w:r>
      <w:r w:rsidRPr="007E071F">
        <w:rPr>
          <w:sz w:val="26"/>
          <w:szCs w:val="26"/>
          <w:lang w:eastAsia="ar-SA"/>
        </w:rPr>
        <w:t xml:space="preserve"> земельн</w:t>
      </w:r>
      <w:r w:rsidR="001D5BD6">
        <w:rPr>
          <w:sz w:val="26"/>
          <w:szCs w:val="26"/>
          <w:lang w:eastAsia="ar-SA"/>
        </w:rPr>
        <w:t>ых</w:t>
      </w:r>
      <w:r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>участк</w:t>
      </w:r>
      <w:r w:rsidR="001D5BD6">
        <w:rPr>
          <w:sz w:val="26"/>
          <w:szCs w:val="26"/>
          <w:lang w:eastAsia="ar-SA"/>
        </w:rPr>
        <w:t>ов</w:t>
      </w:r>
      <w:r>
        <w:rPr>
          <w:sz w:val="26"/>
          <w:szCs w:val="26"/>
          <w:lang w:eastAsia="ar-SA"/>
        </w:rPr>
        <w:t xml:space="preserve">: </w:t>
      </w:r>
    </w:p>
    <w:p w:rsidR="00640807" w:rsidRDefault="00640807" w:rsidP="0064080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C6403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с </w:t>
      </w:r>
      <w:r w:rsidR="001D5BD6">
        <w:rPr>
          <w:sz w:val="26"/>
          <w:szCs w:val="26"/>
          <w:lang w:eastAsia="ar-SA"/>
        </w:rPr>
        <w:t>кадастровым номером 21:12:030101</w:t>
      </w:r>
      <w:r>
        <w:rPr>
          <w:sz w:val="26"/>
          <w:szCs w:val="26"/>
          <w:lang w:eastAsia="ar-SA"/>
        </w:rPr>
        <w:t>:</w:t>
      </w:r>
      <w:r w:rsidR="001D5BD6">
        <w:rPr>
          <w:sz w:val="26"/>
          <w:szCs w:val="26"/>
          <w:lang w:eastAsia="ar-SA"/>
        </w:rPr>
        <w:t>901</w:t>
      </w:r>
      <w:r>
        <w:rPr>
          <w:sz w:val="26"/>
          <w:szCs w:val="26"/>
          <w:lang w:eastAsia="ar-SA"/>
        </w:rPr>
        <w:t xml:space="preserve"> площадью </w:t>
      </w:r>
      <w:r w:rsidR="001D5BD6">
        <w:rPr>
          <w:sz w:val="26"/>
          <w:szCs w:val="26"/>
          <w:lang w:eastAsia="ar-SA"/>
        </w:rPr>
        <w:t>29589</w:t>
      </w:r>
      <w:r>
        <w:rPr>
          <w:sz w:val="26"/>
          <w:szCs w:val="26"/>
          <w:lang w:eastAsia="ar-SA"/>
        </w:rPr>
        <w:t xml:space="preserve"> кв. м., </w:t>
      </w:r>
      <w:proofErr w:type="gramStart"/>
      <w:r>
        <w:rPr>
          <w:sz w:val="26"/>
          <w:szCs w:val="26"/>
          <w:lang w:eastAsia="ar-SA"/>
        </w:rPr>
        <w:t>расположенный</w:t>
      </w:r>
      <w:proofErr w:type="gramEnd"/>
      <w:r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r w:rsidR="00DC3798">
        <w:rPr>
          <w:sz w:val="26"/>
          <w:szCs w:val="26"/>
          <w:lang w:eastAsia="ar-SA"/>
        </w:rPr>
        <w:t>Байгуловское</w:t>
      </w:r>
      <w:r>
        <w:rPr>
          <w:sz w:val="26"/>
          <w:szCs w:val="26"/>
          <w:lang w:eastAsia="ar-SA"/>
        </w:rPr>
        <w:t xml:space="preserve"> сельское поселение,  из категории земель сельскохозяйственного назначения, вид разрешенного использования </w:t>
      </w:r>
      <w:r w:rsidR="00DC3798">
        <w:rPr>
          <w:sz w:val="26"/>
          <w:szCs w:val="26"/>
          <w:lang w:eastAsia="ar-SA"/>
        </w:rPr>
        <w:t>–</w:t>
      </w:r>
      <w:r w:rsidR="00C6403D">
        <w:rPr>
          <w:sz w:val="26"/>
          <w:szCs w:val="26"/>
          <w:lang w:eastAsia="ar-SA"/>
        </w:rPr>
        <w:t xml:space="preserve"> </w:t>
      </w:r>
      <w:r w:rsidR="00DC3798">
        <w:rPr>
          <w:sz w:val="26"/>
          <w:szCs w:val="26"/>
          <w:lang w:eastAsia="ar-SA"/>
        </w:rPr>
        <w:t xml:space="preserve">для ведения </w:t>
      </w:r>
      <w:r>
        <w:rPr>
          <w:sz w:val="26"/>
          <w:szCs w:val="26"/>
          <w:lang w:eastAsia="ar-SA"/>
        </w:rPr>
        <w:t>сельско</w:t>
      </w:r>
      <w:r w:rsidR="00DC3798">
        <w:rPr>
          <w:sz w:val="26"/>
          <w:szCs w:val="26"/>
          <w:lang w:eastAsia="ar-SA"/>
        </w:rPr>
        <w:t>хозяйственного производства</w:t>
      </w:r>
      <w:r w:rsidR="001D5BD6">
        <w:rPr>
          <w:sz w:val="26"/>
          <w:szCs w:val="26"/>
          <w:lang w:eastAsia="ar-SA"/>
        </w:rPr>
        <w:t>;</w:t>
      </w:r>
    </w:p>
    <w:p w:rsidR="001D5BD6" w:rsidRDefault="001D5BD6" w:rsidP="0064080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с кадастровым номером 21:12:030101:902 площадью 40000 кв. м., </w:t>
      </w:r>
      <w:proofErr w:type="gramStart"/>
      <w:r>
        <w:rPr>
          <w:sz w:val="26"/>
          <w:szCs w:val="26"/>
          <w:lang w:eastAsia="ar-SA"/>
        </w:rPr>
        <w:t>расположенный</w:t>
      </w:r>
      <w:proofErr w:type="gramEnd"/>
      <w:r>
        <w:rPr>
          <w:sz w:val="26"/>
          <w:szCs w:val="26"/>
          <w:lang w:eastAsia="ar-SA"/>
        </w:rPr>
        <w:t xml:space="preserve"> по адресу: Чувашская Республика, Козловский район, Байгуловское сельское поселение,  из категории земель сельскохозяйственного назначения, вид разрешенного использования – для ведения сельскохозяйственного производства.</w:t>
      </w:r>
    </w:p>
    <w:p w:rsidR="00640807" w:rsidRPr="007E071F" w:rsidRDefault="00C6403D" w:rsidP="00640807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 </w:t>
      </w:r>
      <w:r w:rsidR="00640807" w:rsidRPr="007E071F">
        <w:rPr>
          <w:sz w:val="26"/>
          <w:szCs w:val="26"/>
          <w:lang w:eastAsia="ar-SA"/>
        </w:rPr>
        <w:t>5.</w:t>
      </w:r>
      <w:r w:rsidR="00640807" w:rsidRPr="00760349">
        <w:rPr>
          <w:spacing w:val="3"/>
          <w:sz w:val="26"/>
          <w:szCs w:val="26"/>
        </w:rPr>
        <w:t xml:space="preserve"> Контроль за исполнением настоя</w:t>
      </w:r>
      <w:r w:rsidR="00DC3798">
        <w:rPr>
          <w:spacing w:val="3"/>
          <w:sz w:val="26"/>
          <w:szCs w:val="26"/>
        </w:rPr>
        <w:t>щего постановления оставляю за собой.</w:t>
      </w:r>
    </w:p>
    <w:p w:rsidR="00640807" w:rsidRPr="007E071F" w:rsidRDefault="00640807" w:rsidP="00640807">
      <w:pPr>
        <w:ind w:left="840"/>
        <w:jc w:val="both"/>
        <w:rPr>
          <w:sz w:val="26"/>
          <w:szCs w:val="26"/>
        </w:rPr>
      </w:pPr>
    </w:p>
    <w:p w:rsidR="00640807" w:rsidRPr="007E071F" w:rsidRDefault="00640807" w:rsidP="00640807">
      <w:pPr>
        <w:ind w:left="840"/>
        <w:jc w:val="both"/>
        <w:rPr>
          <w:sz w:val="26"/>
          <w:szCs w:val="26"/>
        </w:rPr>
      </w:pPr>
    </w:p>
    <w:p w:rsidR="00640807" w:rsidRDefault="00640807" w:rsidP="006408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E4F3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DC3798" w:rsidRDefault="00DC3798" w:rsidP="00640807">
      <w:pPr>
        <w:jc w:val="both"/>
        <w:rPr>
          <w:sz w:val="26"/>
          <w:szCs w:val="26"/>
        </w:rPr>
      </w:pPr>
      <w:r>
        <w:rPr>
          <w:sz w:val="26"/>
          <w:szCs w:val="26"/>
        </w:rPr>
        <w:t>Байгуловского сельского</w:t>
      </w:r>
    </w:p>
    <w:p w:rsidR="00640807" w:rsidRDefault="00DC3798" w:rsidP="00640807">
      <w:pPr>
        <w:jc w:val="both"/>
        <w:rPr>
          <w:sz w:val="26"/>
        </w:rPr>
      </w:pPr>
      <w:r>
        <w:rPr>
          <w:sz w:val="26"/>
          <w:szCs w:val="26"/>
        </w:rPr>
        <w:t xml:space="preserve">поселения </w:t>
      </w:r>
      <w:r w:rsidR="00640807">
        <w:rPr>
          <w:sz w:val="26"/>
          <w:szCs w:val="26"/>
        </w:rPr>
        <w:t xml:space="preserve">Козловского района            </w:t>
      </w:r>
      <w:r>
        <w:rPr>
          <w:sz w:val="26"/>
          <w:szCs w:val="26"/>
        </w:rPr>
        <w:t xml:space="preserve">                                      В.А. Хлебников</w:t>
      </w: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>
      <w:pPr>
        <w:rPr>
          <w:sz w:val="26"/>
        </w:rPr>
      </w:pPr>
    </w:p>
    <w:p w:rsidR="00640807" w:rsidRDefault="00640807" w:rsidP="00640807"/>
    <w:p w:rsidR="00D83C69" w:rsidRDefault="00D83C69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ind w:left="454"/>
        <w:jc w:val="center"/>
        <w:rPr>
          <w:b/>
        </w:rPr>
      </w:pPr>
      <w:r>
        <w:rPr>
          <w:b/>
        </w:rPr>
        <w:t>АУКЦИОННАЯ ДОКУМЕНТАЦИЯ</w:t>
      </w:r>
    </w:p>
    <w:p w:rsidR="00F212C2" w:rsidRDefault="00F212C2" w:rsidP="00F212C2">
      <w:pPr>
        <w:ind w:left="454"/>
        <w:jc w:val="center"/>
        <w:rPr>
          <w:b/>
        </w:rPr>
      </w:pPr>
    </w:p>
    <w:p w:rsidR="00F212C2" w:rsidRDefault="00F212C2" w:rsidP="00F212C2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 продаже в собственность земельных  участков из земель сельскохозяйственного назначения  с кадастровыми номерами:</w:t>
      </w:r>
    </w:p>
    <w:p w:rsidR="00F212C2" w:rsidRDefault="00F212C2" w:rsidP="00F212C2">
      <w:pPr>
        <w:tabs>
          <w:tab w:val="left" w:pos="851"/>
        </w:tabs>
        <w:jc w:val="both"/>
        <w:rPr>
          <w:lang w:eastAsia="ar-SA"/>
        </w:rPr>
      </w:pPr>
      <w:r>
        <w:rPr>
          <w:lang w:eastAsia="ar-SA"/>
        </w:rPr>
        <w:t xml:space="preserve">- с кадастровым номером 21:12:030101:901 площадью 29589 кв. м., </w:t>
      </w:r>
      <w:proofErr w:type="gramStart"/>
      <w:r>
        <w:rPr>
          <w:lang w:eastAsia="ar-SA"/>
        </w:rPr>
        <w:t>расположенный</w:t>
      </w:r>
      <w:proofErr w:type="gramEnd"/>
      <w:r>
        <w:rPr>
          <w:lang w:eastAsia="ar-SA"/>
        </w:rPr>
        <w:t xml:space="preserve"> по адресу: Чувашская Республика, Козловский район, Байгуловское  сельское поселение,  из категории земель - сельскохозяйственное назначение, разрешенное использование – сельскохозяйственное производство;</w:t>
      </w:r>
    </w:p>
    <w:p w:rsidR="00F212C2" w:rsidRDefault="00F212C2" w:rsidP="00F212C2">
      <w:pPr>
        <w:tabs>
          <w:tab w:val="left" w:pos="851"/>
        </w:tabs>
        <w:jc w:val="both"/>
        <w:rPr>
          <w:lang w:eastAsia="ar-SA"/>
        </w:rPr>
      </w:pPr>
      <w:r>
        <w:rPr>
          <w:lang w:eastAsia="ar-SA"/>
        </w:rPr>
        <w:t xml:space="preserve">- с кадастровым номером 21:12:030101:902 площадью 40000 кв. м., </w:t>
      </w:r>
      <w:proofErr w:type="gramStart"/>
      <w:r>
        <w:rPr>
          <w:lang w:eastAsia="ar-SA"/>
        </w:rPr>
        <w:t>расположенный</w:t>
      </w:r>
      <w:proofErr w:type="gramEnd"/>
      <w:r>
        <w:rPr>
          <w:lang w:eastAsia="ar-SA"/>
        </w:rPr>
        <w:t xml:space="preserve"> по адресу: Чувашская Республика, Козловский район, Байгуловское  сельское поселение,  из категории земель - сельскохозяйственное назначение, разрешенное использование – сельскохозяйственное производство.</w:t>
      </w:r>
    </w:p>
    <w:p w:rsidR="00F212C2" w:rsidRDefault="00F212C2" w:rsidP="00F212C2">
      <w:pPr>
        <w:pStyle w:val="a5"/>
        <w:spacing w:after="0" w:afterAutospacing="0"/>
        <w:jc w:val="both"/>
        <w:rPr>
          <w:b/>
          <w:bCs/>
        </w:rPr>
      </w:pPr>
      <w:r>
        <w:rPr>
          <w:b/>
          <w:bCs/>
        </w:rPr>
        <w:t>Администрация Байгуловского сельского поселения Козловского района Чувашской Республики объявляет о проведении открытого аукциона по продаже в собственность земельных участков:</w:t>
      </w:r>
    </w:p>
    <w:p w:rsidR="00F212C2" w:rsidRDefault="00F212C2" w:rsidP="00F212C2">
      <w:pPr>
        <w:pStyle w:val="a6"/>
        <w:numPr>
          <w:ilvl w:val="0"/>
          <w:numId w:val="4"/>
        </w:numPr>
        <w:tabs>
          <w:tab w:val="num" w:pos="-1560"/>
        </w:tabs>
        <w:suppressAutoHyphens w:val="0"/>
        <w:spacing w:after="0"/>
        <w:ind w:left="567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  <w:r>
        <w:rPr>
          <w:sz w:val="24"/>
          <w:szCs w:val="24"/>
        </w:rPr>
        <w:t>.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: постановление администрации Байгуловского сельского поселения </w:t>
      </w:r>
      <w:r w:rsidRPr="00F212C2">
        <w:rPr>
          <w:bCs/>
          <w:sz w:val="24"/>
          <w:szCs w:val="24"/>
        </w:rPr>
        <w:t>Козловского района Чувашской Республики</w:t>
      </w:r>
      <w:r>
        <w:rPr>
          <w:sz w:val="24"/>
          <w:szCs w:val="24"/>
        </w:rPr>
        <w:t xml:space="preserve"> от 07.09.2022 г. № 27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Организатор аукциона:</w:t>
      </w:r>
      <w:r>
        <w:rPr>
          <w:sz w:val="24"/>
          <w:szCs w:val="24"/>
        </w:rPr>
        <w:t xml:space="preserve"> Администрация Байгуловского сельского поселения Козловского района Чувашской Республики юридический адрес: Чувашская Республика, Козловский район, с. Байгулово, ул. Тукая, д.1 Б.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Форма аукциона</w:t>
      </w:r>
      <w:r>
        <w:rPr>
          <w:sz w:val="24"/>
          <w:szCs w:val="24"/>
        </w:rPr>
        <w:t>: открытый аукцион.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определения победителя аукциона:</w:t>
      </w:r>
      <w:r>
        <w:rPr>
          <w:sz w:val="24"/>
          <w:szCs w:val="24"/>
        </w:rPr>
        <w:t xml:space="preserve"> победителем аукциона признается лицо, предложившее в ходе аукциона наибольшую цену.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подачи предложений о цене: </w:t>
      </w:r>
      <w:r>
        <w:rPr>
          <w:sz w:val="24"/>
          <w:szCs w:val="24"/>
        </w:rPr>
        <w:t>открыто в ходе аукциона.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начала приема заявок на участие в аукционе:</w:t>
      </w:r>
      <w:r>
        <w:rPr>
          <w:sz w:val="24"/>
          <w:szCs w:val="24"/>
        </w:rPr>
        <w:t xml:space="preserve">  12 сентября 2022 г. 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Дата окончания приема заявок: </w:t>
      </w:r>
      <w:r>
        <w:rPr>
          <w:bCs/>
          <w:sz w:val="24"/>
          <w:szCs w:val="24"/>
        </w:rPr>
        <w:t>11 октября</w:t>
      </w:r>
      <w:r>
        <w:rPr>
          <w:sz w:val="24"/>
          <w:szCs w:val="24"/>
        </w:rPr>
        <w:t xml:space="preserve"> 2022 г. 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Время и место приема заявок на участие в аукционе:</w:t>
      </w:r>
      <w:r>
        <w:rPr>
          <w:sz w:val="24"/>
          <w:szCs w:val="24"/>
        </w:rPr>
        <w:t xml:space="preserve"> по рабочим дням с 08.00 до 12.00 и с 13.00 до 16.00 часов по адресу: Чувашская Республика, Козловский район, с. Байгулово, ул. М. Трубиной, д.9А.</w:t>
      </w:r>
    </w:p>
    <w:p w:rsidR="00F212C2" w:rsidRDefault="00F212C2" w:rsidP="00F212C2">
      <w:pPr>
        <w:pStyle w:val="a6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место определения участников аукциона:</w:t>
      </w:r>
      <w:r>
        <w:rPr>
          <w:sz w:val="24"/>
          <w:szCs w:val="24"/>
        </w:rPr>
        <w:t xml:space="preserve"> 12 октября 2022 г. в 14.00 ч.  по адресу: Чувашская Республика, Козловский район, с. Байгулово, ул. М. Трубиной,</w:t>
      </w:r>
    </w:p>
    <w:p w:rsidR="00F212C2" w:rsidRDefault="00F212C2" w:rsidP="00F212C2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д. 9А.</w:t>
      </w:r>
    </w:p>
    <w:p w:rsidR="00F212C2" w:rsidRDefault="00F212C2" w:rsidP="00F212C2">
      <w:pPr>
        <w:pStyle w:val="a6"/>
        <w:spacing w:after="0"/>
        <w:jc w:val="both"/>
        <w:rPr>
          <w:sz w:val="24"/>
          <w:szCs w:val="24"/>
        </w:rPr>
      </w:pP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место проведения и подведения итогов аукциона:</w:t>
      </w:r>
      <w:r>
        <w:rPr>
          <w:sz w:val="24"/>
          <w:szCs w:val="24"/>
        </w:rPr>
        <w:t xml:space="preserve"> 13 октября 2022 г. в 14.00 часов по адресу: Чувашская Республика, Козловский район, с. Байгулово, ул. М. Трубиной, д.9А.</w:t>
      </w:r>
    </w:p>
    <w:p w:rsidR="00F212C2" w:rsidRDefault="00F212C2" w:rsidP="00F212C2">
      <w:pPr>
        <w:jc w:val="both"/>
        <w:rPr>
          <w:b/>
          <w:bCs/>
        </w:rPr>
      </w:pPr>
    </w:p>
    <w:p w:rsidR="00F212C2" w:rsidRDefault="00F212C2" w:rsidP="00F212C2">
      <w:pPr>
        <w:jc w:val="both"/>
        <w:rPr>
          <w:b/>
          <w:bCs/>
        </w:rPr>
      </w:pPr>
    </w:p>
    <w:p w:rsidR="00F212C2" w:rsidRDefault="00F212C2" w:rsidP="00F212C2">
      <w:pPr>
        <w:jc w:val="both"/>
        <w:rPr>
          <w:b/>
          <w:bCs/>
        </w:rPr>
      </w:pPr>
    </w:p>
    <w:p w:rsidR="00F212C2" w:rsidRDefault="00F212C2" w:rsidP="00F212C2">
      <w:pPr>
        <w:jc w:val="both"/>
        <w:rPr>
          <w:b/>
          <w:bCs/>
        </w:rPr>
      </w:pPr>
    </w:p>
    <w:p w:rsidR="00F212C2" w:rsidRDefault="00F212C2" w:rsidP="00F212C2">
      <w:pPr>
        <w:jc w:val="both"/>
        <w:rPr>
          <w:b/>
          <w:bCs/>
        </w:rPr>
      </w:pPr>
    </w:p>
    <w:p w:rsidR="00F212C2" w:rsidRDefault="00F212C2" w:rsidP="00F212C2">
      <w:pPr>
        <w:jc w:val="both"/>
        <w:rPr>
          <w:b/>
          <w:bCs/>
        </w:rPr>
      </w:pPr>
    </w:p>
    <w:p w:rsidR="00F212C2" w:rsidRDefault="00F212C2" w:rsidP="00F212C2">
      <w:pPr>
        <w:jc w:val="both"/>
        <w:rPr>
          <w:b/>
          <w:bCs/>
        </w:rPr>
      </w:pPr>
    </w:p>
    <w:p w:rsidR="00F212C2" w:rsidRDefault="00F212C2" w:rsidP="00F212C2">
      <w:pPr>
        <w:jc w:val="both"/>
        <w:rPr>
          <w:b/>
          <w:bCs/>
        </w:rPr>
      </w:pPr>
    </w:p>
    <w:p w:rsidR="00F212C2" w:rsidRDefault="00F212C2" w:rsidP="00F212C2">
      <w:pPr>
        <w:jc w:val="both"/>
        <w:rPr>
          <w:b/>
        </w:rPr>
      </w:pPr>
      <w:proofErr w:type="gramStart"/>
      <w:r>
        <w:rPr>
          <w:b/>
          <w:bCs/>
        </w:rPr>
        <w:t>Сведения о выставляемого в продажу в собственность земельных участков из категории земли сельскохозяйственного назначения, расположенного по адресу:</w:t>
      </w:r>
      <w:proofErr w:type="gramEnd"/>
      <w:r>
        <w:rPr>
          <w:b/>
          <w:bCs/>
        </w:rPr>
        <w:t xml:space="preserve"> Чувашская Республика, Козловский район</w:t>
      </w:r>
      <w:r>
        <w:rPr>
          <w:b/>
        </w:rPr>
        <w:t>, Байгуловское сельское поселение:</w:t>
      </w:r>
    </w:p>
    <w:p w:rsidR="00F212C2" w:rsidRDefault="00F212C2" w:rsidP="00F212C2">
      <w:pPr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722"/>
        <w:gridCol w:w="1559"/>
        <w:gridCol w:w="1276"/>
        <w:gridCol w:w="1134"/>
        <w:gridCol w:w="2665"/>
      </w:tblGrid>
      <w:tr w:rsidR="00F212C2" w:rsidTr="00F212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лота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номер, 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цена продажи земельного участка,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задатка,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Шаг аукциона, руб.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</w:t>
            </w:r>
          </w:p>
        </w:tc>
      </w:tr>
      <w:tr w:rsidR="00F212C2" w:rsidTr="00F212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собственность, земли сельскохозяйственного назначения </w:t>
            </w:r>
          </w:p>
          <w:p w:rsidR="00F212C2" w:rsidRDefault="00F212C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21:12:030101:901, площадью  29589 кв. м.,</w:t>
            </w:r>
          </w:p>
          <w:p w:rsidR="00F212C2" w:rsidRDefault="00F212C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Байгуловское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Козловский район, Чувашской Республики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93797,00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2814,00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Сельскохозяйственное производство </w:t>
            </w:r>
          </w:p>
        </w:tc>
      </w:tr>
      <w:tr w:rsidR="00F212C2" w:rsidTr="00F212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собственность, земли сельскохозяйственного назначения </w:t>
            </w:r>
          </w:p>
          <w:p w:rsidR="00F212C2" w:rsidRDefault="00F212C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21:12:030101:902, площадью  40000 кв. м.,</w:t>
            </w:r>
          </w:p>
          <w:p w:rsidR="00F212C2" w:rsidRDefault="00F212C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Байгуловское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Козловский район, Чувашской Республики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3804,00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C2" w:rsidRDefault="00F212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Сельскохозяйственное производство </w:t>
            </w:r>
          </w:p>
        </w:tc>
      </w:tr>
    </w:tbl>
    <w:p w:rsidR="00F212C2" w:rsidRDefault="00F212C2" w:rsidP="00F212C2">
      <w:pPr>
        <w:pStyle w:val="a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Обременения: </w:t>
      </w:r>
      <w:r>
        <w:rPr>
          <w:bCs/>
          <w:sz w:val="24"/>
          <w:szCs w:val="24"/>
        </w:rPr>
        <w:t xml:space="preserve">не </w:t>
      </w:r>
      <w:proofErr w:type="gramStart"/>
      <w:r>
        <w:rPr>
          <w:bCs/>
          <w:sz w:val="24"/>
          <w:szCs w:val="24"/>
        </w:rPr>
        <w:t>обременен</w:t>
      </w:r>
      <w:proofErr w:type="gramEnd"/>
      <w:r>
        <w:rPr>
          <w:bCs/>
          <w:sz w:val="24"/>
          <w:szCs w:val="24"/>
        </w:rPr>
        <w:t xml:space="preserve"> правами третьих лиц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Конечная цена аукциона</w:t>
      </w:r>
      <w:r>
        <w:rPr>
          <w:sz w:val="24"/>
          <w:szCs w:val="24"/>
        </w:rPr>
        <w:t>: определяется как максимальная цена продажи.</w:t>
      </w:r>
    </w:p>
    <w:p w:rsidR="00F212C2" w:rsidRDefault="00F212C2" w:rsidP="00F212C2">
      <w:pPr>
        <w:pStyle w:val="a6"/>
        <w:jc w:val="both"/>
        <w:rPr>
          <w:b/>
          <w:bCs/>
          <w:sz w:val="24"/>
          <w:szCs w:val="24"/>
        </w:rPr>
      </w:pPr>
      <w:r w:rsidRPr="00F212C2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>
        <w:rPr>
          <w:iCs/>
          <w:sz w:val="24"/>
          <w:szCs w:val="24"/>
        </w:rPr>
        <w:t>Предельная этажность зданий, строений, сооружений - 2 этажа</w:t>
      </w:r>
      <w:r>
        <w:rPr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Максимальный процент застройки - 80%. Минимальные отступы от границ земельных участков – 3 м.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сетей. </w:t>
      </w:r>
      <w:r>
        <w:rPr>
          <w:bCs/>
          <w:sz w:val="24"/>
          <w:szCs w:val="24"/>
        </w:rPr>
        <w:t>К</w:t>
      </w:r>
      <w:r>
        <w:rPr>
          <w:sz w:val="24"/>
          <w:szCs w:val="24"/>
        </w:rPr>
        <w:t xml:space="preserve"> тепловым сетям — отсутствуют. К водопроводным сетям -  от существующих сетей наружного водоснабжения (ВК-б/н), расстояние – 25 м. Канализация - в специально построенный застройщиком выгребной колодец. Точку подключения определить проектом. Проект на устройство выгребного колодца водоотведения согласовать с администрацией Байгуловского сельского поселения Козловского района. Газоснабжение объекта возможно от газопровода низкого давления, расстояние – 30 метров. Электроснабжение от существующих сетей электропередачи ВЛ-0,4 кВт. Точка подключения определяется проектом. Проекты подлежит также согласованию с ресурсоснабжающими организациями.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bCs/>
          <w:sz w:val="24"/>
          <w:szCs w:val="24"/>
        </w:rPr>
        <w:t xml:space="preserve">ыдача технических условий или информации о плате за подключение объекта капитального строительства к </w:t>
      </w:r>
      <w:hyperlink r:id="rId7" w:anchor="block_1022" w:history="1">
        <w:r>
          <w:rPr>
            <w:rStyle w:val="a4"/>
            <w:bCs/>
            <w:sz w:val="24"/>
            <w:szCs w:val="24"/>
          </w:rPr>
          <w:t>сетям инженерно-технического обеспечения</w:t>
        </w:r>
      </w:hyperlink>
      <w:r>
        <w:rPr>
          <w:bCs/>
          <w:sz w:val="24"/>
          <w:szCs w:val="24"/>
        </w:rPr>
        <w:t xml:space="preserve"> осуществляется без взимания платы</w:t>
      </w:r>
      <w:r>
        <w:rPr>
          <w:sz w:val="24"/>
          <w:szCs w:val="24"/>
        </w:rPr>
        <w:t>.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Максимальная нагрузка и сроки подключения объекта капитального строительства к сетям инженерно-технического обеспечения: </w:t>
      </w:r>
      <w:r>
        <w:rPr>
          <w:sz w:val="24"/>
          <w:szCs w:val="24"/>
        </w:rPr>
        <w:t xml:space="preserve">максимальная нагрузка в возможных </w:t>
      </w:r>
      <w:hyperlink r:id="rId8" w:anchor="block_1025" w:history="1">
        <w:r>
          <w:rPr>
            <w:rStyle w:val="a4"/>
            <w:sz w:val="24"/>
            <w:szCs w:val="24"/>
          </w:rPr>
          <w:t>точках подключения</w:t>
        </w:r>
      </w:hyperlink>
      <w:r>
        <w:rPr>
          <w:sz w:val="24"/>
          <w:szCs w:val="24"/>
        </w:rPr>
        <w:t>- на основании проектно-сметной документации; срок подключения объекта капитального строительства к сетям инженерно-технического обеспечения определяется  в зависимости от сроков реализации инвестиционных программ.</w:t>
      </w:r>
    </w:p>
    <w:p w:rsidR="00F212C2" w:rsidRDefault="00F212C2" w:rsidP="00F212C2">
      <w:pPr>
        <w:pStyle w:val="a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 действия технических условий: </w:t>
      </w:r>
      <w:r>
        <w:rPr>
          <w:sz w:val="24"/>
          <w:szCs w:val="24"/>
        </w:rPr>
        <w:t>2 года (водопровод, электрические сети).</w:t>
      </w:r>
    </w:p>
    <w:p w:rsidR="00F212C2" w:rsidRDefault="00F212C2" w:rsidP="00F212C2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Плата за подключение (технологическое присоединение) к сетям инженерно-технического обеспечения: </w:t>
      </w:r>
      <w:r>
        <w:rPr>
          <w:sz w:val="24"/>
          <w:szCs w:val="24"/>
        </w:rPr>
        <w:t>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26.12.2017 №122-26/тп и составляет 550 руб. с НДС.</w:t>
      </w:r>
    </w:p>
    <w:p w:rsidR="00F212C2" w:rsidRDefault="00F212C2" w:rsidP="00F212C2">
      <w:pPr>
        <w:jc w:val="both"/>
        <w:rPr>
          <w:b/>
        </w:rPr>
      </w:pPr>
    </w:p>
    <w:p w:rsidR="00F212C2" w:rsidRDefault="00F212C2" w:rsidP="00F212C2">
      <w:pPr>
        <w:jc w:val="both"/>
      </w:pPr>
      <w:r>
        <w:rPr>
          <w:b/>
        </w:rPr>
        <w:t>2. 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и порядок предоставления документации об аукционе</w:t>
      </w:r>
      <w:r>
        <w:t>.</w:t>
      </w:r>
    </w:p>
    <w:p w:rsidR="00F212C2" w:rsidRDefault="00F212C2" w:rsidP="00F212C2">
      <w:pPr>
        <w:jc w:val="both"/>
      </w:pPr>
      <w:r>
        <w:t>2.1. 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в сети Интернет </w:t>
      </w:r>
      <w:hyperlink r:id="rId9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., в разделе «Объявления» на официальном сайте администрации Козловского района Чувашской Республики http://gov.cap.ru/Declarations.aspx?gov_id=368. Одновременно размещается документация об аукционе, которая доступна без взимания платы. </w:t>
      </w:r>
    </w:p>
    <w:p w:rsidR="00F212C2" w:rsidRDefault="00F212C2" w:rsidP="00F212C2">
      <w:pPr>
        <w:jc w:val="both"/>
      </w:pPr>
      <w:r>
        <w:t>2.2. Уполномоченный орган принимает решение об отказе в проведен</w:t>
      </w:r>
      <w:proofErr w:type="gramStart"/>
      <w:r>
        <w:t>ии ау</w:t>
      </w:r>
      <w:proofErr w:type="gramEnd"/>
      <w: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212C2" w:rsidRDefault="00F212C2" w:rsidP="00F212C2">
      <w:r>
        <w:rPr>
          <w:b/>
        </w:rPr>
        <w:t>3. Порядок подачи заявок на участие в аукционе</w:t>
      </w:r>
      <w:r>
        <w:t>.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3.1. 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2) копии документов, удостоверяющих личность заявителя (для граждан);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4) документы, подтверждающие внесение задатка.</w:t>
      </w:r>
    </w:p>
    <w:p w:rsidR="00F212C2" w:rsidRDefault="00F212C2" w:rsidP="00F212C2">
      <w:pPr>
        <w:jc w:val="both"/>
      </w:pPr>
      <w:r>
        <w:t>3.2. Заявитель вправе подать только одну заявку на участие в аукционе.</w:t>
      </w:r>
    </w:p>
    <w:p w:rsidR="00F212C2" w:rsidRDefault="00F212C2" w:rsidP="00F212C2">
      <w:pPr>
        <w:jc w:val="both"/>
      </w:pPr>
      <w:bookmarkStart w:id="2" w:name="sub_272"/>
      <w:r>
        <w:t>3.3. Окончательный срок представления заявок на участие в аукционе – 11.10.2022 года, 17 часов 00 минут.</w:t>
      </w:r>
    </w:p>
    <w:bookmarkEnd w:id="2"/>
    <w:p w:rsidR="00F212C2" w:rsidRDefault="00F212C2" w:rsidP="00F212C2">
      <w:pPr>
        <w:jc w:val="both"/>
      </w:pPr>
      <w:r>
        <w:t>3.4.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12C2" w:rsidRDefault="00F212C2" w:rsidP="00F212C2">
      <w:pPr>
        <w:jc w:val="both"/>
      </w:pPr>
      <w:r>
        <w:t>3.5.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212C2" w:rsidRDefault="00F212C2" w:rsidP="00F212C2">
      <w:pPr>
        <w:pStyle w:val="32"/>
        <w:widowControl/>
        <w:tabs>
          <w:tab w:val="left" w:pos="0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4. Порядок внесения задатка и его возврата</w:t>
      </w:r>
    </w:p>
    <w:p w:rsidR="00F212C2" w:rsidRDefault="00F212C2" w:rsidP="00F212C2">
      <w:pPr>
        <w:jc w:val="both"/>
      </w:pPr>
      <w:r>
        <w:t>4.1. Задаток вносится на счет:</w:t>
      </w:r>
    </w:p>
    <w:p w:rsidR="00F212C2" w:rsidRDefault="00F212C2" w:rsidP="00F212C2">
      <w:pPr>
        <w:pStyle w:val="a8"/>
        <w:ind w:left="0"/>
        <w:jc w:val="both"/>
      </w:pPr>
      <w:r>
        <w:t xml:space="preserve">Получатель: </w:t>
      </w:r>
      <w:r>
        <w:rPr>
          <w:b/>
          <w:i/>
        </w:rPr>
        <w:t xml:space="preserve">УФК по Чувашской Республике (Администрация Байгуловского сельского поселения Козловского района Чувашской Республики) ИНН 2107902580, КПП 210701001,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>/с 03232643976194151500, ОКТМО 97619415, Банк получателя: отделение – НБ ЧР Банка России, БИК 019706900, к/с 40102810945370000084.</w:t>
      </w:r>
    </w:p>
    <w:p w:rsidR="00F212C2" w:rsidRDefault="00F212C2" w:rsidP="00F212C2">
      <w:pPr>
        <w:pStyle w:val="a8"/>
        <w:ind w:left="0"/>
        <w:jc w:val="both"/>
        <w:rPr>
          <w:b/>
          <w:i/>
        </w:rPr>
      </w:pPr>
      <w:r>
        <w:t>Назначение платежа</w:t>
      </w:r>
      <w:r>
        <w:rPr>
          <w:b/>
          <w:i/>
        </w:rPr>
        <w:t xml:space="preserve">: для зачисления на </w:t>
      </w:r>
      <w:proofErr w:type="gramStart"/>
      <w:r>
        <w:rPr>
          <w:b/>
          <w:i/>
        </w:rPr>
        <w:t>л</w:t>
      </w:r>
      <w:proofErr w:type="gramEnd"/>
      <w:r>
        <w:rPr>
          <w:b/>
          <w:i/>
        </w:rPr>
        <w:t>/с 05153001500 администрации Байгуловского сельского поселения Козловского района Чувашской Республики.</w:t>
      </w:r>
    </w:p>
    <w:p w:rsidR="00F212C2" w:rsidRDefault="00F212C2" w:rsidP="00F212C2">
      <w:pPr>
        <w:pStyle w:val="a8"/>
        <w:ind w:left="0"/>
        <w:jc w:val="both"/>
      </w:pPr>
      <w:r>
        <w:t xml:space="preserve">Задаток должен поступить на счет: администрации Байгуловского сельского поселения Козловского района Чувашской Республики не позднее </w:t>
      </w:r>
      <w:r w:rsidRPr="00F212C2">
        <w:rPr>
          <w:b/>
        </w:rPr>
        <w:t>11.10.2022 г.</w:t>
      </w:r>
    </w:p>
    <w:p w:rsidR="00F212C2" w:rsidRDefault="00F212C2" w:rsidP="00F212C2">
      <w:pPr>
        <w:jc w:val="both"/>
      </w:pPr>
      <w:r>
        <w:t>4.2.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212C2" w:rsidRDefault="00F212C2" w:rsidP="00F212C2">
      <w:pPr>
        <w:jc w:val="both"/>
      </w:pPr>
      <w:r>
        <w:t>4.3.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212C2" w:rsidRDefault="00F212C2" w:rsidP="00F212C2">
      <w:pPr>
        <w:rPr>
          <w:b/>
        </w:rPr>
      </w:pPr>
      <w:r>
        <w:rPr>
          <w:b/>
        </w:rPr>
        <w:t>5. Порядок рассмотрения заявок на участие в аукционе.</w:t>
      </w:r>
    </w:p>
    <w:p w:rsidR="00F212C2" w:rsidRDefault="00F212C2" w:rsidP="00F212C2">
      <w:pPr>
        <w:jc w:val="both"/>
      </w:pPr>
      <w:bookmarkStart w:id="3" w:name="sub_281"/>
      <w:r>
        <w:t xml:space="preserve">5.1. 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 – </w:t>
      </w:r>
      <w:r>
        <w:rPr>
          <w:b/>
        </w:rPr>
        <w:t xml:space="preserve">12.10.2022 </w:t>
      </w:r>
      <w:r w:rsidRPr="00F212C2">
        <w:rPr>
          <w:b/>
        </w:rPr>
        <w:t>г. в 14 часов 00 минут</w:t>
      </w:r>
      <w:r>
        <w:t xml:space="preserve"> по адресу организатора аукциона.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статьи 39.12. Земельного кодекса Российской Федерации. </w:t>
      </w:r>
      <w:bookmarkStart w:id="4" w:name="sub_293"/>
      <w:bookmarkEnd w:id="3"/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212C2" w:rsidRDefault="00F212C2" w:rsidP="00F212C2">
      <w:pPr>
        <w:jc w:val="both"/>
      </w:pPr>
      <w:r>
        <w:t xml:space="preserve">5.2. </w:t>
      </w:r>
      <w:bookmarkStart w:id="5" w:name="sub_294"/>
      <w:bookmarkEnd w:id="4"/>
      <w:r>
        <w:t>Заявитель не допускается к участию в аукционе в следующих случаях: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2) не поступление задатка на дату рассмотрения заявок на участие в аукционе;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5.3.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1) сведения о месте, дате и времени проведения аукциона;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2) предмет аукциона, в том числе сведения о местоположении и площади земельного участка;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 xml:space="preserve">5) 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5.4.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5.5.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bookmarkEnd w:id="5"/>
    <w:p w:rsidR="00F212C2" w:rsidRDefault="00F212C2" w:rsidP="00F212C2">
      <w:pPr>
        <w:rPr>
          <w:b/>
        </w:rPr>
      </w:pPr>
      <w:r>
        <w:rPr>
          <w:b/>
        </w:rPr>
        <w:t>6. Заключение договора по результатам аукциона.</w:t>
      </w:r>
    </w:p>
    <w:p w:rsidR="00F212C2" w:rsidRDefault="00F212C2" w:rsidP="00F212C2">
      <w:pPr>
        <w:jc w:val="both"/>
      </w:pPr>
      <w:r>
        <w:t xml:space="preserve">6.1.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F212C2" w:rsidRDefault="00F212C2" w:rsidP="00F212C2">
      <w:pPr>
        <w:jc w:val="both"/>
      </w:pPr>
      <w:r>
        <w:t>6.2.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212C2" w:rsidRDefault="00F212C2" w:rsidP="00F212C2">
      <w:pPr>
        <w:jc w:val="both"/>
        <w:rPr>
          <w:color w:val="000000"/>
        </w:rPr>
      </w:pPr>
      <w:r>
        <w:rPr>
          <w:color w:val="000000"/>
        </w:rPr>
        <w:t>6.3. Победитель аукциона обязан оплатить размер купли-продажи или размер арендной платы земельного участка в течение 30 дней со дня подведения итогов аукциона.</w:t>
      </w:r>
    </w:p>
    <w:p w:rsidR="00F212C2" w:rsidRDefault="00F212C2" w:rsidP="00F212C2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6.4. </w:t>
      </w: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победителю или единственному участнику аукциона проекта договора аренды или купли-продажи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законодательством. Задатки, внесенные этими лицами, не заключившими в установленном  порядке договора аренды или купли-продажи земельного участка вследствие уклонения от заключения указанных договоров, не возвращаются.</w:t>
      </w:r>
    </w:p>
    <w:p w:rsidR="00F212C2" w:rsidRDefault="00F212C2" w:rsidP="00F212C2">
      <w:pPr>
        <w:rPr>
          <w:b/>
        </w:rPr>
      </w:pPr>
      <w:r>
        <w:rPr>
          <w:b/>
        </w:rPr>
        <w:t>7. Последствия уклонения победителя аукциона.</w:t>
      </w:r>
    </w:p>
    <w:p w:rsidR="00F212C2" w:rsidRDefault="00F212C2" w:rsidP="00F212C2">
      <w:pPr>
        <w:jc w:val="both"/>
      </w:pPr>
      <w:r>
        <w:t xml:space="preserve">7.1.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 39.12.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их заключения, включаются в реестр недобросовестных участников аукциона.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7.2. В реестр недобросовестных участников аукциона включаются следующие сведения: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лиц, указанных в пункте 27 статьи 39.12. Земельного кодекса Российской Федерации;</w:t>
      </w:r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 xml:space="preserve"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указанных в пункте 27 статьи 39.12. Земельного кодекса Российской Федерации,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лиц, указанных в пункте 27 статьи 39.12. </w:t>
      </w:r>
      <w:proofErr w:type="gramStart"/>
      <w:r>
        <w:t>Земельного кодекса Российской Федерации;</w:t>
      </w:r>
      <w:proofErr w:type="gramEnd"/>
    </w:p>
    <w:p w:rsidR="00F212C2" w:rsidRDefault="00F212C2" w:rsidP="00F212C2">
      <w:pPr>
        <w:pStyle w:val="s1"/>
        <w:spacing w:before="0" w:beforeAutospacing="0" w:after="0" w:afterAutospacing="0"/>
        <w:jc w:val="both"/>
      </w:pPr>
      <w:proofErr w:type="gramStart"/>
      <w:r>
        <w:t>3) дата проведения аукциона в случае, если победитель аукциона уклонился от заключения договора купли-продажи или договора аренды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указанных договоров;</w:t>
      </w:r>
      <w:proofErr w:type="gramEnd"/>
    </w:p>
    <w:p w:rsidR="00F212C2" w:rsidRDefault="00F212C2" w:rsidP="00F212C2">
      <w:pPr>
        <w:pStyle w:val="s1"/>
        <w:spacing w:before="0" w:beforeAutospacing="0" w:after="0" w:afterAutospacing="0"/>
        <w:jc w:val="both"/>
      </w:pPr>
      <w:r>
        <w:t>4) дата внесения указанных в настоящем пункте сведений в реестр недобросовестных участников аукциона.</w:t>
      </w:r>
    </w:p>
    <w:p w:rsidR="00F212C2" w:rsidRDefault="00F212C2" w:rsidP="00F212C2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p w:rsidR="00D12D10" w:rsidRDefault="00D12D10"/>
    <w:sectPr w:rsidR="00D12D10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210BD"/>
    <w:multiLevelType w:val="hybridMultilevel"/>
    <w:tmpl w:val="3FC28802"/>
    <w:lvl w:ilvl="0" w:tplc="000E7E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9E8"/>
    <w:rsid w:val="0009213D"/>
    <w:rsid w:val="00105920"/>
    <w:rsid w:val="00147C60"/>
    <w:rsid w:val="00184B22"/>
    <w:rsid w:val="001D19E8"/>
    <w:rsid w:val="001D5BD6"/>
    <w:rsid w:val="002E4F37"/>
    <w:rsid w:val="00315859"/>
    <w:rsid w:val="004001F0"/>
    <w:rsid w:val="004E63AF"/>
    <w:rsid w:val="00566B79"/>
    <w:rsid w:val="00634FD1"/>
    <w:rsid w:val="00640807"/>
    <w:rsid w:val="00644A29"/>
    <w:rsid w:val="0065394E"/>
    <w:rsid w:val="006B1B10"/>
    <w:rsid w:val="006D15D2"/>
    <w:rsid w:val="007249C0"/>
    <w:rsid w:val="007A1656"/>
    <w:rsid w:val="009F0448"/>
    <w:rsid w:val="00AD2993"/>
    <w:rsid w:val="00AF0A7C"/>
    <w:rsid w:val="00B15F82"/>
    <w:rsid w:val="00B207A6"/>
    <w:rsid w:val="00C6403D"/>
    <w:rsid w:val="00D029D5"/>
    <w:rsid w:val="00D12D10"/>
    <w:rsid w:val="00D13129"/>
    <w:rsid w:val="00D32095"/>
    <w:rsid w:val="00D83C69"/>
    <w:rsid w:val="00DC3798"/>
    <w:rsid w:val="00F2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807"/>
    <w:pPr>
      <w:keepNext/>
      <w:tabs>
        <w:tab w:val="num" w:pos="0"/>
      </w:tabs>
      <w:suppressAutoHyphens/>
      <w:outlineLvl w:val="0"/>
    </w:pPr>
    <w:rPr>
      <w:rFonts w:ascii="Arial Chuw***" w:hAnsi="Arial Chuw***"/>
      <w:b/>
      <w:i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40807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10">
    <w:name w:val="Заголовок 1 Знак"/>
    <w:basedOn w:val="a0"/>
    <w:link w:val="1"/>
    <w:rsid w:val="00640807"/>
    <w:rPr>
      <w:rFonts w:ascii="Arial Chuw***" w:eastAsia="Times New Roman" w:hAnsi="Arial Chuw***" w:cs="Times New Roman"/>
      <w:b/>
      <w:i/>
      <w:szCs w:val="20"/>
      <w:lang w:eastAsia="ar-SA"/>
    </w:rPr>
  </w:style>
  <w:style w:type="paragraph" w:styleId="a3">
    <w:name w:val="List Paragraph"/>
    <w:basedOn w:val="a"/>
    <w:uiPriority w:val="34"/>
    <w:qFormat/>
    <w:rsid w:val="009F0448"/>
    <w:pPr>
      <w:ind w:left="720"/>
      <w:contextualSpacing/>
    </w:pPr>
  </w:style>
  <w:style w:type="character" w:styleId="a4">
    <w:name w:val="Hyperlink"/>
    <w:unhideWhenUsed/>
    <w:rsid w:val="00D12D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2D1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D12D10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D12D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D12D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12D10"/>
    <w:pPr>
      <w:widowControl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s1">
    <w:name w:val="s_1"/>
    <w:basedOn w:val="a"/>
    <w:uiPriority w:val="99"/>
    <w:rsid w:val="00D12D1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12D1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6B1B10"/>
    <w:pPr>
      <w:widowControl w:val="0"/>
      <w:spacing w:after="120"/>
      <w:ind w:firstLine="72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50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Байгулово</cp:lastModifiedBy>
  <cp:revision>20</cp:revision>
  <cp:lastPrinted>2022-09-07T04:23:00Z</cp:lastPrinted>
  <dcterms:created xsi:type="dcterms:W3CDTF">2021-03-30T10:21:00Z</dcterms:created>
  <dcterms:modified xsi:type="dcterms:W3CDTF">2022-09-07T10:17:00Z</dcterms:modified>
</cp:coreProperties>
</file>