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7F681C" w:rsidTr="00402A88">
        <w:trPr>
          <w:cantSplit/>
          <w:trHeight w:val="176"/>
        </w:trPr>
        <w:tc>
          <w:tcPr>
            <w:tcW w:w="4157" w:type="dxa"/>
          </w:tcPr>
          <w:p w:rsidR="007F681C" w:rsidRPr="004820E6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7F681C" w:rsidRDefault="007F681C" w:rsidP="0070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7F681C" w:rsidRDefault="007F681C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4D53" w:rsidRDefault="00704D53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F681C" w:rsidRDefault="007F681C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7F681C" w:rsidTr="00402A88">
        <w:trPr>
          <w:cantSplit/>
          <w:trHeight w:val="2606"/>
        </w:trPr>
        <w:tc>
          <w:tcPr>
            <w:tcW w:w="4157" w:type="dxa"/>
          </w:tcPr>
          <w:p w:rsidR="00704D53" w:rsidRDefault="00704D53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7F681C" w:rsidRDefault="007F681C" w:rsidP="007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Style w:val="a5"/>
                <w:noProof/>
                <w:color w:val="000000"/>
              </w:rPr>
            </w:pPr>
          </w:p>
          <w:p w:rsidR="007F681C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F681C" w:rsidRDefault="007F681C" w:rsidP="00704D53">
            <w:pPr>
              <w:pStyle w:val="a4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7F681C" w:rsidRPr="00C341E8" w:rsidRDefault="007F681C" w:rsidP="00704D5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юпа  уĕхĕн  </w:t>
            </w:r>
            <w:r w:rsidR="00C341E8" w:rsidRPr="00C341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4</w:t>
            </w:r>
            <w:r w:rsidR="00C341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  <w:p w:rsidR="007F681C" w:rsidRDefault="007F681C" w:rsidP="00704D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7F681C" w:rsidRDefault="007F681C" w:rsidP="007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704D53" w:rsidRDefault="00704D53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81C" w:rsidRDefault="007F681C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F681C" w:rsidRDefault="007F681C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7F681C" w:rsidRDefault="007F681C" w:rsidP="00704D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7F681C" w:rsidRDefault="007F681C" w:rsidP="007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81C" w:rsidRDefault="007F681C" w:rsidP="00704D53">
            <w:pPr>
              <w:pStyle w:val="a4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F681C" w:rsidRDefault="007F681C" w:rsidP="00704D53">
            <w:pPr>
              <w:spacing w:after="0" w:line="240" w:lineRule="auto"/>
            </w:pPr>
          </w:p>
          <w:p w:rsidR="007F681C" w:rsidRPr="00C341E8" w:rsidRDefault="00C341E8" w:rsidP="0070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7F681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7F681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октября  202</w:t>
            </w:r>
            <w:r w:rsidR="007F681C"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7F681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  <w:p w:rsidR="007F681C" w:rsidRDefault="007F681C" w:rsidP="00704D5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7F681C" w:rsidRDefault="007F681C" w:rsidP="007F681C">
      <w:pPr>
        <w:pStyle w:val="a3"/>
        <w:jc w:val="both"/>
        <w:rPr>
          <w:b/>
          <w:sz w:val="26"/>
          <w:szCs w:val="26"/>
          <w:lang w:val="en-US"/>
        </w:rPr>
      </w:pPr>
    </w:p>
    <w:p w:rsidR="007F681C" w:rsidRDefault="007F681C" w:rsidP="007F681C">
      <w:pPr>
        <w:pStyle w:val="a3"/>
        <w:jc w:val="both"/>
        <w:rPr>
          <w:b/>
          <w:sz w:val="26"/>
          <w:szCs w:val="26"/>
          <w:lang w:val="en-US"/>
        </w:rPr>
      </w:pPr>
    </w:p>
    <w:p w:rsidR="007F681C" w:rsidRDefault="007F681C" w:rsidP="007F681C">
      <w:pPr>
        <w:pStyle w:val="a3"/>
        <w:jc w:val="both"/>
        <w:rPr>
          <w:b/>
          <w:sz w:val="26"/>
          <w:szCs w:val="26"/>
          <w:lang w:val="en-US"/>
        </w:rPr>
      </w:pPr>
    </w:p>
    <w:p w:rsidR="005E7618" w:rsidRPr="00BC1CE7" w:rsidRDefault="005E7618" w:rsidP="005E7618">
      <w:pPr>
        <w:jc w:val="both"/>
        <w:rPr>
          <w:rFonts w:ascii="Times New Roman" w:hAnsi="Times New Roman" w:cs="Times New Roman"/>
          <w:b/>
          <w:color w:val="000000"/>
        </w:rPr>
      </w:pPr>
      <w:r w:rsidRPr="00BC1CE7">
        <w:rPr>
          <w:rFonts w:ascii="Times New Roman" w:hAnsi="Times New Roman" w:cs="Times New Roman"/>
          <w:b/>
        </w:rPr>
        <w:t>О внесении изменений в постановление администрации Чиричкасинского сельского поселения Цивильского района от 09.06.2020 №38</w:t>
      </w:r>
      <w:r w:rsidR="00DB14B7">
        <w:rPr>
          <w:rFonts w:ascii="Times New Roman" w:hAnsi="Times New Roman" w:cs="Times New Roman"/>
          <w:b/>
        </w:rPr>
        <w:t xml:space="preserve"> </w:t>
      </w:r>
      <w:r w:rsidRPr="00BC1CE7">
        <w:rPr>
          <w:rFonts w:ascii="Times New Roman" w:hAnsi="Times New Roman" w:cs="Times New Roman"/>
          <w:b/>
        </w:rPr>
        <w:t>«</w:t>
      </w:r>
      <w:r w:rsidRPr="00BC1CE7">
        <w:rPr>
          <w:rFonts w:ascii="Times New Roman" w:hAnsi="Times New Roman" w:cs="Times New Roman"/>
          <w:b/>
          <w:color w:val="000000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Чиричкасинского сельского поселения Цивильского района Чувашской Республики»</w:t>
      </w:r>
    </w:p>
    <w:p w:rsidR="005E7618" w:rsidRPr="00BC1CE7" w:rsidRDefault="005E7618" w:rsidP="00BC1CE7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BC1CE7">
        <w:rPr>
          <w:rFonts w:ascii="Times New Roman" w:hAnsi="Times New Roman" w:cs="Times New Roman"/>
          <w:color w:val="000000" w:themeColor="text1"/>
        </w:rPr>
        <w:t xml:space="preserve">В соответствии с  Федеральными законами от 29.12.2017 №443 </w:t>
      </w:r>
      <w:r w:rsidR="00BC1CE7">
        <w:rPr>
          <w:rFonts w:ascii="Times New Roman" w:hAnsi="Times New Roman" w:cs="Times New Roman"/>
          <w:color w:val="000000" w:themeColor="text1"/>
        </w:rPr>
        <w:t xml:space="preserve"> </w:t>
      </w:r>
      <w:r w:rsidRPr="00BC1CE7">
        <w:rPr>
          <w:rFonts w:ascii="Times New Roman" w:hAnsi="Times New Roman" w:cs="Times New Roman"/>
          <w:color w:val="000000" w:themeColor="text1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 от 11.06.2021 №170 «О внесении изменений в отдельные законодательные акты Российской Федерации в связи с принятием Федерального закона</w:t>
      </w:r>
      <w:r w:rsidR="00BC1CE7">
        <w:rPr>
          <w:rFonts w:ascii="Times New Roman" w:hAnsi="Times New Roman" w:cs="Times New Roman"/>
          <w:color w:val="000000" w:themeColor="text1"/>
        </w:rPr>
        <w:t xml:space="preserve"> </w:t>
      </w:r>
      <w:r w:rsidRPr="00BC1CE7">
        <w:rPr>
          <w:rFonts w:ascii="Times New Roman" w:hAnsi="Times New Roman" w:cs="Times New Roman"/>
          <w:color w:val="000000" w:themeColor="text1"/>
        </w:rPr>
        <w:t xml:space="preserve"> «О государственном контроле (надзоре) и муниципальном контроле в Российской Федерации», от 08.11.2007 № 257-ФЗ "Об автомобильных дорогах и</w:t>
      </w:r>
      <w:proofErr w:type="gramEnd"/>
      <w:r w:rsidRPr="00BC1CE7">
        <w:rPr>
          <w:rFonts w:ascii="Times New Roman" w:hAnsi="Times New Roman" w:cs="Times New Roman"/>
          <w:color w:val="000000" w:themeColor="text1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 на основании протеста прокурора Цивильского района от 30.09.2022г. №03-01-2022/Прдп529-22-20970017 </w:t>
      </w:r>
      <w:r w:rsidRPr="00BC1CE7">
        <w:rPr>
          <w:rFonts w:ascii="Times New Roman" w:hAnsi="Times New Roman" w:cs="Times New Roman"/>
        </w:rPr>
        <w:t xml:space="preserve">администрация Чиричкасинского сельского поселения Цивильского района </w:t>
      </w:r>
      <w:r w:rsidRPr="00BC1CE7">
        <w:rPr>
          <w:rFonts w:ascii="Times New Roman" w:hAnsi="Times New Roman" w:cs="Times New Roman"/>
          <w:b/>
        </w:rPr>
        <w:t>ПОСТАНОВЛЯЕТ:</w:t>
      </w:r>
    </w:p>
    <w:p w:rsidR="00BC1CE7" w:rsidRPr="00BC1CE7" w:rsidRDefault="005E7618" w:rsidP="00BC1CE7">
      <w:pPr>
        <w:pStyle w:val="ConsPlusTitle0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1CE7">
        <w:rPr>
          <w:rFonts w:ascii="Times New Roman" w:hAnsi="Times New Roman" w:cs="Times New Roman"/>
          <w:b w:val="0"/>
          <w:sz w:val="22"/>
          <w:szCs w:val="22"/>
        </w:rPr>
        <w:t xml:space="preserve">1. Внести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Чиричкасинского сельского поселения Цивильского района Чувашской Республики, утвержденный постановлением администрации Чиричкасинского сельского поселения от </w:t>
      </w:r>
      <w:r w:rsidR="00BC1CE7" w:rsidRPr="00BC1CE7">
        <w:rPr>
          <w:rFonts w:ascii="Times New Roman" w:hAnsi="Times New Roman" w:cs="Times New Roman"/>
          <w:b w:val="0"/>
          <w:sz w:val="22"/>
          <w:szCs w:val="22"/>
        </w:rPr>
        <w:t>0</w:t>
      </w:r>
      <w:r w:rsidRPr="00BC1CE7">
        <w:rPr>
          <w:rFonts w:ascii="Times New Roman" w:hAnsi="Times New Roman" w:cs="Times New Roman"/>
          <w:b w:val="0"/>
          <w:sz w:val="22"/>
          <w:szCs w:val="22"/>
        </w:rPr>
        <w:t>9.06.2020г. №3</w:t>
      </w:r>
      <w:r w:rsidR="00BC1CE7" w:rsidRPr="00BC1CE7">
        <w:rPr>
          <w:rFonts w:ascii="Times New Roman" w:hAnsi="Times New Roman" w:cs="Times New Roman"/>
          <w:b w:val="0"/>
          <w:sz w:val="22"/>
          <w:szCs w:val="22"/>
        </w:rPr>
        <w:t>8</w:t>
      </w:r>
      <w:r w:rsidRPr="00BC1CE7">
        <w:rPr>
          <w:rFonts w:ascii="Times New Roman" w:hAnsi="Times New Roman" w:cs="Times New Roman"/>
          <w:b w:val="0"/>
          <w:sz w:val="22"/>
          <w:szCs w:val="22"/>
        </w:rPr>
        <w:t xml:space="preserve">(с изменениями от </w:t>
      </w:r>
      <w:r w:rsidR="00BC1CE7" w:rsidRPr="00BC1CE7">
        <w:rPr>
          <w:rFonts w:ascii="Times New Roman" w:hAnsi="Times New Roman" w:cs="Times New Roman"/>
          <w:b w:val="0"/>
          <w:sz w:val="22"/>
          <w:szCs w:val="22"/>
        </w:rPr>
        <w:t>2</w:t>
      </w:r>
      <w:r w:rsidRPr="00BC1CE7">
        <w:rPr>
          <w:rFonts w:ascii="Times New Roman" w:hAnsi="Times New Roman" w:cs="Times New Roman"/>
          <w:b w:val="0"/>
          <w:sz w:val="22"/>
          <w:szCs w:val="22"/>
        </w:rPr>
        <w:t>2.03.2021 №1</w:t>
      </w:r>
      <w:r w:rsidR="00BC1CE7" w:rsidRPr="00BC1CE7">
        <w:rPr>
          <w:rFonts w:ascii="Times New Roman" w:hAnsi="Times New Roman" w:cs="Times New Roman"/>
          <w:b w:val="0"/>
          <w:sz w:val="22"/>
          <w:szCs w:val="22"/>
        </w:rPr>
        <w:t>6</w:t>
      </w:r>
      <w:r w:rsidRPr="00BC1CE7">
        <w:rPr>
          <w:rFonts w:ascii="Times New Roman" w:hAnsi="Times New Roman" w:cs="Times New Roman"/>
          <w:b w:val="0"/>
          <w:sz w:val="22"/>
          <w:szCs w:val="22"/>
        </w:rPr>
        <w:t xml:space="preserve">) (далее – Порядок),  </w:t>
      </w:r>
      <w:r w:rsidR="00BC1CE7" w:rsidRPr="00BC1CE7">
        <w:rPr>
          <w:rFonts w:ascii="Times New Roman" w:hAnsi="Times New Roman" w:cs="Times New Roman"/>
          <w:b w:val="0"/>
          <w:sz w:val="22"/>
          <w:szCs w:val="22"/>
        </w:rPr>
        <w:t>следующие изменения:</w:t>
      </w:r>
    </w:p>
    <w:p w:rsidR="00C341E8" w:rsidRPr="00BC1CE7" w:rsidRDefault="00C341E8" w:rsidP="00BC1CE7">
      <w:pPr>
        <w:pStyle w:val="a3"/>
        <w:ind w:firstLine="567"/>
        <w:jc w:val="both"/>
        <w:rPr>
          <w:sz w:val="22"/>
          <w:szCs w:val="22"/>
        </w:rPr>
      </w:pPr>
    </w:p>
    <w:p w:rsidR="00C341E8" w:rsidRPr="00BC1CE7" w:rsidRDefault="00BC1CE7" w:rsidP="00BC1CE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C1CE7">
        <w:rPr>
          <w:rFonts w:ascii="Times New Roman" w:hAnsi="Times New Roman" w:cs="Times New Roman"/>
        </w:rPr>
        <w:t>Нижеследующие пункты  настоящего  Порядка изложить в следующих редакциях</w:t>
      </w:r>
      <w:r>
        <w:rPr>
          <w:rFonts w:ascii="Times New Roman" w:hAnsi="Times New Roman" w:cs="Times New Roman"/>
        </w:rPr>
        <w:t>:</w:t>
      </w:r>
    </w:p>
    <w:p w:rsidR="00BC1CE7" w:rsidRPr="00BC1CE7" w:rsidRDefault="00BC1CE7" w:rsidP="00BC1CE7">
      <w:pPr>
        <w:pStyle w:val="a8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/>
        </w:rPr>
      </w:pPr>
    </w:p>
    <w:p w:rsidR="00C341E8" w:rsidRPr="00BC1CE7" w:rsidRDefault="00BC1CE7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 xml:space="preserve"> </w:t>
      </w:r>
      <w:r w:rsidRPr="00BC1CE7">
        <w:rPr>
          <w:rFonts w:ascii="Times New Roman" w:hAnsi="Times New Roman" w:cs="Times New Roman"/>
          <w:color w:val="000000"/>
        </w:rPr>
        <w:tab/>
        <w:t xml:space="preserve">Пункт </w:t>
      </w:r>
      <w:r w:rsidR="00C341E8" w:rsidRPr="00BC1CE7">
        <w:rPr>
          <w:rFonts w:ascii="Times New Roman" w:hAnsi="Times New Roman" w:cs="Times New Roman"/>
          <w:color w:val="000000"/>
        </w:rPr>
        <w:t>2.3.4. Юридическое лицо, индивидуальный предприниматель, по результатам рассмотрения предложений, которых принято решение о создании и использовании на платной основе парковки, обязаны: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организовать стоянку транспортных средств на парковке с соблюдением требований законодательства Российской Федерации</w:t>
      </w:r>
      <w:proofErr w:type="gramStart"/>
      <w:r w:rsidR="00BC1CE7">
        <w:rPr>
          <w:rFonts w:ascii="Times New Roman" w:hAnsi="Times New Roman" w:cs="Times New Roman"/>
          <w:color w:val="000000"/>
        </w:rPr>
        <w:t xml:space="preserve"> </w:t>
      </w:r>
      <w:r w:rsidRPr="00BC1CE7">
        <w:rPr>
          <w:rFonts w:ascii="Times New Roman" w:hAnsi="Times New Roman" w:cs="Times New Roman"/>
          <w:color w:val="000000"/>
        </w:rPr>
        <w:t>,</w:t>
      </w:r>
      <w:proofErr w:type="gramEnd"/>
      <w:r w:rsidRPr="00BC1CE7">
        <w:rPr>
          <w:rFonts w:ascii="Times New Roman" w:hAnsi="Times New Roman" w:cs="Times New Roman"/>
          <w:color w:val="000000"/>
        </w:rPr>
        <w:t xml:space="preserve"> в том числе </w:t>
      </w:r>
      <w:hyperlink r:id="rId6" w:history="1">
        <w:r w:rsidRPr="00BC1CE7">
          <w:rPr>
            <w:rStyle w:val="a6"/>
            <w:rFonts w:ascii="Times New Roman" w:hAnsi="Times New Roman" w:cs="Times New Roman"/>
            <w:color w:val="333333"/>
          </w:rPr>
          <w:t>Закона</w:t>
        </w:r>
      </w:hyperlink>
      <w:r w:rsidRPr="00BC1CE7">
        <w:rPr>
          <w:rFonts w:ascii="Times New Roman" w:hAnsi="Times New Roman" w:cs="Times New Roman"/>
          <w:color w:val="000000"/>
        </w:rPr>
        <w:t> Российской Федерации</w:t>
      </w:r>
      <w:r w:rsidR="00BC1CE7">
        <w:rPr>
          <w:rFonts w:ascii="Times New Roman" w:hAnsi="Times New Roman" w:cs="Times New Roman"/>
          <w:color w:val="000000"/>
        </w:rPr>
        <w:t xml:space="preserve"> </w:t>
      </w:r>
      <w:r w:rsidRPr="00BC1CE7">
        <w:rPr>
          <w:rFonts w:ascii="Times New Roman" w:hAnsi="Times New Roman" w:cs="Times New Roman"/>
          <w:color w:val="000000"/>
        </w:rPr>
        <w:t xml:space="preserve">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7" w:history="1">
        <w:r w:rsidRPr="00BC1CE7">
          <w:rPr>
            <w:rStyle w:val="a6"/>
            <w:rFonts w:ascii="Times New Roman" w:hAnsi="Times New Roman" w:cs="Times New Roman"/>
            <w:color w:val="333333"/>
          </w:rPr>
          <w:t>Правил</w:t>
        </w:r>
      </w:hyperlink>
      <w:r w:rsidRPr="00BC1CE7">
        <w:rPr>
          <w:rFonts w:ascii="Times New Roman" w:hAnsi="Times New Roman" w:cs="Times New Roman"/>
          <w:color w:val="000000"/>
        </w:rPr>
        <w:t> дорожного движения Российской Федерации и обеспечения ими безопасности дорожного движения;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lastRenderedPageBreak/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выделять не менее 10 процентов мест (но не менее одного места) для бесплатной парковки автотранспортных средств, управляемых инвалидами I, II, а также инвалидами III группы в порядке, установленном Правительством Российской Федерации, и автотранспортных средств, перевозящих таких инвалидов и (или) детей-инвалидов  при наличии опознавательного знака «Инвалид», которые не должны занимать иные транспортные средства</w:t>
      </w:r>
      <w:proofErr w:type="gramStart"/>
      <w:r w:rsidR="00BC1CE7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оборудовать  платной парковки автоматизированной системой оплаты в наличной или безналичной форме</w:t>
      </w:r>
      <w:proofErr w:type="gramStart"/>
      <w:r w:rsidRPr="00BC1CE7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C341E8" w:rsidRPr="00BC1CE7" w:rsidRDefault="00BC1CE7" w:rsidP="00BC1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 xml:space="preserve">Пункт </w:t>
      </w:r>
      <w:r w:rsidR="00C341E8" w:rsidRPr="00BC1CE7">
        <w:rPr>
          <w:rFonts w:ascii="Times New Roman" w:hAnsi="Times New Roman" w:cs="Times New Roman"/>
          <w:color w:val="000000"/>
        </w:rPr>
        <w:t>3.2. Пользователи парковок (парковочных мест) обязаны: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соблюдать </w:t>
      </w:r>
      <w:hyperlink r:id="rId8" w:history="1">
        <w:r w:rsidRPr="00BC1CE7">
          <w:rPr>
            <w:rStyle w:val="a6"/>
            <w:rFonts w:ascii="Times New Roman" w:hAnsi="Times New Roman" w:cs="Times New Roman"/>
            <w:color w:val="333333"/>
          </w:rPr>
          <w:t>Правила</w:t>
        </w:r>
      </w:hyperlink>
      <w:r w:rsidRPr="00BC1CE7">
        <w:rPr>
          <w:rFonts w:ascii="Times New Roman" w:hAnsi="Times New Roman" w:cs="Times New Roman"/>
          <w:color w:val="000000"/>
        </w:rPr>
        <w:t> дорожного движения Российской Федерации;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 xml:space="preserve">при пользовании платной парковкой (парковочным местом) </w:t>
      </w:r>
      <w:proofErr w:type="gramStart"/>
      <w:r w:rsidRPr="00BC1CE7">
        <w:rPr>
          <w:rFonts w:ascii="Times New Roman" w:hAnsi="Times New Roman" w:cs="Times New Roman"/>
          <w:color w:val="000000"/>
        </w:rPr>
        <w:t xml:space="preserve">оплатить установленную </w:t>
      </w:r>
      <w:r w:rsidR="00BC1CE7">
        <w:rPr>
          <w:rFonts w:ascii="Times New Roman" w:hAnsi="Times New Roman" w:cs="Times New Roman"/>
          <w:color w:val="000000"/>
        </w:rPr>
        <w:t xml:space="preserve"> </w:t>
      </w:r>
      <w:r w:rsidRPr="00BC1CE7">
        <w:rPr>
          <w:rFonts w:ascii="Times New Roman" w:hAnsi="Times New Roman" w:cs="Times New Roman"/>
          <w:color w:val="000000"/>
        </w:rPr>
        <w:t>стоимость пользования</w:t>
      </w:r>
      <w:proofErr w:type="gramEnd"/>
      <w:r w:rsidRPr="00BC1CE7">
        <w:rPr>
          <w:rFonts w:ascii="Times New Roman" w:hAnsi="Times New Roman" w:cs="Times New Roman"/>
          <w:color w:val="000000"/>
        </w:rPr>
        <w:t xml:space="preserve"> </w:t>
      </w:r>
      <w:r w:rsidR="00BC1CE7">
        <w:rPr>
          <w:rFonts w:ascii="Times New Roman" w:hAnsi="Times New Roman" w:cs="Times New Roman"/>
          <w:color w:val="000000"/>
        </w:rPr>
        <w:t xml:space="preserve"> </w:t>
      </w:r>
      <w:r w:rsidRPr="00BC1CE7">
        <w:rPr>
          <w:rFonts w:ascii="Times New Roman" w:hAnsi="Times New Roman" w:cs="Times New Roman"/>
          <w:color w:val="000000"/>
        </w:rPr>
        <w:t>данным объектом с учетом фактического времени пребывания на нем (кратно 1 часу, 1 суткам);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сохранять документ об оплате за пользование платной парковой (парковочным местом) до момента выезда с нее;</w:t>
      </w:r>
    </w:p>
    <w:p w:rsidR="00C341E8" w:rsidRPr="00BC1CE7" w:rsidRDefault="00C341E8" w:rsidP="00C341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>соблюдать  правила пользования парковками общего пользования, установленные владельцами парковок.</w:t>
      </w:r>
    </w:p>
    <w:p w:rsidR="00C341E8" w:rsidRPr="00BC1CE7" w:rsidRDefault="00BC1CE7" w:rsidP="00BC1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1CE7">
        <w:rPr>
          <w:rFonts w:ascii="Times New Roman" w:hAnsi="Times New Roman" w:cs="Times New Roman"/>
          <w:color w:val="000000"/>
        </w:rPr>
        <w:t xml:space="preserve">Пункт </w:t>
      </w:r>
      <w:r w:rsidR="00C341E8" w:rsidRPr="00BC1CE7">
        <w:rPr>
          <w:rFonts w:ascii="Times New Roman" w:hAnsi="Times New Roman" w:cs="Times New Roman"/>
          <w:color w:val="000000"/>
        </w:rPr>
        <w:t xml:space="preserve">3.7. Надзор за деятельностью парковок, в части соблюдения </w:t>
      </w:r>
      <w:proofErr w:type="gramStart"/>
      <w:r w:rsidR="00C341E8" w:rsidRPr="00BC1CE7">
        <w:rPr>
          <w:rFonts w:ascii="Times New Roman" w:hAnsi="Times New Roman" w:cs="Times New Roman"/>
          <w:color w:val="000000"/>
        </w:rPr>
        <w:t>порядка</w:t>
      </w:r>
      <w:r>
        <w:rPr>
          <w:rFonts w:ascii="Times New Roman" w:hAnsi="Times New Roman" w:cs="Times New Roman"/>
          <w:color w:val="000000"/>
        </w:rPr>
        <w:t xml:space="preserve"> </w:t>
      </w:r>
      <w:r w:rsidR="00C341E8" w:rsidRPr="00BC1CE7">
        <w:rPr>
          <w:rFonts w:ascii="Times New Roman" w:hAnsi="Times New Roman" w:cs="Times New Roman"/>
          <w:color w:val="000000"/>
        </w:rPr>
        <w:t xml:space="preserve"> использования полосы отвода </w:t>
      </w:r>
      <w:r>
        <w:rPr>
          <w:rFonts w:ascii="Times New Roman" w:hAnsi="Times New Roman" w:cs="Times New Roman"/>
          <w:color w:val="000000"/>
        </w:rPr>
        <w:t xml:space="preserve"> </w:t>
      </w:r>
      <w:r w:rsidR="00C341E8" w:rsidRPr="00BC1CE7">
        <w:rPr>
          <w:rFonts w:ascii="Times New Roman" w:hAnsi="Times New Roman" w:cs="Times New Roman"/>
          <w:color w:val="000000"/>
        </w:rPr>
        <w:t>автомобильных дорог общего пользования местного значения</w:t>
      </w:r>
      <w:proofErr w:type="gramEnd"/>
      <w:r w:rsidR="00C341E8" w:rsidRPr="00BC1CE7">
        <w:rPr>
          <w:rFonts w:ascii="Times New Roman" w:hAnsi="Times New Roman" w:cs="Times New Roman"/>
          <w:color w:val="000000"/>
        </w:rPr>
        <w:t xml:space="preserve"> в Чиричкасинском сельском поселении Цивильского района Чувашской Республики, осуществляется администрацией в рамках муниципального контроля на автомобильном транспорте, городском наземном электрическом транспорте и в дорожном хозяйстве.</w:t>
      </w:r>
    </w:p>
    <w:p w:rsidR="00C341E8" w:rsidRPr="00BC1CE7" w:rsidRDefault="00C341E8" w:rsidP="00C341E8">
      <w:pPr>
        <w:spacing w:after="0" w:line="240" w:lineRule="auto"/>
        <w:rPr>
          <w:rFonts w:ascii="Times New Roman" w:hAnsi="Times New Roman" w:cs="Times New Roman"/>
        </w:rPr>
      </w:pPr>
    </w:p>
    <w:p w:rsidR="00BC1CE7" w:rsidRDefault="00BC1CE7" w:rsidP="0017580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800" w:rsidRPr="00BC1CE7" w:rsidRDefault="007F681C" w:rsidP="0017580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CE7">
        <w:rPr>
          <w:rFonts w:ascii="Times New Roman" w:hAnsi="Times New Roman" w:cs="Times New Roman"/>
        </w:rPr>
        <w:t>Глава администрации</w:t>
      </w:r>
      <w:r w:rsidR="00175800" w:rsidRPr="00BC1CE7">
        <w:rPr>
          <w:rFonts w:ascii="Times New Roman" w:hAnsi="Times New Roman" w:cs="Times New Roman"/>
        </w:rPr>
        <w:t xml:space="preserve"> Чиричкасинского</w:t>
      </w:r>
    </w:p>
    <w:p w:rsidR="007F681C" w:rsidRPr="00BC1CE7" w:rsidRDefault="00175800" w:rsidP="0017580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CE7">
        <w:rPr>
          <w:rFonts w:ascii="Times New Roman" w:hAnsi="Times New Roman" w:cs="Times New Roman"/>
        </w:rPr>
        <w:t xml:space="preserve">сельского поселения  </w:t>
      </w:r>
      <w:r w:rsidR="007F681C" w:rsidRPr="00BC1CE7">
        <w:rPr>
          <w:rFonts w:ascii="Times New Roman" w:hAnsi="Times New Roman" w:cs="Times New Roman"/>
        </w:rPr>
        <w:tab/>
      </w:r>
      <w:r w:rsidRPr="00BC1CE7">
        <w:rPr>
          <w:rFonts w:ascii="Times New Roman" w:hAnsi="Times New Roman" w:cs="Times New Roman"/>
        </w:rPr>
        <w:t>В.В.Иванова</w:t>
      </w:r>
    </w:p>
    <w:p w:rsidR="007F681C" w:rsidRPr="00BC1CE7" w:rsidRDefault="007F681C" w:rsidP="007F681C">
      <w:pPr>
        <w:rPr>
          <w:rFonts w:ascii="Times New Roman" w:hAnsi="Times New Roman" w:cs="Times New Roman"/>
        </w:rPr>
      </w:pPr>
    </w:p>
    <w:p w:rsidR="006E686B" w:rsidRPr="00BC1CE7" w:rsidRDefault="006E686B">
      <w:pPr>
        <w:rPr>
          <w:rFonts w:ascii="Times New Roman" w:hAnsi="Times New Roman" w:cs="Times New Roman"/>
        </w:rPr>
      </w:pPr>
    </w:p>
    <w:sectPr w:rsidR="006E686B" w:rsidRPr="00BC1CE7" w:rsidSect="00D1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DE5"/>
    <w:multiLevelType w:val="hybridMultilevel"/>
    <w:tmpl w:val="CB02C3E0"/>
    <w:lvl w:ilvl="0" w:tplc="8A5EB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457365"/>
    <w:multiLevelType w:val="hybridMultilevel"/>
    <w:tmpl w:val="6C6CF93A"/>
    <w:lvl w:ilvl="0" w:tplc="D1A8A4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2921A7"/>
    <w:multiLevelType w:val="hybridMultilevel"/>
    <w:tmpl w:val="CB983E9E"/>
    <w:lvl w:ilvl="0" w:tplc="DDACA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1C"/>
    <w:rsid w:val="00175800"/>
    <w:rsid w:val="00396A0B"/>
    <w:rsid w:val="00547DE3"/>
    <w:rsid w:val="005E7618"/>
    <w:rsid w:val="006E686B"/>
    <w:rsid w:val="00704D53"/>
    <w:rsid w:val="007F681C"/>
    <w:rsid w:val="00BC1CE7"/>
    <w:rsid w:val="00C341E8"/>
    <w:rsid w:val="00D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0B"/>
  </w:style>
  <w:style w:type="paragraph" w:styleId="1">
    <w:name w:val="heading 1"/>
    <w:basedOn w:val="a"/>
    <w:next w:val="a"/>
    <w:link w:val="10"/>
    <w:qFormat/>
    <w:rsid w:val="00C341E8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F68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7F681C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C341E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semiHidden/>
    <w:unhideWhenUsed/>
    <w:rsid w:val="00C341E8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C341E8"/>
  </w:style>
  <w:style w:type="character" w:styleId="a7">
    <w:name w:val="Strong"/>
    <w:basedOn w:val="a0"/>
    <w:uiPriority w:val="22"/>
    <w:qFormat/>
    <w:rsid w:val="00C341E8"/>
    <w:rPr>
      <w:b/>
      <w:bCs/>
    </w:rPr>
  </w:style>
  <w:style w:type="character" w:customStyle="1" w:styleId="ConsPlusTitle">
    <w:name w:val="ConsPlusTitle Знак"/>
    <w:link w:val="ConsPlusTitle0"/>
    <w:locked/>
    <w:rsid w:val="00C341E8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0">
    <w:name w:val="ConsPlusTitle"/>
    <w:link w:val="ConsPlusTitle"/>
    <w:rsid w:val="00C3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C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AF20794AF93C3E800AC6DDC669CC5CA914C8E122585E4AD78B37E7176A22nA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93F966F35823C9303AF20794AF93C3E800AC6DDC669CC5CA914C8E122585E4AD78B37E7176A22nA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93F966F35823C9303AF20794AF93C3E810EC7DDC969CC5CA914C8E1n2D2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2022-10-24T07:44:00Z</cp:lastPrinted>
  <dcterms:created xsi:type="dcterms:W3CDTF">2022-10-18T08:12:00Z</dcterms:created>
  <dcterms:modified xsi:type="dcterms:W3CDTF">2022-10-24T07:45:00Z</dcterms:modified>
</cp:coreProperties>
</file>