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81"/>
        <w:tblW w:w="0" w:type="auto"/>
        <w:tblLook w:val="04A0"/>
      </w:tblPr>
      <w:tblGrid>
        <w:gridCol w:w="4272"/>
        <w:gridCol w:w="1412"/>
        <w:gridCol w:w="3725"/>
      </w:tblGrid>
      <w:tr w:rsidR="00FE269A" w:rsidTr="00E84FA3">
        <w:trPr>
          <w:cantSplit/>
          <w:trHeight w:val="420"/>
        </w:trPr>
        <w:tc>
          <w:tcPr>
            <w:tcW w:w="4272" w:type="dxa"/>
            <w:hideMark/>
          </w:tcPr>
          <w:p w:rsidR="00FE269A" w:rsidRDefault="00FE269A" w:rsidP="00E84FA3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E269A" w:rsidRDefault="00FE269A" w:rsidP="00E84FA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FE269A" w:rsidRDefault="00FE269A" w:rsidP="00E84F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FE269A" w:rsidRDefault="00FE269A" w:rsidP="00E84F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FE269A" w:rsidRDefault="00FE269A" w:rsidP="00E84F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FE269A" w:rsidTr="00E84FA3">
        <w:trPr>
          <w:cantSplit/>
          <w:trHeight w:val="2355"/>
        </w:trPr>
        <w:tc>
          <w:tcPr>
            <w:tcW w:w="4272" w:type="dxa"/>
          </w:tcPr>
          <w:p w:rsidR="00FE269A" w:rsidRDefault="00FE269A" w:rsidP="00E84FA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FE269A" w:rsidRDefault="00FE269A" w:rsidP="00E84FA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FE269A" w:rsidRDefault="00FE269A" w:rsidP="00E84FA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E269A" w:rsidRDefault="00FE269A" w:rsidP="00E84FA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ЙЫШАНУ</w:t>
            </w:r>
          </w:p>
          <w:p w:rsidR="00FE269A" w:rsidRDefault="00FE269A" w:rsidP="00E84FA3">
            <w:pPr>
              <w:spacing w:line="240" w:lineRule="auto"/>
              <w:jc w:val="center"/>
            </w:pPr>
          </w:p>
          <w:p w:rsidR="00FE269A" w:rsidRDefault="00FE269A" w:rsidP="00E84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1C1009">
              <w:rPr>
                <w:rFonts w:ascii="Times New Roman" w:hAnsi="Times New Roman" w:cs="Times New Roman"/>
                <w:color w:val="000000"/>
              </w:rPr>
              <w:t>1</w:t>
            </w:r>
            <w:r w:rsidRPr="00FE269A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сентября 2022 г.</w:t>
            </w:r>
            <w:r w:rsidRPr="007A4D4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7A4D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-ле</w:t>
            </w:r>
          </w:p>
          <w:p w:rsidR="00FE269A" w:rsidRDefault="00FE269A" w:rsidP="00E8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E269A" w:rsidRDefault="00FE269A" w:rsidP="00E84F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FE269A" w:rsidRDefault="00FE269A" w:rsidP="00E84FA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E269A" w:rsidRDefault="00FE269A" w:rsidP="00E84F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FE269A" w:rsidRDefault="00FE269A" w:rsidP="00E84F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FE269A" w:rsidRDefault="00FE269A" w:rsidP="00E84FA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FE269A" w:rsidRDefault="00FE269A" w:rsidP="00E84FA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color w:val="000000"/>
              </w:rPr>
              <w:t>ПОСТАНОВЛЕНИЕ</w:t>
            </w:r>
          </w:p>
          <w:p w:rsidR="00FE269A" w:rsidRDefault="00FE269A" w:rsidP="00E84FA3">
            <w:pPr>
              <w:pStyle w:val="a3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FE269A" w:rsidRDefault="00FE269A" w:rsidP="00E84FA3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сентября 2022 г.</w:t>
            </w:r>
            <w:r w:rsidRPr="007A4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№48 </w:t>
            </w:r>
          </w:p>
          <w:p w:rsidR="00FE269A" w:rsidRDefault="00FE269A" w:rsidP="00E84FA3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Испуханы</w:t>
            </w:r>
          </w:p>
        </w:tc>
      </w:tr>
    </w:tbl>
    <w:tbl>
      <w:tblPr>
        <w:tblW w:w="2588" w:type="pct"/>
        <w:tblLook w:val="0000"/>
      </w:tblPr>
      <w:tblGrid>
        <w:gridCol w:w="4954"/>
      </w:tblGrid>
      <w:tr w:rsidR="00FE269A" w:rsidRPr="002C663A" w:rsidTr="00E84FA3">
        <w:trPr>
          <w:trHeight w:val="1922"/>
        </w:trPr>
        <w:tc>
          <w:tcPr>
            <w:tcW w:w="5000" w:type="pct"/>
          </w:tcPr>
          <w:p w:rsidR="00FE269A" w:rsidRDefault="00FE269A" w:rsidP="00E84FA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-2364105</wp:posOffset>
                  </wp:positionV>
                  <wp:extent cx="720090" cy="7239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-3241675</wp:posOffset>
                  </wp:positionH>
                  <wp:positionV relativeFrom="paragraph">
                    <wp:posOffset>133350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FE269A" w:rsidRPr="00101145" w:rsidRDefault="00FE269A" w:rsidP="00E84FA3">
            <w:pPr>
              <w:pStyle w:val="a5"/>
              <w:jc w:val="both"/>
              <w:rPr>
                <w:b/>
              </w:rPr>
            </w:pPr>
            <w:r>
              <w:t xml:space="preserve"> </w:t>
            </w:r>
            <w:r w:rsidRPr="00E64EEB">
              <w:t>О мерах по реализации Решения Собрания депутатов</w:t>
            </w:r>
            <w:r>
              <w:t xml:space="preserve"> Испуханского сельского поселения </w:t>
            </w:r>
            <w:r w:rsidRPr="00E64EEB">
              <w:t>Красночетайского района  Чувашской Республики «О бюджете</w:t>
            </w:r>
            <w:r>
              <w:t xml:space="preserve"> Испуханского сельского поселения </w:t>
            </w:r>
            <w:r w:rsidRPr="00E64EEB">
              <w:t>Красночетайского района Чувашской Республики на 20</w:t>
            </w:r>
            <w:r>
              <w:t>22</w:t>
            </w:r>
            <w:r w:rsidRPr="00E64EEB">
              <w:t xml:space="preserve"> год</w:t>
            </w:r>
            <w:r>
              <w:t xml:space="preserve"> и на плановый период 2023 и 2024 годов</w:t>
            </w:r>
            <w:r w:rsidRPr="00E64EEB">
              <w:t>»</w:t>
            </w:r>
          </w:p>
        </w:tc>
      </w:tr>
    </w:tbl>
    <w:p w:rsidR="00FE269A" w:rsidRPr="00A33401" w:rsidRDefault="00FE269A" w:rsidP="00FE26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1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26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FE269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г. «О внесении изменений в Решение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годов»  администрация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 :</w:t>
      </w:r>
    </w:p>
    <w:p w:rsidR="00FE269A" w:rsidRDefault="00FE269A" w:rsidP="00FE26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1. Принять к исполнению бюджет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>ьского поселения на 2022 год и на плановый период 2023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изменений, внесенных Решением Собрания депутатов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26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FE269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 в Решение Собрания депутатов «О бюджете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bookmarkEnd w:id="0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Решение).</w:t>
      </w:r>
    </w:p>
    <w:p w:rsidR="00FE269A" w:rsidRPr="00A33401" w:rsidRDefault="00FE269A" w:rsidP="00FE26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Бюджетным учреждениям  и иным органам исполнительной власти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другим распорядителям и получателям бюджетных средств внести соответствующие изменения в показатели смет доходов и расходов муниципальных учреждений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годов, а также предложения по уточнению показателей кассового плана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End"/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годов и представить указанные изменения в финансовый отдел администрации Красночетайского района.</w:t>
      </w:r>
    </w:p>
    <w:p w:rsidR="00FE269A" w:rsidRPr="00A33401" w:rsidRDefault="00FE269A" w:rsidP="00FE26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финансовому отделу администрации Красночетайского района внести соответствующие изменения в сводную бюджетную роспись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кассовый план исполнения бюджета </w:t>
      </w:r>
      <w:r>
        <w:rPr>
          <w:rFonts w:ascii="Times New Roman" w:hAnsi="Times New Roman"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организовать своевременное финансирование расходов.</w:t>
      </w:r>
    </w:p>
    <w:p w:rsidR="00FE269A" w:rsidRDefault="00FE269A" w:rsidP="00FE269A">
      <w:pPr>
        <w:ind w:firstLine="709"/>
        <w:rPr>
          <w:rFonts w:ascii="Times New Roman" w:hAnsi="Times New Roman"/>
          <w:sz w:val="24"/>
          <w:szCs w:val="24"/>
        </w:rPr>
      </w:pPr>
      <w:r w:rsidRPr="00A33401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E269A" w:rsidRDefault="00FE269A" w:rsidP="00FE269A">
      <w:r>
        <w:rPr>
          <w:rFonts w:ascii="Times New Roman" w:hAnsi="Times New Roman"/>
          <w:sz w:val="24"/>
          <w:szCs w:val="24"/>
        </w:rPr>
        <w:t xml:space="preserve"> 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Испуханского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334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Е.Ф.Лаврентьева</w:t>
      </w:r>
    </w:p>
    <w:p w:rsidR="0023543C" w:rsidRDefault="0023543C" w:rsidP="00FE269A">
      <w:pPr>
        <w:ind w:right="3414"/>
        <w:jc w:val="both"/>
      </w:pPr>
    </w:p>
    <w:sectPr w:rsidR="0023543C" w:rsidSect="0053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E269A"/>
    <w:rsid w:val="0023543C"/>
    <w:rsid w:val="00F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6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E269A"/>
    <w:rPr>
      <w:b/>
      <w:bCs/>
      <w:color w:val="000080"/>
      <w:sz w:val="20"/>
      <w:szCs w:val="20"/>
    </w:rPr>
  </w:style>
  <w:style w:type="paragraph" w:styleId="a5">
    <w:name w:val="Normal (Web)"/>
    <w:basedOn w:val="a"/>
    <w:rsid w:val="00FE269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2022-09-15T06:45:00Z</dcterms:created>
  <dcterms:modified xsi:type="dcterms:W3CDTF">2022-09-15T06:53:00Z</dcterms:modified>
</cp:coreProperties>
</file>