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01" w:rsidRDefault="00253701">
      <w:pPr>
        <w:rPr>
          <w:sz w:val="2"/>
          <w:szCs w:val="2"/>
        </w:rPr>
      </w:pPr>
    </w:p>
    <w:p w:rsidR="00253701" w:rsidRDefault="00253701">
      <w:pPr>
        <w:pStyle w:val="20"/>
        <w:shd w:val="clear" w:color="auto" w:fill="auto"/>
        <w:ind w:right="20"/>
        <w:jc w:val="center"/>
        <w:sectPr w:rsidR="00253701" w:rsidSect="00BE03AB">
          <w:type w:val="continuous"/>
          <w:pgSz w:w="11909" w:h="16838"/>
          <w:pgMar w:top="851" w:right="1538" w:bottom="1815" w:left="1533" w:header="0" w:footer="3" w:gutter="0"/>
          <w:cols w:num="2" w:space="720" w:equalWidth="0">
            <w:col w:w="3254" w:space="1997"/>
            <w:col w:w="3586"/>
          </w:cols>
          <w:noEndnote/>
          <w:docGrid w:linePitch="360"/>
        </w:sectPr>
      </w:pPr>
    </w:p>
    <w:p w:rsidR="00253701" w:rsidRDefault="0053638C" w:rsidP="00D6752A">
      <w:pPr>
        <w:spacing w:line="360" w:lineRule="exact"/>
        <w:rPr>
          <w:sz w:val="2"/>
          <w:szCs w:val="2"/>
        </w:rPr>
        <w:sectPr w:rsidR="00253701" w:rsidSect="00D6752A">
          <w:type w:val="continuous"/>
          <w:pgSz w:w="11909" w:h="16838"/>
          <w:pgMar w:top="567" w:right="1250" w:bottom="1786" w:left="1250" w:header="0" w:footer="3" w:gutter="0"/>
          <w:cols w:space="720"/>
          <w:noEndnote/>
          <w:docGrid w:linePitch="360"/>
        </w:sectPr>
      </w:pPr>
      <w:r w:rsidRPr="0053638C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3pt;margin-top:.1pt;width:135.5pt;height:63.4pt;z-index:251657728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253701" w:rsidRPr="00D6752A" w:rsidRDefault="00253701" w:rsidP="00D6752A"/>
              </w:txbxContent>
            </v:textbox>
            <w10:wrap anchorx="margin"/>
          </v:shape>
        </w:pict>
      </w:r>
      <w:r w:rsidRPr="0053638C">
        <w:pict>
          <v:shape id="_x0000_s1028" type="#_x0000_t202" style="position:absolute;margin-left:47.9pt;margin-top:.1pt;width:95.9pt;height:43.4pt;z-index:251657729;mso-wrap-distance-left:5pt;mso-wrap-distance-right:5pt;mso-position-horizontal-relative:margin" filled="f" stroked="f">
            <v:textbox style="mso-next-textbox:#_x0000_s1028;mso-fit-shape-to-text:t" inset="0,0,0,0">
              <w:txbxContent>
                <w:p w:rsidR="00253701" w:rsidRPr="00D6752A" w:rsidRDefault="00253701" w:rsidP="00D6752A"/>
              </w:txbxContent>
            </v:textbox>
            <w10:wrap anchorx="margin"/>
          </v:shape>
        </w:pic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3619"/>
        <w:gridCol w:w="1312"/>
        <w:gridCol w:w="4548"/>
      </w:tblGrid>
      <w:tr w:rsidR="00D6752A" w:rsidRPr="00F77B4D" w:rsidTr="00D6752A">
        <w:trPr>
          <w:cantSplit/>
          <w:trHeight w:val="420"/>
        </w:trPr>
        <w:tc>
          <w:tcPr>
            <w:tcW w:w="36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52A" w:rsidRPr="00F77B4D" w:rsidRDefault="00D6752A" w:rsidP="00812D4B">
            <w:pPr>
              <w:tabs>
                <w:tab w:val="left" w:pos="428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7B4D">
              <w:rPr>
                <w:rFonts w:ascii="Times New Roman" w:eastAsia="Times New Roman" w:hAnsi="Times New Roman" w:cs="Times New Roman"/>
                <w:b/>
              </w:rPr>
              <w:lastRenderedPageBreak/>
              <w:t>ЧĂ</w:t>
            </w:r>
            <w:proofErr w:type="gramStart"/>
            <w:r w:rsidRPr="00F77B4D">
              <w:rPr>
                <w:rFonts w:ascii="Times New Roman" w:eastAsia="Times New Roman" w:hAnsi="Times New Roman" w:cs="Times New Roman"/>
                <w:b/>
              </w:rPr>
              <w:t>ВАШ</w:t>
            </w:r>
            <w:proofErr w:type="gramEnd"/>
            <w:r w:rsidRPr="00F77B4D">
              <w:rPr>
                <w:rFonts w:ascii="Times New Roman" w:eastAsia="Times New Roman" w:hAnsi="Times New Roman" w:cs="Times New Roman"/>
                <w:b/>
              </w:rPr>
              <w:t xml:space="preserve"> РЕСПУБЛИКИ</w:t>
            </w:r>
          </w:p>
          <w:p w:rsidR="00D6752A" w:rsidRPr="00F77B4D" w:rsidRDefault="00D6752A" w:rsidP="00812D4B">
            <w:pPr>
              <w:jc w:val="center"/>
              <w:rPr>
                <w:rFonts w:ascii="Calibri" w:eastAsia="Times New Roman" w:hAnsi="Calibri" w:cs="Times New Roman"/>
              </w:rPr>
            </w:pPr>
            <w:r w:rsidRPr="00F77B4D">
              <w:rPr>
                <w:rFonts w:ascii="Times New Roman" w:eastAsia="Times New Roman" w:hAnsi="Times New Roman" w:cs="Times New Roman"/>
                <w:b/>
              </w:rPr>
              <w:t>ХĔРЛĔ ЧУТАЙ РАЙОНĚ</w:t>
            </w:r>
          </w:p>
        </w:tc>
        <w:tc>
          <w:tcPr>
            <w:tcW w:w="131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52A" w:rsidRPr="00F77B4D" w:rsidRDefault="00D6752A" w:rsidP="00812D4B">
            <w:pPr>
              <w:spacing w:after="200" w:line="276" w:lineRule="auto"/>
              <w:jc w:val="center"/>
              <w:rPr>
                <w:rFonts w:ascii="Calibri" w:eastAsia="Times New Roman" w:hAnsi="Calibri" w:cs="Calibri"/>
              </w:rPr>
            </w:pPr>
            <w:r w:rsidRPr="00F77B4D">
              <w:rPr>
                <w:rFonts w:ascii="Calibri" w:eastAsia="Times New Roman" w:hAnsi="Calibri" w:cs="Times New Roman"/>
              </w:rPr>
              <w:object w:dxaOrig="2595" w:dyaOrig="2595">
                <v:rect id="rectole0000000000" o:spid="_x0000_i1025" style="width:54.75pt;height:54.75pt" o:ole="" o:preferrelative="t" stroked="f">
                  <v:imagedata r:id="rId7" o:title=""/>
                </v:rect>
                <o:OLEObject Type="Embed" ProgID="StaticMetafile" ShapeID="rectole0000000000" DrawAspect="Content" ObjectID="_1711801501" r:id="rId8"/>
              </w:object>
            </w:r>
          </w:p>
        </w:tc>
        <w:tc>
          <w:tcPr>
            <w:tcW w:w="4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52A" w:rsidRPr="00F77B4D" w:rsidRDefault="00D6752A" w:rsidP="00812D4B">
            <w:pPr>
              <w:jc w:val="center"/>
              <w:rPr>
                <w:rFonts w:ascii="Calibri" w:eastAsia="Times New Roman" w:hAnsi="Calibri" w:cs="Times New Roman"/>
              </w:rPr>
            </w:pPr>
            <w:r w:rsidRPr="00F77B4D">
              <w:rPr>
                <w:rFonts w:ascii="Times New Roman" w:eastAsia="Times New Roman" w:hAnsi="Times New Roman" w:cs="Times New Roman"/>
                <w:b/>
              </w:rPr>
              <w:t>ЧУВАШСКАЯ РЕСПУБЛИКА</w:t>
            </w:r>
            <w:r w:rsidR="00D7305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77B4D">
              <w:rPr>
                <w:rFonts w:ascii="Times New Roman" w:eastAsia="Times New Roman" w:hAnsi="Times New Roman" w:cs="Times New Roman"/>
                <w:b/>
              </w:rPr>
              <w:t>КРАСНОЧЕТАЙСКИЙ  РАЙОН</w:t>
            </w:r>
          </w:p>
        </w:tc>
      </w:tr>
      <w:tr w:rsidR="00D6752A" w:rsidRPr="00F77B4D" w:rsidTr="00D6752A">
        <w:trPr>
          <w:trHeight w:val="1915"/>
        </w:trPr>
        <w:tc>
          <w:tcPr>
            <w:tcW w:w="36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52A" w:rsidRPr="00F77B4D" w:rsidRDefault="00D6752A" w:rsidP="00812D4B">
            <w:pPr>
              <w:tabs>
                <w:tab w:val="left" w:pos="4285"/>
              </w:tabs>
              <w:spacing w:before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7B4D">
              <w:rPr>
                <w:rFonts w:ascii="Times New Roman" w:eastAsia="Times New Roman" w:hAnsi="Times New Roman" w:cs="Times New Roman"/>
                <w:b/>
              </w:rPr>
              <w:t xml:space="preserve">АТНАР ЯЛ ПОСЕЛЕНИЙĚН </w:t>
            </w:r>
          </w:p>
          <w:p w:rsidR="00D6752A" w:rsidRPr="00F77B4D" w:rsidRDefault="00D6752A" w:rsidP="00812D4B">
            <w:pPr>
              <w:tabs>
                <w:tab w:val="left" w:pos="4285"/>
              </w:tabs>
              <w:jc w:val="center"/>
              <w:rPr>
                <w:rFonts w:eastAsia="Times New Roman"/>
                <w:b/>
                <w:sz w:val="26"/>
              </w:rPr>
            </w:pPr>
            <w:r w:rsidRPr="00F77B4D">
              <w:rPr>
                <w:rFonts w:ascii="Times New Roman" w:eastAsia="Times New Roman" w:hAnsi="Times New Roman" w:cs="Times New Roman"/>
                <w:b/>
              </w:rPr>
              <w:t>АДМИНИСТРАЦИЙЕ</w:t>
            </w:r>
          </w:p>
          <w:p w:rsidR="00D6752A" w:rsidRPr="00F77B4D" w:rsidRDefault="00D6752A" w:rsidP="00812D4B">
            <w:pPr>
              <w:rPr>
                <w:rFonts w:ascii="Times New Roman" w:eastAsia="Times New Roman" w:hAnsi="Times New Roman" w:cs="Times New Roman"/>
              </w:rPr>
            </w:pPr>
          </w:p>
          <w:p w:rsidR="00D6752A" w:rsidRPr="00F77B4D" w:rsidRDefault="00D6752A" w:rsidP="00812D4B">
            <w:pPr>
              <w:tabs>
                <w:tab w:val="left" w:pos="4285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D6752A" w:rsidRPr="00F77B4D" w:rsidRDefault="00D6752A" w:rsidP="00812D4B">
            <w:pPr>
              <w:tabs>
                <w:tab w:val="left" w:pos="4285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F77B4D">
              <w:rPr>
                <w:rFonts w:ascii="Times New Roman" w:eastAsia="Times New Roman" w:hAnsi="Times New Roman" w:cs="Times New Roman"/>
                <w:b/>
                <w:sz w:val="26"/>
              </w:rPr>
              <w:t>ЙЫШĂНУ</w:t>
            </w:r>
          </w:p>
          <w:p w:rsidR="00D6752A" w:rsidRPr="00F77B4D" w:rsidRDefault="00F220EE" w:rsidP="00812D4B">
            <w:pPr>
              <w:jc w:val="center"/>
              <w:rPr>
                <w:rFonts w:ascii="Calibri" w:eastAsia="Times New Roman" w:hAnsi="Calibri" w:cs="Calibri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21</w:t>
            </w:r>
            <w:r w:rsidR="008A0AB2">
              <w:rPr>
                <w:rFonts w:ascii="Times New Roman" w:eastAsia="Times New Roman" w:hAnsi="Times New Roman" w:cs="Times New Roman"/>
                <w:u w:val="single"/>
              </w:rPr>
              <w:t>.04</w:t>
            </w:r>
            <w:r w:rsidR="002D4F53">
              <w:rPr>
                <w:rFonts w:ascii="Times New Roman" w:eastAsia="Times New Roman" w:hAnsi="Times New Roman" w:cs="Times New Roman"/>
                <w:u w:val="single"/>
              </w:rPr>
              <w:t>.2022</w:t>
            </w:r>
            <w:r w:rsidR="00D6752A">
              <w:rPr>
                <w:rFonts w:ascii="Times New Roman" w:eastAsia="Times New Roman" w:hAnsi="Times New Roman" w:cs="Times New Roman"/>
                <w:u w:val="single"/>
              </w:rPr>
              <w:t xml:space="preserve"> №</w:t>
            </w:r>
            <w:r w:rsidR="008A0AB2">
              <w:rPr>
                <w:rFonts w:ascii="Times New Roman" w:eastAsia="Times New Roman" w:hAnsi="Times New Roman" w:cs="Times New Roman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u w:val="single"/>
              </w:rPr>
              <w:t>6</w:t>
            </w:r>
          </w:p>
          <w:p w:rsidR="00D6752A" w:rsidRPr="00F77B4D" w:rsidRDefault="00D6752A" w:rsidP="00812D4B">
            <w:pPr>
              <w:spacing w:after="200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F77B4D">
              <w:rPr>
                <w:rFonts w:ascii="Times New Roman" w:eastAsia="Times New Roman" w:hAnsi="Times New Roman" w:cs="Times New Roman"/>
              </w:rPr>
              <w:t>Атнар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77B4D">
              <w:rPr>
                <w:rFonts w:ascii="Times New Roman" w:eastAsia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D6752A" w:rsidRPr="00F77B4D" w:rsidRDefault="00D6752A" w:rsidP="00812D4B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52A" w:rsidRPr="00F77B4D" w:rsidRDefault="00D6752A" w:rsidP="00812D4B">
            <w:pPr>
              <w:spacing w:before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7B4D">
              <w:rPr>
                <w:rFonts w:ascii="Times New Roman" w:eastAsia="Times New Roman" w:hAnsi="Times New Roman" w:cs="Times New Roman"/>
                <w:b/>
              </w:rPr>
              <w:t>АДМИНИСТРАЦИЯ</w:t>
            </w:r>
          </w:p>
          <w:p w:rsidR="00D6752A" w:rsidRPr="00F77B4D" w:rsidRDefault="00D6752A" w:rsidP="00812D4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7B4D">
              <w:rPr>
                <w:rFonts w:ascii="Times New Roman" w:eastAsia="Times New Roman" w:hAnsi="Times New Roman" w:cs="Times New Roman"/>
                <w:b/>
              </w:rPr>
              <w:t>АТНАРСКОГО СЕЛЬСКОГО</w:t>
            </w:r>
          </w:p>
          <w:p w:rsidR="00D6752A" w:rsidRPr="00F77B4D" w:rsidRDefault="00D6752A" w:rsidP="00812D4B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F77B4D">
              <w:rPr>
                <w:rFonts w:ascii="Times New Roman" w:eastAsia="Times New Roman" w:hAnsi="Times New Roman" w:cs="Times New Roman"/>
                <w:b/>
              </w:rPr>
              <w:t>ПОСЕЛЕНИЯ</w:t>
            </w:r>
          </w:p>
          <w:p w:rsidR="00D6752A" w:rsidRPr="00F77B4D" w:rsidRDefault="00D6752A" w:rsidP="00812D4B">
            <w:pPr>
              <w:rPr>
                <w:rFonts w:ascii="Calibri" w:eastAsia="Times New Roman" w:hAnsi="Calibri" w:cs="Calibri"/>
              </w:rPr>
            </w:pPr>
          </w:p>
          <w:p w:rsidR="00D6752A" w:rsidRPr="00F77B4D" w:rsidRDefault="00D6752A" w:rsidP="00812D4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F77B4D">
              <w:rPr>
                <w:rFonts w:ascii="Times New Roman" w:eastAsia="Times New Roman" w:hAnsi="Times New Roman" w:cs="Times New Roman"/>
                <w:b/>
                <w:sz w:val="26"/>
              </w:rPr>
              <w:t>ПОСТАНОВЛЕНИЕ</w:t>
            </w:r>
          </w:p>
          <w:p w:rsidR="00D6752A" w:rsidRPr="00F77B4D" w:rsidRDefault="00F220EE" w:rsidP="00812D4B">
            <w:pPr>
              <w:jc w:val="center"/>
              <w:rPr>
                <w:rFonts w:ascii="Calibri" w:eastAsia="Times New Roman" w:hAnsi="Calibri" w:cs="Calibri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21</w:t>
            </w:r>
            <w:r w:rsidR="008A0AB2">
              <w:rPr>
                <w:rFonts w:ascii="Times New Roman" w:eastAsia="Times New Roman" w:hAnsi="Times New Roman" w:cs="Times New Roman"/>
                <w:u w:val="single"/>
              </w:rPr>
              <w:t>.04</w:t>
            </w:r>
            <w:r w:rsidR="002D4F53">
              <w:rPr>
                <w:rFonts w:ascii="Times New Roman" w:eastAsia="Times New Roman" w:hAnsi="Times New Roman" w:cs="Times New Roman"/>
                <w:u w:val="single"/>
              </w:rPr>
              <w:t>.2022</w:t>
            </w:r>
            <w:r w:rsidR="00D6752A">
              <w:rPr>
                <w:rFonts w:ascii="Times New Roman" w:eastAsia="Times New Roman" w:hAnsi="Times New Roman" w:cs="Times New Roman"/>
                <w:u w:val="single"/>
              </w:rPr>
              <w:t xml:space="preserve"> №</w:t>
            </w:r>
            <w:r w:rsidR="008A0AB2">
              <w:rPr>
                <w:rFonts w:ascii="Times New Roman" w:eastAsia="Times New Roman" w:hAnsi="Times New Roman" w:cs="Times New Roman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u w:val="single"/>
              </w:rPr>
              <w:t>6</w:t>
            </w:r>
          </w:p>
          <w:p w:rsidR="00D6752A" w:rsidRPr="00F77B4D" w:rsidRDefault="00D6752A" w:rsidP="00812D4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F77B4D">
              <w:rPr>
                <w:rFonts w:ascii="Times New Roman" w:eastAsia="Times New Roman" w:hAnsi="Times New Roman" w:cs="Times New Roman"/>
              </w:rPr>
              <w:t>село Атнары</w:t>
            </w:r>
          </w:p>
        </w:tc>
      </w:tr>
    </w:tbl>
    <w:p w:rsidR="00D6752A" w:rsidRDefault="00D6752A" w:rsidP="00442A95">
      <w:pPr>
        <w:pStyle w:val="1"/>
        <w:shd w:val="clear" w:color="auto" w:fill="auto"/>
        <w:spacing w:line="240" w:lineRule="auto"/>
        <w:ind w:left="20" w:right="1220"/>
      </w:pPr>
    </w:p>
    <w:p w:rsidR="00442A95" w:rsidRPr="00A76A8E" w:rsidRDefault="00442A95" w:rsidP="00442A95">
      <w:pPr>
        <w:pStyle w:val="1"/>
        <w:shd w:val="clear" w:color="auto" w:fill="auto"/>
        <w:spacing w:line="240" w:lineRule="auto"/>
        <w:ind w:left="20" w:right="1220"/>
        <w:rPr>
          <w:sz w:val="22"/>
          <w:szCs w:val="22"/>
        </w:rPr>
      </w:pPr>
    </w:p>
    <w:p w:rsidR="00F220EE" w:rsidRPr="00A76A8E" w:rsidRDefault="00F220EE" w:rsidP="00F220EE">
      <w:pPr>
        <w:pStyle w:val="Default"/>
        <w:rPr>
          <w:sz w:val="22"/>
          <w:szCs w:val="22"/>
        </w:rPr>
      </w:pPr>
    </w:p>
    <w:p w:rsidR="00F220EE" w:rsidRPr="00A76A8E" w:rsidRDefault="00F220EE" w:rsidP="00F220EE">
      <w:pPr>
        <w:pStyle w:val="1"/>
        <w:shd w:val="clear" w:color="auto" w:fill="auto"/>
        <w:spacing w:line="276" w:lineRule="auto"/>
        <w:ind w:left="20" w:right="1220"/>
        <w:rPr>
          <w:sz w:val="22"/>
          <w:szCs w:val="22"/>
        </w:rPr>
      </w:pPr>
      <w:r w:rsidRPr="00A76A8E">
        <w:rPr>
          <w:sz w:val="22"/>
          <w:szCs w:val="22"/>
        </w:rPr>
        <w:t xml:space="preserve"> Об исключении молодой семьи из списка </w:t>
      </w:r>
    </w:p>
    <w:p w:rsidR="00F220EE" w:rsidRPr="00A76A8E" w:rsidRDefault="00F220EE" w:rsidP="00F220EE">
      <w:pPr>
        <w:pStyle w:val="1"/>
        <w:shd w:val="clear" w:color="auto" w:fill="auto"/>
        <w:spacing w:line="276" w:lineRule="auto"/>
        <w:ind w:left="20" w:right="1220"/>
        <w:rPr>
          <w:sz w:val="22"/>
          <w:szCs w:val="22"/>
        </w:rPr>
      </w:pPr>
      <w:r w:rsidRPr="00A76A8E">
        <w:rPr>
          <w:sz w:val="22"/>
          <w:szCs w:val="22"/>
        </w:rPr>
        <w:t>участников мероприятия по обеспечению</w:t>
      </w:r>
    </w:p>
    <w:p w:rsidR="00F220EE" w:rsidRPr="00A76A8E" w:rsidRDefault="00F220EE" w:rsidP="00F220EE">
      <w:pPr>
        <w:pStyle w:val="1"/>
        <w:shd w:val="clear" w:color="auto" w:fill="auto"/>
        <w:spacing w:line="276" w:lineRule="auto"/>
        <w:ind w:left="20" w:right="1220"/>
        <w:rPr>
          <w:sz w:val="22"/>
          <w:szCs w:val="22"/>
        </w:rPr>
      </w:pPr>
      <w:r w:rsidRPr="00A76A8E">
        <w:rPr>
          <w:sz w:val="22"/>
          <w:szCs w:val="22"/>
        </w:rPr>
        <w:t xml:space="preserve"> жильем молодых семей государственной</w:t>
      </w:r>
    </w:p>
    <w:p w:rsidR="00F220EE" w:rsidRPr="00A76A8E" w:rsidRDefault="00F220EE" w:rsidP="00F220EE">
      <w:pPr>
        <w:pStyle w:val="1"/>
        <w:shd w:val="clear" w:color="auto" w:fill="auto"/>
        <w:spacing w:line="276" w:lineRule="auto"/>
        <w:ind w:left="20" w:right="1220"/>
        <w:rPr>
          <w:sz w:val="22"/>
          <w:szCs w:val="22"/>
        </w:rPr>
      </w:pPr>
      <w:r w:rsidRPr="00A76A8E">
        <w:rPr>
          <w:sz w:val="22"/>
          <w:szCs w:val="22"/>
        </w:rPr>
        <w:t xml:space="preserve"> программы Российской Федерации</w:t>
      </w:r>
    </w:p>
    <w:p w:rsidR="00F220EE" w:rsidRPr="00A76A8E" w:rsidRDefault="00F220EE" w:rsidP="00F220EE">
      <w:pPr>
        <w:pStyle w:val="1"/>
        <w:shd w:val="clear" w:color="auto" w:fill="auto"/>
        <w:spacing w:line="276" w:lineRule="auto"/>
        <w:ind w:left="20" w:right="1220"/>
        <w:rPr>
          <w:sz w:val="22"/>
          <w:szCs w:val="22"/>
        </w:rPr>
      </w:pPr>
      <w:r w:rsidRPr="00A76A8E">
        <w:rPr>
          <w:sz w:val="22"/>
          <w:szCs w:val="22"/>
        </w:rPr>
        <w:t xml:space="preserve"> «Обеспечение </w:t>
      </w:r>
      <w:proofErr w:type="gramStart"/>
      <w:r w:rsidRPr="00A76A8E">
        <w:rPr>
          <w:sz w:val="22"/>
          <w:szCs w:val="22"/>
        </w:rPr>
        <w:t>доступным</w:t>
      </w:r>
      <w:proofErr w:type="gramEnd"/>
      <w:r w:rsidRPr="00A76A8E">
        <w:rPr>
          <w:sz w:val="22"/>
          <w:szCs w:val="22"/>
        </w:rPr>
        <w:t xml:space="preserve"> и комфортным</w:t>
      </w:r>
    </w:p>
    <w:p w:rsidR="00F220EE" w:rsidRPr="00A76A8E" w:rsidRDefault="00F220EE" w:rsidP="00F220EE">
      <w:pPr>
        <w:pStyle w:val="1"/>
        <w:shd w:val="clear" w:color="auto" w:fill="auto"/>
        <w:spacing w:line="276" w:lineRule="auto"/>
        <w:ind w:left="20" w:right="1220"/>
        <w:rPr>
          <w:sz w:val="22"/>
          <w:szCs w:val="22"/>
        </w:rPr>
      </w:pPr>
      <w:r w:rsidRPr="00A76A8E">
        <w:rPr>
          <w:sz w:val="22"/>
          <w:szCs w:val="22"/>
        </w:rPr>
        <w:t xml:space="preserve"> жильем и коммунальными услугами граждан </w:t>
      </w:r>
    </w:p>
    <w:p w:rsidR="00253701" w:rsidRPr="00A76A8E" w:rsidRDefault="00F220EE" w:rsidP="00F220EE">
      <w:pPr>
        <w:pStyle w:val="1"/>
        <w:shd w:val="clear" w:color="auto" w:fill="auto"/>
        <w:spacing w:line="276" w:lineRule="auto"/>
        <w:ind w:left="20" w:right="1220"/>
        <w:rPr>
          <w:sz w:val="22"/>
          <w:szCs w:val="22"/>
        </w:rPr>
      </w:pPr>
      <w:r w:rsidRPr="00A76A8E">
        <w:rPr>
          <w:sz w:val="22"/>
          <w:szCs w:val="22"/>
        </w:rPr>
        <w:t>Российской Федерации»</w:t>
      </w:r>
    </w:p>
    <w:p w:rsidR="00442A95" w:rsidRPr="00A76A8E" w:rsidRDefault="00442A95" w:rsidP="00BD22CC">
      <w:pPr>
        <w:pStyle w:val="1"/>
        <w:shd w:val="clear" w:color="auto" w:fill="auto"/>
        <w:spacing w:line="276" w:lineRule="auto"/>
        <w:ind w:left="20" w:right="1220"/>
        <w:rPr>
          <w:sz w:val="22"/>
          <w:szCs w:val="22"/>
        </w:rPr>
      </w:pPr>
    </w:p>
    <w:p w:rsidR="00F220EE" w:rsidRPr="00A76A8E" w:rsidRDefault="00F220EE" w:rsidP="00F220EE">
      <w:pPr>
        <w:pStyle w:val="Default"/>
        <w:rPr>
          <w:sz w:val="22"/>
          <w:szCs w:val="22"/>
        </w:rPr>
      </w:pPr>
    </w:p>
    <w:p w:rsidR="00CC0695" w:rsidRPr="00A76A8E" w:rsidRDefault="00F220EE" w:rsidP="00F220EE">
      <w:pPr>
        <w:pStyle w:val="1"/>
        <w:shd w:val="clear" w:color="auto" w:fill="auto"/>
        <w:spacing w:line="276" w:lineRule="auto"/>
        <w:ind w:left="20"/>
        <w:rPr>
          <w:sz w:val="22"/>
          <w:szCs w:val="22"/>
        </w:rPr>
      </w:pPr>
      <w:r w:rsidRPr="00A76A8E">
        <w:rPr>
          <w:sz w:val="22"/>
          <w:szCs w:val="22"/>
        </w:rPr>
        <w:t xml:space="preserve"> В соответствии с пунктом 18 Правил предоставления Молодым семьям социальных выплат на приобретение (строительства) жилья и их использования, утверждённых Постановлением Правительства Российской Федерации от 17 декабря 2010 года №1050 для участия в программе «Обеспечение доступным и комфортным жильём граждан Российской Федерации в Чувашской Республике», администрация Атнарского сельского поселения </w:t>
      </w:r>
      <w:r w:rsidRPr="00A76A8E">
        <w:rPr>
          <w:bCs/>
          <w:sz w:val="22"/>
          <w:szCs w:val="22"/>
        </w:rPr>
        <w:t>постановляет</w:t>
      </w:r>
      <w:r w:rsidRPr="00A76A8E">
        <w:rPr>
          <w:sz w:val="22"/>
          <w:szCs w:val="22"/>
        </w:rPr>
        <w:t>:</w:t>
      </w:r>
    </w:p>
    <w:p w:rsidR="00F220EE" w:rsidRPr="00A76A8E" w:rsidRDefault="00F220EE" w:rsidP="00F220EE">
      <w:pPr>
        <w:pStyle w:val="1"/>
        <w:shd w:val="clear" w:color="auto" w:fill="auto"/>
        <w:spacing w:line="276" w:lineRule="auto"/>
        <w:ind w:left="20"/>
        <w:rPr>
          <w:sz w:val="22"/>
          <w:szCs w:val="22"/>
        </w:rPr>
      </w:pPr>
    </w:p>
    <w:p w:rsidR="004C7397" w:rsidRPr="00A76A8E" w:rsidRDefault="00F220EE" w:rsidP="004C7397">
      <w:pPr>
        <w:pStyle w:val="1"/>
        <w:numPr>
          <w:ilvl w:val="0"/>
          <w:numId w:val="3"/>
        </w:numPr>
        <w:shd w:val="clear" w:color="auto" w:fill="auto"/>
        <w:spacing w:line="276" w:lineRule="auto"/>
        <w:ind w:right="20"/>
        <w:rPr>
          <w:sz w:val="22"/>
          <w:szCs w:val="22"/>
        </w:rPr>
      </w:pPr>
      <w:proofErr w:type="gramStart"/>
      <w:r w:rsidRPr="00A76A8E">
        <w:rPr>
          <w:sz w:val="22"/>
          <w:szCs w:val="22"/>
        </w:rPr>
        <w:t>В связи с утратой основания для признания граждан нуждающимися в жилом помещении и имеющим право на государственную поддержку (общая площадь жилого помещения на каждого члена молодой семьи составляет более учетной нормы, установленной органом местного самоуправления), исключить из утвержденного списка участников</w:t>
      </w:r>
      <w:r w:rsidR="004C7397" w:rsidRPr="00A76A8E">
        <w:rPr>
          <w:sz w:val="22"/>
          <w:szCs w:val="22"/>
        </w:rPr>
        <w:t xml:space="preserve"> мероприятия по обеспечению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</w:t>
      </w:r>
      <w:proofErr w:type="gramEnd"/>
      <w:r w:rsidR="004C7397" w:rsidRPr="00A76A8E">
        <w:rPr>
          <w:sz w:val="22"/>
          <w:szCs w:val="22"/>
        </w:rPr>
        <w:t xml:space="preserve"> Федерации», исключить следующую молодую семью: </w:t>
      </w:r>
    </w:p>
    <w:p w:rsidR="004C7397" w:rsidRPr="00A76A8E" w:rsidRDefault="004C7397" w:rsidP="004C7397">
      <w:pPr>
        <w:pStyle w:val="1"/>
        <w:shd w:val="clear" w:color="auto" w:fill="auto"/>
        <w:spacing w:line="276" w:lineRule="auto"/>
        <w:ind w:left="20" w:right="20"/>
        <w:rPr>
          <w:sz w:val="22"/>
          <w:szCs w:val="22"/>
        </w:rPr>
      </w:pPr>
    </w:p>
    <w:p w:rsidR="004C7397" w:rsidRPr="00A76A8E" w:rsidRDefault="004C7397" w:rsidP="004C7397">
      <w:pPr>
        <w:pStyle w:val="1"/>
        <w:shd w:val="clear" w:color="auto" w:fill="auto"/>
        <w:spacing w:line="276" w:lineRule="auto"/>
        <w:ind w:left="20" w:right="20"/>
        <w:rPr>
          <w:sz w:val="22"/>
          <w:szCs w:val="22"/>
        </w:rPr>
      </w:pPr>
      <w:r w:rsidRPr="00A76A8E">
        <w:rPr>
          <w:sz w:val="22"/>
          <w:szCs w:val="22"/>
        </w:rPr>
        <w:t>Мадебейкин Александр Александрови</w:t>
      </w:r>
      <w:proofErr w:type="gramStart"/>
      <w:r w:rsidRPr="00A76A8E">
        <w:rPr>
          <w:sz w:val="22"/>
          <w:szCs w:val="22"/>
        </w:rPr>
        <w:t>ч-</w:t>
      </w:r>
      <w:proofErr w:type="gramEnd"/>
      <w:r w:rsidRPr="00A76A8E">
        <w:rPr>
          <w:sz w:val="22"/>
          <w:szCs w:val="22"/>
        </w:rPr>
        <w:t xml:space="preserve"> супруг,</w:t>
      </w:r>
    </w:p>
    <w:p w:rsidR="004C7397" w:rsidRPr="00A76A8E" w:rsidRDefault="004C7397" w:rsidP="004C7397">
      <w:pPr>
        <w:pStyle w:val="1"/>
        <w:shd w:val="clear" w:color="auto" w:fill="auto"/>
        <w:spacing w:line="276" w:lineRule="auto"/>
        <w:ind w:left="20" w:right="20"/>
        <w:rPr>
          <w:sz w:val="22"/>
          <w:szCs w:val="22"/>
        </w:rPr>
      </w:pPr>
      <w:r w:rsidRPr="00A76A8E">
        <w:rPr>
          <w:sz w:val="22"/>
          <w:szCs w:val="22"/>
        </w:rPr>
        <w:t>Мадебейкина Алина Сергеевн</w:t>
      </w:r>
      <w:proofErr w:type="gramStart"/>
      <w:r w:rsidRPr="00A76A8E">
        <w:rPr>
          <w:sz w:val="22"/>
          <w:szCs w:val="22"/>
        </w:rPr>
        <w:t>а-</w:t>
      </w:r>
      <w:proofErr w:type="gramEnd"/>
      <w:r w:rsidRPr="00A76A8E">
        <w:rPr>
          <w:sz w:val="22"/>
          <w:szCs w:val="22"/>
        </w:rPr>
        <w:t xml:space="preserve"> супруга,</w:t>
      </w:r>
    </w:p>
    <w:p w:rsidR="004C7397" w:rsidRPr="00A76A8E" w:rsidRDefault="004C7397" w:rsidP="004C7397">
      <w:pPr>
        <w:pStyle w:val="1"/>
        <w:shd w:val="clear" w:color="auto" w:fill="auto"/>
        <w:spacing w:line="276" w:lineRule="auto"/>
        <w:ind w:left="20" w:right="20"/>
        <w:rPr>
          <w:sz w:val="22"/>
          <w:szCs w:val="22"/>
        </w:rPr>
      </w:pPr>
      <w:r w:rsidRPr="00A76A8E">
        <w:rPr>
          <w:sz w:val="22"/>
          <w:szCs w:val="22"/>
        </w:rPr>
        <w:t>Мадебейкин Кирилл Александрович-сын.</w:t>
      </w:r>
    </w:p>
    <w:p w:rsidR="004C7397" w:rsidRPr="00A76A8E" w:rsidRDefault="004C7397" w:rsidP="004C7397">
      <w:pPr>
        <w:pStyle w:val="1"/>
        <w:shd w:val="clear" w:color="auto" w:fill="auto"/>
        <w:spacing w:line="276" w:lineRule="auto"/>
        <w:ind w:left="20" w:right="20"/>
        <w:rPr>
          <w:sz w:val="22"/>
          <w:szCs w:val="22"/>
        </w:rPr>
      </w:pPr>
    </w:p>
    <w:p w:rsidR="006E4062" w:rsidRPr="00A76A8E" w:rsidRDefault="006E4062" w:rsidP="006E4062">
      <w:pPr>
        <w:pStyle w:val="1"/>
        <w:numPr>
          <w:ilvl w:val="0"/>
          <w:numId w:val="3"/>
        </w:numPr>
        <w:shd w:val="clear" w:color="auto" w:fill="auto"/>
        <w:spacing w:line="240" w:lineRule="auto"/>
        <w:ind w:right="20"/>
        <w:rPr>
          <w:sz w:val="22"/>
          <w:szCs w:val="22"/>
        </w:rPr>
      </w:pPr>
      <w:r w:rsidRPr="00A76A8E">
        <w:rPr>
          <w:sz w:val="22"/>
          <w:szCs w:val="22"/>
        </w:rPr>
        <w:t xml:space="preserve">В связи с получением социальной выплаты на улучшение жилищных условий исключить из утвержденного списка участников мероприятия по обеспечению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исключить следующую молодую семью: </w:t>
      </w:r>
    </w:p>
    <w:p w:rsidR="006E4062" w:rsidRPr="00A76A8E" w:rsidRDefault="006E4062" w:rsidP="006E4062">
      <w:pPr>
        <w:pStyle w:val="1"/>
        <w:shd w:val="clear" w:color="auto" w:fill="auto"/>
        <w:spacing w:line="240" w:lineRule="auto"/>
        <w:ind w:left="380" w:right="20"/>
        <w:rPr>
          <w:sz w:val="22"/>
          <w:szCs w:val="22"/>
        </w:rPr>
      </w:pPr>
    </w:p>
    <w:p w:rsidR="006E4062" w:rsidRPr="00A76A8E" w:rsidRDefault="006E4062" w:rsidP="006E4062">
      <w:pPr>
        <w:pStyle w:val="1"/>
        <w:shd w:val="clear" w:color="auto" w:fill="auto"/>
        <w:spacing w:line="240" w:lineRule="auto"/>
        <w:ind w:left="20" w:right="20"/>
        <w:rPr>
          <w:sz w:val="22"/>
          <w:szCs w:val="22"/>
        </w:rPr>
      </w:pPr>
      <w:r w:rsidRPr="00A76A8E">
        <w:rPr>
          <w:sz w:val="22"/>
          <w:szCs w:val="22"/>
        </w:rPr>
        <w:lastRenderedPageBreak/>
        <w:t xml:space="preserve">Михеева Валентина Николаевна-мать, </w:t>
      </w:r>
    </w:p>
    <w:p w:rsidR="006E4062" w:rsidRPr="00A76A8E" w:rsidRDefault="006E4062" w:rsidP="006E4062">
      <w:pPr>
        <w:pStyle w:val="1"/>
        <w:shd w:val="clear" w:color="auto" w:fill="auto"/>
        <w:spacing w:line="240" w:lineRule="auto"/>
        <w:ind w:left="20" w:right="20"/>
        <w:rPr>
          <w:sz w:val="22"/>
          <w:szCs w:val="22"/>
        </w:rPr>
      </w:pPr>
      <w:r w:rsidRPr="00A76A8E">
        <w:rPr>
          <w:sz w:val="22"/>
          <w:szCs w:val="22"/>
        </w:rPr>
        <w:t xml:space="preserve">Михеева Валерия Вячеславовна </w:t>
      </w:r>
      <w:proofErr w:type="gramStart"/>
      <w:r w:rsidRPr="00A76A8E">
        <w:rPr>
          <w:sz w:val="22"/>
          <w:szCs w:val="22"/>
        </w:rPr>
        <w:t>–д</w:t>
      </w:r>
      <w:proofErr w:type="gramEnd"/>
      <w:r w:rsidRPr="00A76A8E">
        <w:rPr>
          <w:sz w:val="22"/>
          <w:szCs w:val="22"/>
        </w:rPr>
        <w:t>очь,</w:t>
      </w:r>
    </w:p>
    <w:p w:rsidR="006E4062" w:rsidRPr="00A76A8E" w:rsidRDefault="006E4062" w:rsidP="006E4062">
      <w:pPr>
        <w:pStyle w:val="1"/>
        <w:shd w:val="clear" w:color="auto" w:fill="auto"/>
        <w:spacing w:line="240" w:lineRule="auto"/>
        <w:ind w:left="20" w:right="20"/>
        <w:rPr>
          <w:sz w:val="22"/>
          <w:szCs w:val="22"/>
        </w:rPr>
      </w:pPr>
      <w:r w:rsidRPr="00A76A8E">
        <w:rPr>
          <w:sz w:val="22"/>
          <w:szCs w:val="22"/>
        </w:rPr>
        <w:t>Михеева Анна Вячеславовна-дочь.</w:t>
      </w:r>
    </w:p>
    <w:p w:rsidR="006E4062" w:rsidRPr="00A76A8E" w:rsidRDefault="006E4062" w:rsidP="006E4062">
      <w:pPr>
        <w:pStyle w:val="1"/>
        <w:shd w:val="clear" w:color="auto" w:fill="auto"/>
        <w:spacing w:line="240" w:lineRule="auto"/>
        <w:ind w:left="20" w:right="20"/>
        <w:rPr>
          <w:sz w:val="22"/>
          <w:szCs w:val="22"/>
        </w:rPr>
      </w:pPr>
    </w:p>
    <w:p w:rsidR="004C7397" w:rsidRPr="00A76A8E" w:rsidRDefault="004C7397" w:rsidP="004C7397">
      <w:pPr>
        <w:pStyle w:val="1"/>
        <w:shd w:val="clear" w:color="auto" w:fill="auto"/>
        <w:spacing w:line="276" w:lineRule="auto"/>
        <w:ind w:left="20" w:right="20"/>
        <w:rPr>
          <w:sz w:val="22"/>
          <w:szCs w:val="22"/>
        </w:rPr>
      </w:pPr>
    </w:p>
    <w:p w:rsidR="00253701" w:rsidRPr="00A76A8E" w:rsidRDefault="006E4062" w:rsidP="00BD22CC">
      <w:pPr>
        <w:pStyle w:val="1"/>
        <w:shd w:val="clear" w:color="auto" w:fill="auto"/>
        <w:spacing w:after="610" w:line="276" w:lineRule="auto"/>
        <w:rPr>
          <w:sz w:val="22"/>
          <w:szCs w:val="22"/>
        </w:rPr>
      </w:pPr>
      <w:r w:rsidRPr="00A76A8E">
        <w:rPr>
          <w:sz w:val="22"/>
          <w:szCs w:val="22"/>
        </w:rPr>
        <w:t>Глава</w:t>
      </w:r>
      <w:r w:rsidR="00BD365F" w:rsidRPr="00A76A8E">
        <w:rPr>
          <w:sz w:val="22"/>
          <w:szCs w:val="22"/>
        </w:rPr>
        <w:t xml:space="preserve"> Атнарского сельского</w:t>
      </w:r>
      <w:r w:rsidR="00FF2C5E" w:rsidRPr="00A76A8E">
        <w:rPr>
          <w:sz w:val="22"/>
          <w:szCs w:val="22"/>
        </w:rPr>
        <w:t xml:space="preserve"> поселения</w:t>
      </w:r>
      <w:r w:rsidR="00CC0695" w:rsidRPr="00A76A8E">
        <w:rPr>
          <w:sz w:val="22"/>
          <w:szCs w:val="22"/>
        </w:rPr>
        <w:t xml:space="preserve">                     </w:t>
      </w:r>
      <w:r w:rsidR="008A0AB2" w:rsidRPr="00A76A8E">
        <w:rPr>
          <w:sz w:val="22"/>
          <w:szCs w:val="22"/>
        </w:rPr>
        <w:t xml:space="preserve">                  </w:t>
      </w:r>
      <w:r w:rsidRPr="00A76A8E">
        <w:rPr>
          <w:sz w:val="22"/>
          <w:szCs w:val="22"/>
        </w:rPr>
        <w:t>В.В.Храмов</w:t>
      </w:r>
    </w:p>
    <w:sectPr w:rsidR="00253701" w:rsidRPr="00A76A8E" w:rsidSect="006E4062">
      <w:type w:val="continuous"/>
      <w:pgSz w:w="11909" w:h="16838"/>
      <w:pgMar w:top="426" w:right="1274" w:bottom="142" w:left="12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9BC" w:rsidRDefault="00E549BC" w:rsidP="00253701">
      <w:r>
        <w:separator/>
      </w:r>
    </w:p>
  </w:endnote>
  <w:endnote w:type="continuationSeparator" w:id="0">
    <w:p w:rsidR="00E549BC" w:rsidRDefault="00E549BC" w:rsidP="00253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9BC" w:rsidRDefault="00E549BC"/>
  </w:footnote>
  <w:footnote w:type="continuationSeparator" w:id="0">
    <w:p w:rsidR="00E549BC" w:rsidRDefault="00E549B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71AC5"/>
    <w:multiLevelType w:val="hybridMultilevel"/>
    <w:tmpl w:val="7C52D31A"/>
    <w:lvl w:ilvl="0" w:tplc="573C161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607779EB"/>
    <w:multiLevelType w:val="hybridMultilevel"/>
    <w:tmpl w:val="72FA62D8"/>
    <w:lvl w:ilvl="0" w:tplc="66009004">
      <w:start w:val="1"/>
      <w:numFmt w:val="decimal"/>
      <w:lvlText w:val="%1."/>
      <w:lvlJc w:val="left"/>
      <w:pPr>
        <w:ind w:left="3120" w:hanging="18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7E640855"/>
    <w:multiLevelType w:val="hybridMultilevel"/>
    <w:tmpl w:val="52B2D73C"/>
    <w:lvl w:ilvl="0" w:tplc="67104DAC">
      <w:start w:val="1"/>
      <w:numFmt w:val="decimal"/>
      <w:lvlText w:val="%1."/>
      <w:lvlJc w:val="left"/>
      <w:pPr>
        <w:ind w:left="4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53701"/>
    <w:rsid w:val="0005314C"/>
    <w:rsid w:val="000579E5"/>
    <w:rsid w:val="000C4A8D"/>
    <w:rsid w:val="001B63D4"/>
    <w:rsid w:val="00202235"/>
    <w:rsid w:val="00253701"/>
    <w:rsid w:val="00257850"/>
    <w:rsid w:val="002A0E2C"/>
    <w:rsid w:val="002D4F53"/>
    <w:rsid w:val="0034168E"/>
    <w:rsid w:val="00391574"/>
    <w:rsid w:val="00442A95"/>
    <w:rsid w:val="004C7397"/>
    <w:rsid w:val="0053638C"/>
    <w:rsid w:val="00555F99"/>
    <w:rsid w:val="005A7BBC"/>
    <w:rsid w:val="005C22F1"/>
    <w:rsid w:val="005F0BC3"/>
    <w:rsid w:val="006E4062"/>
    <w:rsid w:val="00744F4C"/>
    <w:rsid w:val="007C57F7"/>
    <w:rsid w:val="008A0AB2"/>
    <w:rsid w:val="00A76A8E"/>
    <w:rsid w:val="00AF6EAB"/>
    <w:rsid w:val="00B34E08"/>
    <w:rsid w:val="00BD22CC"/>
    <w:rsid w:val="00BD365F"/>
    <w:rsid w:val="00BE03AB"/>
    <w:rsid w:val="00BE628A"/>
    <w:rsid w:val="00C67D88"/>
    <w:rsid w:val="00CC0695"/>
    <w:rsid w:val="00D6752A"/>
    <w:rsid w:val="00D7305C"/>
    <w:rsid w:val="00DB3E7F"/>
    <w:rsid w:val="00DB6F8D"/>
    <w:rsid w:val="00E11F5D"/>
    <w:rsid w:val="00E233B4"/>
    <w:rsid w:val="00E47A5D"/>
    <w:rsid w:val="00E549BC"/>
    <w:rsid w:val="00E7743C"/>
    <w:rsid w:val="00F220EE"/>
    <w:rsid w:val="00F6547F"/>
    <w:rsid w:val="00FF0D4E"/>
    <w:rsid w:val="00FF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370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370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53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2Exact">
    <w:name w:val="Основной текст (2) Exact"/>
    <w:basedOn w:val="a0"/>
    <w:rsid w:val="00253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"/>
      <w:sz w:val="20"/>
      <w:szCs w:val="20"/>
      <w:u w:val="none"/>
    </w:rPr>
  </w:style>
  <w:style w:type="character" w:customStyle="1" w:styleId="Exact">
    <w:name w:val="Основной текст Exact"/>
    <w:basedOn w:val="a0"/>
    <w:rsid w:val="00253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2"/>
      <w:szCs w:val="22"/>
      <w:u w:val="none"/>
    </w:rPr>
  </w:style>
  <w:style w:type="character" w:customStyle="1" w:styleId="Exact0">
    <w:name w:val="Основной текст Exact"/>
    <w:basedOn w:val="a4"/>
    <w:rsid w:val="00253701"/>
    <w:rPr>
      <w:spacing w:val="11"/>
      <w:sz w:val="22"/>
      <w:szCs w:val="22"/>
      <w:u w:val="single"/>
    </w:rPr>
  </w:style>
  <w:style w:type="character" w:customStyle="1" w:styleId="a4">
    <w:name w:val="Основной текст_"/>
    <w:basedOn w:val="a0"/>
    <w:link w:val="1"/>
    <w:rsid w:val="00253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3pt">
    <w:name w:val="Основной текст + Интервал 3 pt"/>
    <w:basedOn w:val="a4"/>
    <w:rsid w:val="00253701"/>
    <w:rPr>
      <w:color w:val="000000"/>
      <w:spacing w:val="70"/>
      <w:w w:val="100"/>
      <w:position w:val="0"/>
      <w:sz w:val="24"/>
      <w:szCs w:val="24"/>
      <w:lang w:val="ru-RU"/>
    </w:rPr>
  </w:style>
  <w:style w:type="character" w:customStyle="1" w:styleId="3">
    <w:name w:val="Основной текст (3)_"/>
    <w:basedOn w:val="a0"/>
    <w:link w:val="30"/>
    <w:rsid w:val="00253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25370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TimesNewRoman4pt">
    <w:name w:val="Основной текст (4) + Times New Roman;4 pt"/>
    <w:basedOn w:val="4"/>
    <w:rsid w:val="00253701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</w:rPr>
  </w:style>
  <w:style w:type="paragraph" w:customStyle="1" w:styleId="20">
    <w:name w:val="Основной текст (2)"/>
    <w:basedOn w:val="a"/>
    <w:link w:val="2"/>
    <w:rsid w:val="00253701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1">
    <w:name w:val="Основной текст1"/>
    <w:basedOn w:val="a"/>
    <w:link w:val="a4"/>
    <w:rsid w:val="00253701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pacing w:val="10"/>
    </w:rPr>
  </w:style>
  <w:style w:type="paragraph" w:customStyle="1" w:styleId="30">
    <w:name w:val="Основной текст (3)"/>
    <w:basedOn w:val="a"/>
    <w:link w:val="3"/>
    <w:rsid w:val="00253701"/>
    <w:pPr>
      <w:shd w:val="clear" w:color="auto" w:fill="FFFFFF"/>
      <w:spacing w:before="660" w:line="0" w:lineRule="atLeast"/>
      <w:jc w:val="both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40">
    <w:name w:val="Основной текст (4)"/>
    <w:basedOn w:val="a"/>
    <w:link w:val="4"/>
    <w:rsid w:val="00253701"/>
    <w:pPr>
      <w:shd w:val="clear" w:color="auto" w:fill="FFFFFF"/>
      <w:spacing w:line="0" w:lineRule="atLeast"/>
      <w:jc w:val="both"/>
    </w:pPr>
    <w:rPr>
      <w:rFonts w:ascii="Century Gothic" w:eastAsia="Century Gothic" w:hAnsi="Century Gothic" w:cs="Century Gothic"/>
      <w:sz w:val="14"/>
      <w:szCs w:val="14"/>
    </w:rPr>
  </w:style>
  <w:style w:type="paragraph" w:styleId="a5">
    <w:name w:val="header"/>
    <w:basedOn w:val="a"/>
    <w:link w:val="a6"/>
    <w:uiPriority w:val="99"/>
    <w:semiHidden/>
    <w:unhideWhenUsed/>
    <w:rsid w:val="00D675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752A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D675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752A"/>
    <w:rPr>
      <w:color w:val="000000"/>
    </w:rPr>
  </w:style>
  <w:style w:type="paragraph" w:styleId="a9">
    <w:name w:val="List Paragraph"/>
    <w:basedOn w:val="a"/>
    <w:uiPriority w:val="34"/>
    <w:qFormat/>
    <w:rsid w:val="008A0AB2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F220EE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Алексеевна</dc:creator>
  <cp:lastModifiedBy>nadya</cp:lastModifiedBy>
  <cp:revision>4</cp:revision>
  <dcterms:created xsi:type="dcterms:W3CDTF">2022-04-18T12:10:00Z</dcterms:created>
  <dcterms:modified xsi:type="dcterms:W3CDTF">2022-04-18T12:39:00Z</dcterms:modified>
</cp:coreProperties>
</file>