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95"/>
        <w:gridCol w:w="1173"/>
        <w:gridCol w:w="4202"/>
      </w:tblGrid>
      <w:tr w:rsidR="00EB1BC4" w:rsidTr="00EB1BC4">
        <w:trPr>
          <w:cantSplit/>
          <w:trHeight w:val="420"/>
        </w:trPr>
        <w:tc>
          <w:tcPr>
            <w:tcW w:w="4195" w:type="dxa"/>
          </w:tcPr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sz w:val="26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ШĂМĂРШĂ РАЙОН,</w:t>
            </w:r>
            <w:r w:rsidRPr="00EB1BC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EB1BC4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EB1BC4" w:rsidTr="00EB1BC4">
        <w:trPr>
          <w:cantSplit/>
          <w:trHeight w:val="2355"/>
        </w:trPr>
        <w:tc>
          <w:tcPr>
            <w:tcW w:w="4195" w:type="dxa"/>
          </w:tcPr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ЯЛ ПОСЕЛЕНИЙĔН </w:t>
            </w: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B1BC4" w:rsidRPr="00EB1BC4" w:rsidRDefault="00EB1BC4" w:rsidP="00C6706C">
            <w:pPr>
              <w:spacing w:before="40"/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</w:t>
            </w:r>
            <w:r w:rsidRPr="00EB1BC4">
              <w:rPr>
                <w:rFonts w:ascii="Times New Roman" w:hAnsi="Times New Roman" w:cs="Times New Roman"/>
                <w:noProof/>
                <w:sz w:val="22"/>
              </w:rPr>
              <w:t>Ă</w:t>
            </w: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НУ</w:t>
            </w:r>
          </w:p>
          <w:p w:rsidR="00EB1BC4" w:rsidRPr="00EB1BC4" w:rsidRDefault="00EB1BC4" w:rsidP="00C6706C">
            <w:pPr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 </w:t>
            </w:r>
            <w:r w:rsidRPr="004A299D">
              <w:rPr>
                <w:rFonts w:ascii="Times New Roman" w:hAnsi="Times New Roman"/>
                <w:noProof/>
                <w:color w:val="000000"/>
                <w:sz w:val="26"/>
              </w:rPr>
              <w:t>«25»</w:t>
            </w:r>
            <w:r w:rsidR="004A299D" w:rsidRPr="004A299D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Pr="004A299D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4A299D" w:rsidRPr="004A299D">
              <w:rPr>
                <w:rStyle w:val="extendedtext-short"/>
              </w:rPr>
              <w:t xml:space="preserve">çу </w:t>
            </w:r>
            <w:r w:rsidRPr="004A299D">
              <w:rPr>
                <w:rFonts w:ascii="Times New Roman" w:hAnsi="Times New Roman"/>
                <w:noProof/>
                <w:color w:val="000000"/>
                <w:sz w:val="26"/>
              </w:rPr>
              <w:t xml:space="preserve"> 2022</w:t>
            </w:r>
            <w:r w:rsidR="004A299D" w:rsidRPr="004A299D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 w:rsidR="004A299D" w:rsidRPr="004A299D">
              <w:rPr>
                <w:rStyle w:val="extendedtext-short"/>
              </w:rPr>
              <w:t>ç.</w:t>
            </w:r>
            <w:r w:rsidRPr="004A299D">
              <w:rPr>
                <w:rFonts w:ascii="Times New Roman" w:hAnsi="Times New Roman"/>
                <w:noProof/>
                <w:color w:val="000000"/>
                <w:sz w:val="26"/>
              </w:rPr>
              <w:t xml:space="preserve">  № 17</w:t>
            </w: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  </w:t>
            </w: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 Выр</w:t>
            </w:r>
            <w:r w:rsidRPr="00EB1BC4">
              <w:rPr>
                <w:rFonts w:ascii="Times New Roman" w:hAnsi="Times New Roman"/>
                <w:sz w:val="28"/>
              </w:rPr>
              <w:t>ă</w:t>
            </w: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>с Чукал ялě</w:t>
            </w:r>
          </w:p>
        </w:tc>
        <w:tc>
          <w:tcPr>
            <w:tcW w:w="1173" w:type="dxa"/>
            <w:vMerge/>
            <w:vAlign w:val="center"/>
          </w:tcPr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 w:rsidRPr="00EB1BC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B1BC4" w:rsidRPr="00EB1BC4" w:rsidRDefault="00EB1BC4" w:rsidP="00C6706C">
            <w:pPr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pStyle w:val="a3"/>
              <w:spacing w:before="40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EB1BC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B1BC4" w:rsidRPr="00EB1BC4" w:rsidRDefault="00EB1BC4" w:rsidP="00C6706C">
            <w:pPr>
              <w:spacing w:before="40"/>
              <w:rPr>
                <w:rFonts w:ascii="Times New Roman" w:hAnsi="Times New Roman"/>
              </w:rPr>
            </w:pP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«25» мая 2022   № 17</w:t>
            </w:r>
          </w:p>
          <w:p w:rsidR="00EB1BC4" w:rsidRPr="00EB1BC4" w:rsidRDefault="00EB1BC4" w:rsidP="00C6706C">
            <w:pPr>
              <w:spacing w:before="40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EB1BC4">
              <w:rPr>
                <w:rFonts w:ascii="Times New Roman" w:hAnsi="Times New Roman"/>
                <w:noProof/>
                <w:color w:val="000000"/>
                <w:sz w:val="26"/>
              </w:rPr>
              <w:t xml:space="preserve"> деревня Русские Чукалы</w:t>
            </w:r>
          </w:p>
        </w:tc>
      </w:tr>
    </w:tbl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A605D9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5pt;margin-top:2.25pt;width:271.5pt;height:102pt;z-index:251662336;mso-width-relative:margin;mso-height-relative:margin" strokecolor="white [3212]">
            <v:textbox>
              <w:txbxContent>
                <w:p w:rsidR="00ED67D8" w:rsidRPr="006F012C" w:rsidRDefault="00ED67D8" w:rsidP="00ED67D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б утверждении муниципальной программы </w:t>
                  </w:r>
                </w:p>
                <w:p w:rsidR="00ED67D8" w:rsidRPr="006F012C" w:rsidRDefault="00ED67D8" w:rsidP="00ED67D8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Чукальского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Шемуршинского района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«Повышение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безопасности жизнедеятельности населения и территорий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Чукальского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Шемуршинского 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>района Чувашской Республики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2022-2035 годы</w:t>
                  </w:r>
                  <w:r w:rsidRPr="006F012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D67D8" w:rsidRDefault="00ED67D8" w:rsidP="00ED67D8">
                  <w:pPr>
                    <w:shd w:val="clear" w:color="auto" w:fill="F5F5F5"/>
                    <w:spacing w:before="100" w:beforeAutospacing="1" w:after="0" w:line="240" w:lineRule="auto"/>
                    <w:ind w:firstLine="33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7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</w:p>
                <w:p w:rsidR="00ED67D8" w:rsidRPr="00ED67D8" w:rsidRDefault="00ED67D8" w:rsidP="00ED67D8"/>
              </w:txbxContent>
            </v:textbox>
          </v:shape>
        </w:pict>
      </w: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D8" w:rsidRDefault="00ED67D8" w:rsidP="00ED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E50" w:rsidRDefault="00411E50" w:rsidP="00ED67D8">
      <w:pPr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411E50" w:rsidRPr="00ED67D8" w:rsidRDefault="00411E50" w:rsidP="00ED67D8">
      <w:pPr>
        <w:spacing w:before="100" w:beforeAutospacing="1" w:after="0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Чувашской Республики, администрация </w:t>
      </w:r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</w:t>
      </w:r>
    </w:p>
    <w:p w:rsidR="00411E50" w:rsidRPr="00ED67D8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11E50" w:rsidRPr="00ED67D8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   1. Утвердить прилагаемую муниципальную программу </w:t>
      </w:r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Шемуршинского района «Повышение безопасности жизнедеятельности населения и территорий </w:t>
      </w:r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Шемуршинского района» (далее Муниципальная программа).</w:t>
      </w:r>
    </w:p>
    <w:p w:rsidR="00411E50" w:rsidRPr="00ED67D8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  опубликования  и распространяется  на правоотношения, возникшие   с  01 января 2022 года.</w:t>
      </w:r>
    </w:p>
    <w:p w:rsidR="00ED67D8" w:rsidRDefault="00ED67D8" w:rsidP="00ED6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67D8" w:rsidRDefault="00ED67D8" w:rsidP="00ED6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E50" w:rsidRPr="004747BD" w:rsidRDefault="00411E50" w:rsidP="00ED67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Глава </w:t>
      </w:r>
      <w:r w:rsidR="00ED67D8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                                      </w:t>
      </w:r>
      <w:r w:rsidR="0076415F" w:rsidRP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Шемуршинского района Чувашской Республики:                                 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Г.П.Чугунов</w:t>
      </w:r>
    </w:p>
    <w:p w:rsidR="00411E50" w:rsidRPr="004747BD" w:rsidRDefault="00411E50" w:rsidP="00ED67D8">
      <w:pPr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D67D8" w:rsidRDefault="00411E50" w:rsidP="00ED67D8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</w:p>
    <w:p w:rsidR="00ED67D8" w:rsidRPr="00ED67D8" w:rsidRDefault="00411E50" w:rsidP="00ED67D8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lastRenderedPageBreak/>
        <w:t xml:space="preserve">   </w:t>
      </w:r>
      <w:r w:rsidR="00ED67D8" w:rsidRPr="00ED67D8">
        <w:rPr>
          <w:rFonts w:ascii="Times New Roman" w:hAnsi="Times New Roman"/>
          <w:lang w:eastAsia="ru-RU"/>
        </w:rPr>
        <w:t>УТВЕРЖДЕН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постановлением администрации 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 Чукальского</w:t>
      </w:r>
      <w:r>
        <w:rPr>
          <w:rFonts w:ascii="Times New Roman" w:hAnsi="Times New Roman"/>
          <w:lang w:eastAsia="ru-RU"/>
        </w:rPr>
        <w:t xml:space="preserve"> </w:t>
      </w:r>
      <w:r w:rsidRPr="00ED67D8">
        <w:rPr>
          <w:rFonts w:ascii="Times New Roman" w:hAnsi="Times New Roman"/>
          <w:lang w:eastAsia="ru-RU"/>
        </w:rPr>
        <w:t xml:space="preserve">сельского 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поселения  Шемуршинского района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Чувашской Республики</w:t>
      </w:r>
    </w:p>
    <w:p w:rsidR="00ED67D8" w:rsidRPr="00ED67D8" w:rsidRDefault="00ED67D8" w:rsidP="00ED67D8">
      <w:pPr>
        <w:pStyle w:val="a7"/>
        <w:jc w:val="right"/>
        <w:rPr>
          <w:rFonts w:ascii="Times New Roman" w:hAnsi="Times New Roman"/>
          <w:lang w:eastAsia="ru-RU"/>
        </w:rPr>
      </w:pPr>
      <w:r w:rsidRPr="00ED67D8">
        <w:rPr>
          <w:rFonts w:ascii="Times New Roman" w:hAnsi="Times New Roman"/>
          <w:lang w:eastAsia="ru-RU"/>
        </w:rPr>
        <w:t> от «</w:t>
      </w:r>
      <w:r>
        <w:rPr>
          <w:rFonts w:ascii="Times New Roman" w:hAnsi="Times New Roman"/>
          <w:lang w:eastAsia="ru-RU"/>
        </w:rPr>
        <w:t>25</w:t>
      </w:r>
      <w:r w:rsidRPr="00ED67D8">
        <w:rPr>
          <w:rFonts w:ascii="Times New Roman" w:hAnsi="Times New Roman"/>
          <w:lang w:eastAsia="ru-RU"/>
        </w:rPr>
        <w:t xml:space="preserve">»  05  2022 г. № </w:t>
      </w:r>
      <w:r>
        <w:rPr>
          <w:rFonts w:ascii="Times New Roman" w:hAnsi="Times New Roman"/>
          <w:lang w:eastAsia="ru-RU"/>
        </w:rPr>
        <w:t>17</w:t>
      </w:r>
    </w:p>
    <w:p w:rsidR="00411E50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415F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411E50" w:rsidRPr="004747BD" w:rsidRDefault="0076415F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муниципальной программы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r w:rsidR="008D7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r w:rsidR="008D7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16"/>
        <w:gridCol w:w="6403"/>
      </w:tblGrid>
      <w:tr w:rsidR="00411E50" w:rsidRPr="004747BD" w:rsidTr="00D91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8D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91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8D7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по делам ГО и ЧС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специальных программ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91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гражданской обороны, повышение уровня готовности территориальной подсистемы Чувашской Республики единой государственной системы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муниципальных объектов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и граждан в сфере профилактики правонарушений и борьбе с преступностью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информирование населения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чрезвычайных ситуациях, мерах по обеспечению безопасности населения и территорий;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угрозы и возможного ущерба от пожаров и чрезвычайных ситуаций;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взаимодействия субъектов профилактики правонарушений, администрации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общественных формирований по предупреждению и пресечению антиобщественных проявлений;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 культуры и информированности населения;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автоматизированных систем оповещения органа местного самоуправления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входящих в состав муниципальной автоматизированной системы централизованного оповещения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  203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- 2030 годы;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 – 2035 годы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B37542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мероприятий Муниципальной программы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- 2035 годах за счет средств местного бюджета составляет 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B375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000,00 рублей, в том числе: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- 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 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 годах –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 рублей;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2031-2035 годах – 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рублей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411E50" w:rsidRPr="004747BD" w:rsidTr="00D163E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позволит: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уровня рецидивной преступности, доли несовершеннолетних преступников, снижении криминогенности общественных мест;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="00E56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1E50" w:rsidRPr="004747BD" w:rsidRDefault="00411E50" w:rsidP="00ED67D8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bookmarkStart w:id="0" w:name="sub_1001"/>
      <w:bookmarkEnd w:id="0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I. Общая характеристика сферы реализации муниципальной программы «Повышение безопасности жизнедеятельности населения и территорий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- 2035 годы, основные проблемы в указанной сфере и прогноз ее развития.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Муниципальная программа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«Повышение безопасности жизнедеятельности населения и территорий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Республики» на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- 2035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общественных формирований и граждан в сфере профилактики правонарушений и борьбе с преступностью.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Мероприятия по ГО и защите населения и территорий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ЧС осуществляются в соответствии с основными мероприятиями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в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соответствии с федеральными 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законами </w:t>
      </w:r>
      <w:hyperlink r:id="rId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законами Чувашской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Для своевременного доведения информации до населения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Инженерная защита населения и территорий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организована в соответствии с требованиями федеральных законов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2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населения в области ГО и ЧС в 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Для реализации целей и задач Муниципальной программы, а именно существенного повышения готовности ГО, уровня защиты населения и территорий от ЧС,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высокая степень координации органа местного самоуправления поселения, организаций и граждан;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мобилизация ресурсов и оптимизация их использования.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Реализация Муниципальной программы позволит повысить уровень безопасности жизнедеятельности населения и территорий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1002"/>
      <w:bookmarkEnd w:id="1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Муниципальная программа направлена на достижение следующих целей: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Поставленные цели планируется достигнуть путем решения следующих задач: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своевременное информирование населения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чрезвычайных ситуациях, мерах по обеспечению безопасности населения и территорий;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мобильности спасательных сил;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угрозы и возможного ущерба от пожаров и чрезвычайных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населения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гражданской защиты.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 результате выполнения Муниципальной программы прогнозируются следующие результаты к 2036 году: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повышение уровня защищенности населения и территорий от опасностей и угроз мирного и военного времени;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 обеспечение дальнейшего развития системы информирования и оповещения населения в местах массового пребывания людей;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обеспечение дальнейшего развития системы мониторинга и прогнозирования     чрезвычайных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увеличение охвата всех слоев населения различными формами обучения по вопросам гражданской обороны, предупреждения и ликвидации чрезвычайных ситуаций.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Реализация Муниципальной программы позволит: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обеспечить гарантированное и своевременное информирование населения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угрозе и возникновении кризисных ситуаций;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обеспечить устойчивое функционирование системы мониторинга и лабораторного контроля в очагах поражения и районах ЧС;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развить теоретические и практические навыки действий населения в условиях ЧС природного и техногенного характера;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Срок реализации Муниципальной программы: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- 203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годы.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2" w:name="sub_1003"/>
      <w:bookmarkEnd w:id="2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hyperlink r:id="rId13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Подпрограмма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4" w:anchor="sub_6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объектах», мероприятия – «Мероприятия по обеспечению пожарной безопасности муниципальных объектов», и предусматривает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выполнение задач по организации и осуществлению профилактики пожаров, снижению факторов, способствующих возникновению пожаров.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3" w:name="sub_1004"/>
      <w:bookmarkEnd w:id="3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IV. Обобщенная характеристика мер правового регулирования.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федеральные законы 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hyperlink r:id="rId15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6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7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гражданской обороне»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18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Об аварийно-спасательных службах и статусе спасателей»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и законы Чувашской Республики</w:t>
      </w:r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</w:t>
      </w:r>
      <w:hyperlink r:id="rId19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«</w:t>
      </w:r>
      <w:hyperlink r:id="rId2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О пожарной безопасности в Чувашской Республике»</w:t>
        </w:r>
      </w:hyperlink>
      <w:r w:rsidRPr="008C1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hyperlink r:id="rId21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Устав</w:t>
        </w:r>
      </w:hyperlink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Чукальском</w:t>
      </w:r>
      <w:r w:rsidR="00670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06FE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 Действующая нормативно-правовая база позволяет решать поставленные задачи в данной сфере.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работа в установленном порядке по совершенствованию законодательства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сфере.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VI. Обоснование объема финансовых ресурсов, необходимых для реализации Муниципальной программы.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Расходы Муниципальной программы формируются за счет средств бюджета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Ответственный исполнитель Муниципальной программы – администрация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Общий объем финансирования Муниципальной программ</w:t>
      </w:r>
      <w:r w:rsidR="004F0205">
        <w:rPr>
          <w:rFonts w:ascii="Times New Roman" w:eastAsia="Times New Roman" w:hAnsi="Times New Roman"/>
          <w:sz w:val="24"/>
          <w:szCs w:val="24"/>
          <w:lang w:eastAsia="ru-RU"/>
        </w:rPr>
        <w:t>ы в 2022 - 2035 годах составит 119</w:t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Объемы бюджетных ассигнований уточняются ежегодно при формировании бюджета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411E50" w:rsidRPr="008C1C75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Ресурсное обеспечение Муниципальной программы за счет всех источников финансирования и прогнозная оценка расходов  бюджета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2035 года приведены в </w:t>
      </w:r>
      <w:hyperlink r:id="rId22" w:anchor="sub_5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приложении № 1</w:t>
        </w:r>
      </w:hyperlink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 к настоящей Муниципальной программе.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sub_1007"/>
      <w:bookmarkEnd w:id="4"/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sub_11401"/>
      <w:bookmarkEnd w:id="5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sub_11402"/>
      <w:bookmarkEnd w:id="6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11403"/>
      <w:bookmarkEnd w:id="7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3) финансовые риски, которые связаны с финансированием Муниципальной программы в неполном объеме за счет средств бюджета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D91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Данный риск возникает по причине длительности срока реализации Муниципальной программы;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sub_11404"/>
      <w:bookmarkEnd w:id="8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4) непредвиденные риски, связанные с кризисными явлениями в экономике </w:t>
      </w:r>
      <w:r w:rsidR="00ED67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11E50" w:rsidRPr="004747BD" w:rsidRDefault="00411E50" w:rsidP="00ED67D8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411E50" w:rsidRPr="004747BD" w:rsidRDefault="00411E50" w:rsidP="00ED67D8">
      <w:pPr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sub_5000"/>
      <w:bookmarkEnd w:id="9"/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 1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C1C75">
        <w:rPr>
          <w:rFonts w:ascii="Times New Roman" w:eastAsia="Times New Roman" w:hAnsi="Times New Roman"/>
          <w:sz w:val="24"/>
          <w:szCs w:val="24"/>
          <w:lang w:eastAsia="ru-RU"/>
        </w:rPr>
        <w:t>к </w:t>
      </w:r>
      <w:hyperlink r:id="rId23" w:anchor="sub_1000" w:history="1">
        <w:r w:rsidRPr="008C1C7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муниципальной программе</w:t>
        </w:r>
      </w:hyperlink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«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безопасности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жизнедеятельности населения и территории</w:t>
      </w:r>
    </w:p>
    <w:p w:rsidR="00411E50" w:rsidRDefault="00ED67D8" w:rsidP="00ED67D8">
      <w:pPr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E50"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</w:t>
      </w:r>
    </w:p>
    <w:p w:rsidR="00411E50" w:rsidRPr="004747BD" w:rsidRDefault="00411E50" w:rsidP="00ED67D8">
      <w:pPr>
        <w:spacing w:after="0" w:line="240" w:lineRule="auto"/>
        <w:ind w:firstLine="3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11E50" w:rsidRPr="004747BD" w:rsidRDefault="00411E50" w:rsidP="00ED67D8">
      <w:pPr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1E50" w:rsidRDefault="00411E50" w:rsidP="00ED67D8">
      <w:pPr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Ресурсное обеспечение и прогнозная (справочная) оценка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 расходов бюджета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 на реализацию целей муниципальной программы «Повышение безопасности жизнедеятельности населения и территорий </w:t>
      </w:r>
      <w:r w:rsidR="00ED67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Чукальского</w:t>
      </w:r>
      <w:r w:rsidR="00E564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Шемуршинского района</w:t>
      </w: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1E50" w:rsidRDefault="00411E50" w:rsidP="00ED67D8">
      <w:pPr>
        <w:spacing w:after="0" w:line="240" w:lineRule="auto"/>
        <w:ind w:firstLine="3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47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Чувашской Республики»</w:t>
      </w:r>
    </w:p>
    <w:p w:rsidR="0076415F" w:rsidRDefault="0076415F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6415F" w:rsidSect="00655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E50" w:rsidRPr="004747BD" w:rsidRDefault="00411E50" w:rsidP="00411E50">
      <w:pPr>
        <w:shd w:val="clear" w:color="auto" w:fill="F5F5F5"/>
        <w:spacing w:after="0" w:line="240" w:lineRule="auto"/>
        <w:ind w:firstLine="3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3963"/>
        <w:gridCol w:w="1846"/>
        <w:gridCol w:w="903"/>
        <w:gridCol w:w="736"/>
        <w:gridCol w:w="736"/>
        <w:gridCol w:w="736"/>
        <w:gridCol w:w="736"/>
        <w:gridCol w:w="736"/>
        <w:gridCol w:w="736"/>
        <w:gridCol w:w="777"/>
        <w:gridCol w:w="741"/>
      </w:tblGrid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годам, руб.</w:t>
            </w:r>
          </w:p>
        </w:tc>
      </w:tr>
      <w:tr w:rsidR="00411E50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11E50" w:rsidRPr="004747BD" w:rsidRDefault="00411E50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76415F" w:rsidRPr="004747BD" w:rsidTr="007641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E50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«Повышение безопасности жизнедеятельности населения и территорий </w:t>
            </w:r>
            <w:r w:rsidR="00ED6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Чукальского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Шемуршинского района</w:t>
            </w: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8C1C75" w:rsidRDefault="004F0205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76415F" w:rsidP="004F0205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0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F0205" w:rsidP="0076415F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411E50" w:rsidRPr="004747BD" w:rsidRDefault="00411E50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F26646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C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8C1C75" w:rsidRDefault="00A605D9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sub_6000" w:history="1">
              <w:r w:rsidR="0076415F" w:rsidRPr="008C1C75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местные бюджеты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4F0205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76415F" w:rsidRPr="004747BD" w:rsidTr="0076415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6415F" w:rsidRPr="004747BD" w:rsidRDefault="0076415F" w:rsidP="00D163E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76415F" w:rsidRPr="004747BD" w:rsidRDefault="0076415F" w:rsidP="00D163EB">
            <w:pPr>
              <w:spacing w:before="85" w:after="85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747B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</w:tbl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Pr="004747BD" w:rsidRDefault="00411E50" w:rsidP="00411E50">
      <w:pPr>
        <w:shd w:val="clear" w:color="auto" w:fill="F5F5F5"/>
        <w:spacing w:before="100" w:beforeAutospacing="1" w:after="100" w:afterAutospacing="1" w:line="240" w:lineRule="auto"/>
        <w:ind w:firstLine="339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4747BD">
        <w:rPr>
          <w:rFonts w:ascii="Verdana" w:eastAsia="Times New Roman" w:hAnsi="Verdana"/>
          <w:color w:val="000000"/>
          <w:sz w:val="19"/>
          <w:szCs w:val="19"/>
          <w:lang w:eastAsia="ru-RU"/>
        </w:rPr>
        <w:t> </w:t>
      </w:r>
    </w:p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E564BF" w:rsidRDefault="00E564BF" w:rsidP="00E564BF">
      <w:pPr>
        <w:jc w:val="center"/>
        <w:sectPr w:rsidR="00E564BF" w:rsidSect="007641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64BF" w:rsidRDefault="00E564BF" w:rsidP="00411E50">
      <w:pPr>
        <w:sectPr w:rsidR="00E564BF" w:rsidSect="00E56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1E50" w:rsidRDefault="00411E50" w:rsidP="00411E50"/>
    <w:p w:rsidR="00411E50" w:rsidRDefault="00411E50" w:rsidP="00411E50"/>
    <w:p w:rsidR="00411E50" w:rsidRDefault="00411E50" w:rsidP="00411E50"/>
    <w:p w:rsidR="00411E50" w:rsidRDefault="00411E50" w:rsidP="00411E50"/>
    <w:p w:rsidR="0046681A" w:rsidRDefault="0046681A"/>
    <w:sectPr w:rsidR="0046681A" w:rsidSect="00764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1E50"/>
    <w:rsid w:val="0000263D"/>
    <w:rsid w:val="000A6EB1"/>
    <w:rsid w:val="000F36C2"/>
    <w:rsid w:val="001B1055"/>
    <w:rsid w:val="001C3C70"/>
    <w:rsid w:val="002175B0"/>
    <w:rsid w:val="002F7F9C"/>
    <w:rsid w:val="00411E50"/>
    <w:rsid w:val="0046681A"/>
    <w:rsid w:val="004A299D"/>
    <w:rsid w:val="004F0205"/>
    <w:rsid w:val="00655434"/>
    <w:rsid w:val="006706FE"/>
    <w:rsid w:val="006F7F61"/>
    <w:rsid w:val="00750943"/>
    <w:rsid w:val="0076415F"/>
    <w:rsid w:val="007F04FF"/>
    <w:rsid w:val="008027EC"/>
    <w:rsid w:val="008D7EAD"/>
    <w:rsid w:val="00977143"/>
    <w:rsid w:val="00A605D9"/>
    <w:rsid w:val="00B37542"/>
    <w:rsid w:val="00BA0C16"/>
    <w:rsid w:val="00BD40F0"/>
    <w:rsid w:val="00C53174"/>
    <w:rsid w:val="00C85785"/>
    <w:rsid w:val="00C92FF2"/>
    <w:rsid w:val="00D426D5"/>
    <w:rsid w:val="00D91F99"/>
    <w:rsid w:val="00E564BF"/>
    <w:rsid w:val="00E72F45"/>
    <w:rsid w:val="00EB1BC4"/>
    <w:rsid w:val="00ED67D8"/>
    <w:rsid w:val="00F7780E"/>
    <w:rsid w:val="00FD12FC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641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76415F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D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7D8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D67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semiHidden/>
    <w:unhideWhenUsed/>
    <w:rsid w:val="00E564B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E564B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extendedtext-short">
    <w:name w:val="extendedtext-short"/>
    <w:basedOn w:val="a0"/>
    <w:rsid w:val="004A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543.0/" TargetMode="External"/><Relationship Id="rId13" Type="http://schemas.openxmlformats.org/officeDocument/2006/relationships/hyperlink" Target="http://gov.cap.ru/SiteMap.aspx?id=2469391&amp;gov_id=302" TargetMode="External"/><Relationship Id="rId18" Type="http://schemas.openxmlformats.org/officeDocument/2006/relationships/hyperlink" Target="garantf1://10004543.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22602028.1000/" TargetMode="External"/><Relationship Id="rId7" Type="http://schemas.openxmlformats.org/officeDocument/2006/relationships/hyperlink" Target="garantf1://78160.0/" TargetMode="External"/><Relationship Id="rId12" Type="http://schemas.openxmlformats.org/officeDocument/2006/relationships/hyperlink" Target="garantf1://78160.0/" TargetMode="External"/><Relationship Id="rId17" Type="http://schemas.openxmlformats.org/officeDocument/2006/relationships/hyperlink" Target="garantf1://78160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955.0/" TargetMode="External"/><Relationship Id="rId20" Type="http://schemas.openxmlformats.org/officeDocument/2006/relationships/hyperlink" Target="garantf1://1750814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hyperlink" Target="garantf1://10007960.0/" TargetMode="External"/><Relationship Id="rId24" Type="http://schemas.openxmlformats.org/officeDocument/2006/relationships/hyperlink" Target="http://gov.cap.ru/SiteMap.aspx?id=2469391&amp;gov_id=302" TargetMode="External"/><Relationship Id="rId5" Type="http://schemas.openxmlformats.org/officeDocument/2006/relationships/hyperlink" Target="garantf1://10007960.0/" TargetMode="External"/><Relationship Id="rId15" Type="http://schemas.openxmlformats.org/officeDocument/2006/relationships/hyperlink" Target="garantf1://10007960.0/" TargetMode="External"/><Relationship Id="rId23" Type="http://schemas.openxmlformats.org/officeDocument/2006/relationships/hyperlink" Target="http://gov.cap.ru/SiteMap.aspx?id=2469391&amp;gov_id=302" TargetMode="External"/><Relationship Id="rId10" Type="http://schemas.openxmlformats.org/officeDocument/2006/relationships/hyperlink" Target="garantf1://17508148.0/" TargetMode="External"/><Relationship Id="rId19" Type="http://schemas.openxmlformats.org/officeDocument/2006/relationships/hyperlink" Target="garantf1://17403151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7403151.0/" TargetMode="External"/><Relationship Id="rId14" Type="http://schemas.openxmlformats.org/officeDocument/2006/relationships/hyperlink" Target="http://gov.cap.ru/SiteMap.aspx?id=2469391&amp;gov_id=302" TargetMode="External"/><Relationship Id="rId22" Type="http://schemas.openxmlformats.org/officeDocument/2006/relationships/hyperlink" Target="http://gov.cap.ru/SiteMap.aspx?id=2469391&amp;gov_id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2022-05-27T13:03:00Z</cp:lastPrinted>
  <dcterms:created xsi:type="dcterms:W3CDTF">2022-06-02T07:13:00Z</dcterms:created>
  <dcterms:modified xsi:type="dcterms:W3CDTF">2022-06-02T07:13:00Z</dcterms:modified>
</cp:coreProperties>
</file>