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03" w:rsidRPr="001C1803" w:rsidRDefault="001C1803" w:rsidP="00D37B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B60D0" w:rsidRPr="0036601C">
        <w:trPr>
          <w:cantSplit/>
          <w:trHeight w:val="1975"/>
        </w:trPr>
        <w:tc>
          <w:tcPr>
            <w:tcW w:w="4195" w:type="dxa"/>
            <w:shd w:val="clear" w:color="auto" w:fill="auto"/>
          </w:tcPr>
          <w:p w:rsidR="007B60D0" w:rsidRPr="0036601C" w:rsidRDefault="00E7260A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01C"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1905" distL="114300" distR="122555" simplePos="0" relativeHeight="2" behindDoc="0" locked="0" layoutInCell="1" allowOverlap="1" wp14:anchorId="1CD8BA8B" wp14:editId="4179181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38100</wp:posOffset>
                  </wp:positionV>
                  <wp:extent cx="772795" cy="798195"/>
                  <wp:effectExtent l="0" t="0" r="8255" b="1905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ЧĂВАШ РЕСПУБЛИКИН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601C">
              <w:rPr>
                <w:rFonts w:ascii="Times New Roman" w:hAnsi="Times New Roman" w:cs="Times New Roman"/>
                <w:b/>
                <w:bCs/>
              </w:rPr>
              <w:t>КАНАШ РАЙОНĚН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ПАЙКИЛТ</w:t>
            </w:r>
          </w:p>
          <w:p w:rsidR="007B60D0" w:rsidRPr="0036601C" w:rsidRDefault="00E7260A">
            <w:pPr>
              <w:pStyle w:val="ad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ЯЛ ТĂ</w:t>
            </w:r>
            <w:proofErr w:type="gramStart"/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ĂХĚН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АДМИНИСТРАЦИЙĚ</w:t>
            </w:r>
          </w:p>
          <w:p w:rsidR="007B60D0" w:rsidRPr="0036601C" w:rsidRDefault="007B60D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7B60D0" w:rsidRPr="0036601C" w:rsidRDefault="00E7260A">
            <w:pPr>
              <w:pStyle w:val="ad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</w:rPr>
            </w:pPr>
            <w:r w:rsidRPr="0036601C">
              <w:rPr>
                <w:rStyle w:val="a5"/>
                <w:rFonts w:ascii="Times New Roman" w:hAnsi="Times New Roman" w:cs="Times New Roman"/>
                <w:color w:val="000000"/>
                <w:sz w:val="22"/>
              </w:rPr>
              <w:t>ЙЫШĂНУ</w:t>
            </w:r>
          </w:p>
          <w:p w:rsidR="007B60D0" w:rsidRPr="0036601C" w:rsidRDefault="007B60D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7B60D0" w:rsidRPr="0036601C" w:rsidRDefault="00D37B09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</w:t>
            </w:r>
            <w:r w:rsidR="001A1A30">
              <w:rPr>
                <w:rFonts w:ascii="Times New Roman" w:hAnsi="Times New Roman" w:cs="Times New Roman"/>
                <w:color w:val="000000"/>
              </w:rPr>
              <w:t>2022</w:t>
            </w:r>
            <w:r w:rsidR="0036601C" w:rsidRPr="0036601C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8D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232C" w:rsidRPr="0036601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6601C">
              <w:rPr>
                <w:rFonts w:ascii="Times New Roman" w:hAnsi="Times New Roman" w:cs="Times New Roman"/>
                <w:color w:val="000000"/>
              </w:rPr>
              <w:t>Пайкилт</w:t>
            </w:r>
            <w:proofErr w:type="spellEnd"/>
            <w:r w:rsidRPr="003660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601C">
              <w:rPr>
                <w:rFonts w:ascii="Times New Roman" w:hAnsi="Times New Roman" w:cs="Times New Roman"/>
                <w:color w:val="000000"/>
              </w:rPr>
              <w:t>ялě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:rsidR="007B60D0" w:rsidRPr="0036601C" w:rsidRDefault="007B60D0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7B60D0" w:rsidRPr="0036601C" w:rsidRDefault="007B60D0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БАЙГИЛЬДИНСКОГО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СЕЛЬСКОГО ПОСЕЛЕНИЯ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01C">
              <w:rPr>
                <w:rFonts w:ascii="Times New Roman" w:hAnsi="Times New Roman" w:cs="Times New Roman"/>
                <w:b/>
                <w:bCs/>
                <w:color w:val="000000"/>
              </w:rPr>
              <w:t>КАНАШСКОГО РАЙОНА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6601C">
              <w:rPr>
                <w:rFonts w:ascii="Times New Roman" w:hAnsi="Times New Roman" w:cs="Times New Roman"/>
                <w:b/>
                <w:bCs/>
              </w:rPr>
              <w:t>ЧУВАШСКОЙ РЕСПУБЛИКИ</w:t>
            </w:r>
          </w:p>
          <w:p w:rsidR="007B60D0" w:rsidRPr="0036601C" w:rsidRDefault="007B60D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7B60D0" w:rsidRPr="0036601C" w:rsidRDefault="00E7260A">
            <w:pPr>
              <w:pStyle w:val="ad"/>
              <w:jc w:val="center"/>
              <w:rPr>
                <w:rStyle w:val="a5"/>
                <w:rFonts w:ascii="Times New Roman" w:hAnsi="Times New Roman" w:cs="Times New Roman"/>
                <w:color w:val="000000"/>
                <w:sz w:val="22"/>
              </w:rPr>
            </w:pPr>
            <w:r w:rsidRPr="0036601C">
              <w:rPr>
                <w:rStyle w:val="a5"/>
                <w:rFonts w:ascii="Times New Roman" w:hAnsi="Times New Roman" w:cs="Times New Roman"/>
                <w:color w:val="000000"/>
                <w:sz w:val="22"/>
              </w:rPr>
              <w:t>ПОСТАНОВЛЕНИЕ</w:t>
            </w:r>
          </w:p>
          <w:p w:rsidR="007B60D0" w:rsidRPr="0036601C" w:rsidRDefault="007B60D0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  <w:p w:rsidR="00D7232C" w:rsidRPr="0036601C" w:rsidRDefault="00D37B09" w:rsidP="00D7232C">
            <w:pPr>
              <w:pStyle w:val="ad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</w:t>
            </w:r>
            <w:r w:rsidR="001A1A30">
              <w:rPr>
                <w:rFonts w:ascii="Times New Roman" w:hAnsi="Times New Roman" w:cs="Times New Roman"/>
                <w:color w:val="000000"/>
              </w:rPr>
              <w:t>2022</w:t>
            </w:r>
            <w:r w:rsidR="007B6A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27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6A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601C" w:rsidRPr="0036601C"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  <w:p w:rsidR="007B60D0" w:rsidRPr="0036601C" w:rsidRDefault="00E7260A">
            <w:pPr>
              <w:pStyle w:val="ad"/>
              <w:jc w:val="center"/>
              <w:rPr>
                <w:rFonts w:ascii="Times New Roman" w:eastAsia="Times New Roman" w:hAnsi="Times New Roman" w:cs="Times New Roman"/>
              </w:rPr>
            </w:pPr>
            <w:r w:rsidRPr="0036601C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 w:rsidRPr="0036601C">
              <w:rPr>
                <w:rFonts w:ascii="Times New Roman" w:hAnsi="Times New Roman" w:cs="Times New Roman"/>
                <w:color w:val="000000"/>
              </w:rPr>
              <w:t>Байгильдино</w:t>
            </w:r>
            <w:proofErr w:type="spellEnd"/>
          </w:p>
        </w:tc>
      </w:tr>
    </w:tbl>
    <w:p w:rsidR="007B60D0" w:rsidRDefault="007B60D0">
      <w:pPr>
        <w:pStyle w:val="a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0D0" w:rsidRPr="00E7260A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59" w:rsidRPr="00E7260A" w:rsidRDefault="0099375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495"/>
      </w:tblGrid>
      <w:tr w:rsidR="007B60D0" w:rsidRPr="00E7260A" w:rsidTr="00E7260A">
        <w:trPr>
          <w:trHeight w:val="1984"/>
        </w:trPr>
        <w:tc>
          <w:tcPr>
            <w:tcW w:w="5495" w:type="dxa"/>
            <w:shd w:val="clear" w:color="auto" w:fill="auto"/>
          </w:tcPr>
          <w:p w:rsidR="007B60D0" w:rsidRPr="00E7260A" w:rsidRDefault="00E7260A" w:rsidP="00E7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proofErr w:type="spellStart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>Байгильдинского</w:t>
            </w:r>
            <w:proofErr w:type="spellEnd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Канашского</w:t>
            </w:r>
            <w:proofErr w:type="spellEnd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 «Формирование современной городской среды на территории    </w:t>
            </w:r>
            <w:proofErr w:type="spellStart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>Байгильдинского</w:t>
            </w:r>
            <w:proofErr w:type="spellEnd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Канашского</w:t>
            </w:r>
            <w:proofErr w:type="spellEnd"/>
            <w:r w:rsidRPr="00E7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Чувашской Республики» на 2019-2035 годы </w:t>
            </w:r>
          </w:p>
        </w:tc>
      </w:tr>
    </w:tbl>
    <w:p w:rsidR="007B60D0" w:rsidRPr="00E7260A" w:rsidRDefault="007B60D0" w:rsidP="00E72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60A" w:rsidRPr="00E7260A" w:rsidRDefault="00E7260A" w:rsidP="00E726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16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Pr="00E7260A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Байгильдинского сельского поселения от </w:t>
      </w:r>
      <w:r w:rsidRPr="00E7260A">
        <w:rPr>
          <w:rFonts w:ascii="Times New Roman" w:hAnsi="Times New Roman" w:cs="Times New Roman"/>
          <w:noProof/>
          <w:sz w:val="24"/>
          <w:szCs w:val="24"/>
        </w:rPr>
        <w:t>11.01.2021  № 1</w:t>
      </w:r>
      <w:r w:rsidRPr="00E7260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</w:t>
      </w:r>
      <w:proofErr w:type="spellStart"/>
      <w:r w:rsidRPr="00E7260A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Pr="00E726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7260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E726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Pr="00E72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 </w:t>
      </w:r>
      <w:proofErr w:type="spellStart"/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Байгильдинского</w:t>
      </w:r>
      <w:proofErr w:type="spellEnd"/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Канашского</w:t>
      </w:r>
      <w:proofErr w:type="spellEnd"/>
      <w:r w:rsidRPr="00E7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  постановляет:</w:t>
      </w:r>
      <w:proofErr w:type="gramEnd"/>
    </w:p>
    <w:p w:rsidR="007B60D0" w:rsidRPr="00E7260A" w:rsidRDefault="007B60D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60A" w:rsidRPr="00E7260A" w:rsidRDefault="008D19EF" w:rsidP="00E7260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муниципальную</w:t>
      </w:r>
      <w:r w:rsidR="00E7260A" w:rsidRPr="00E7260A">
        <w:rPr>
          <w:rFonts w:ascii="Times New Roman" w:hAnsi="Times New Roman"/>
          <w:sz w:val="24"/>
          <w:szCs w:val="24"/>
        </w:rPr>
        <w:t xml:space="preserve"> программу </w:t>
      </w:r>
      <w:proofErr w:type="spellStart"/>
      <w:r w:rsidR="00E7260A" w:rsidRPr="00E7260A">
        <w:rPr>
          <w:rFonts w:ascii="Times New Roman" w:hAnsi="Times New Roman"/>
          <w:sz w:val="24"/>
          <w:szCs w:val="24"/>
        </w:rPr>
        <w:t>Байгильдинского</w:t>
      </w:r>
      <w:proofErr w:type="spellEnd"/>
      <w:r w:rsidR="00E7260A" w:rsidRPr="00E7260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7260A" w:rsidRPr="00E7260A">
        <w:rPr>
          <w:rFonts w:ascii="Times New Roman" w:hAnsi="Times New Roman"/>
          <w:sz w:val="24"/>
          <w:szCs w:val="24"/>
        </w:rPr>
        <w:t>Канашского</w:t>
      </w:r>
      <w:proofErr w:type="spellEnd"/>
      <w:r w:rsidR="00E7260A" w:rsidRPr="00E7260A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="00E7260A" w:rsidRPr="00E7260A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городской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="00E7260A" w:rsidRPr="00E726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7260A" w:rsidRPr="00E7260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E7260A" w:rsidRPr="00E726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E7260A" w:rsidRPr="00E72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0A" w:rsidRPr="00E7260A">
        <w:rPr>
          <w:rFonts w:ascii="Times New Roman" w:hAnsi="Times New Roman" w:cs="Times New Roman"/>
          <w:sz w:val="24"/>
          <w:szCs w:val="24"/>
        </w:rPr>
        <w:t>на 2019-2035 годы</w:t>
      </w:r>
      <w:r w:rsidR="00E7260A" w:rsidRPr="00E7260A">
        <w:rPr>
          <w:rFonts w:ascii="Times New Roman" w:hAnsi="Times New Roman"/>
          <w:color w:val="000000"/>
          <w:sz w:val="24"/>
          <w:szCs w:val="24"/>
        </w:rPr>
        <w:t>, утвержденную постановлением администрации Байгильдинского сельско</w:t>
      </w:r>
      <w:r>
        <w:rPr>
          <w:rFonts w:ascii="Times New Roman" w:hAnsi="Times New Roman"/>
          <w:color w:val="000000"/>
          <w:sz w:val="24"/>
          <w:szCs w:val="24"/>
        </w:rPr>
        <w:t xml:space="preserve">го поселения от 14.11.2019 г. </w:t>
      </w:r>
      <w:r w:rsidR="00E7260A" w:rsidRPr="00E7260A">
        <w:rPr>
          <w:rFonts w:ascii="Times New Roman" w:hAnsi="Times New Roman"/>
          <w:color w:val="000000"/>
          <w:sz w:val="24"/>
          <w:szCs w:val="24"/>
        </w:rPr>
        <w:t>№ 8</w:t>
      </w:r>
      <w:r w:rsidR="00E7260A">
        <w:rPr>
          <w:rFonts w:ascii="Times New Roman" w:hAnsi="Times New Roman"/>
          <w:color w:val="000000"/>
          <w:sz w:val="24"/>
          <w:szCs w:val="24"/>
        </w:rPr>
        <w:t>6</w:t>
      </w:r>
      <w:r w:rsidR="00E7260A" w:rsidRPr="00E7260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7260A" w:rsidRPr="00E7260A" w:rsidRDefault="008D19EF" w:rsidP="00E7260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7260A" w:rsidRPr="00E7260A">
        <w:rPr>
          <w:rFonts w:ascii="Times New Roman" w:hAnsi="Times New Roman" w:cs="Times New Roman"/>
          <w:sz w:val="24"/>
          <w:szCs w:val="24"/>
        </w:rPr>
        <w:t xml:space="preserve"> паспорте муниципальной программы Байгильдинского сельского поселения </w:t>
      </w:r>
      <w:r w:rsidR="00E7260A" w:rsidRPr="00E7260A">
        <w:rPr>
          <w:rFonts w:ascii="Times New Roman" w:hAnsi="Times New Roman" w:cs="Times New Roman"/>
          <w:bCs/>
          <w:sz w:val="24"/>
          <w:szCs w:val="24"/>
        </w:rPr>
        <w:t>«</w:t>
      </w:r>
      <w:r w:rsidR="00E7260A" w:rsidRPr="00E7260A">
        <w:rPr>
          <w:rFonts w:ascii="Times New Roman" w:hAnsi="Times New Roman" w:cs="Times New Roman"/>
          <w:sz w:val="24"/>
          <w:szCs w:val="24"/>
        </w:rPr>
        <w:t>Формирование современной г</w:t>
      </w:r>
      <w:r>
        <w:rPr>
          <w:rFonts w:ascii="Times New Roman" w:hAnsi="Times New Roman" w:cs="Times New Roman"/>
          <w:sz w:val="24"/>
          <w:szCs w:val="24"/>
        </w:rPr>
        <w:t xml:space="preserve">ородской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60A" w:rsidRPr="00E726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7260A" w:rsidRPr="00E7260A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="00E7260A" w:rsidRPr="00E726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E7260A" w:rsidRPr="00E72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0A" w:rsidRPr="00E7260A">
        <w:rPr>
          <w:rFonts w:ascii="Times New Roman" w:hAnsi="Times New Roman" w:cs="Times New Roman"/>
          <w:sz w:val="24"/>
          <w:szCs w:val="24"/>
        </w:rPr>
        <w:t>на 2019-203</w:t>
      </w:r>
      <w:r w:rsidR="00E7260A">
        <w:rPr>
          <w:rFonts w:ascii="Times New Roman" w:hAnsi="Times New Roman" w:cs="Times New Roman"/>
          <w:sz w:val="24"/>
          <w:szCs w:val="24"/>
        </w:rPr>
        <w:t>5 годы</w:t>
      </w:r>
      <w:r w:rsidR="00B81981">
        <w:rPr>
          <w:rFonts w:ascii="Times New Roman" w:hAnsi="Times New Roman" w:cs="Times New Roman"/>
          <w:sz w:val="24"/>
          <w:szCs w:val="24"/>
        </w:rPr>
        <w:t xml:space="preserve"> </w:t>
      </w:r>
      <w:r w:rsidR="00E7260A">
        <w:rPr>
          <w:rFonts w:ascii="Times New Roman" w:hAnsi="Times New Roman" w:cs="Times New Roman"/>
          <w:sz w:val="24"/>
          <w:szCs w:val="24"/>
        </w:rPr>
        <w:t>позицию объем средств бюджета Байгильдинского сельского поселения на финансирование муниципально</w:t>
      </w:r>
      <w:r>
        <w:rPr>
          <w:rFonts w:ascii="Times New Roman" w:hAnsi="Times New Roman" w:cs="Times New Roman"/>
          <w:sz w:val="24"/>
          <w:szCs w:val="24"/>
        </w:rPr>
        <w:t>й программы и прогнозная оценка</w:t>
      </w:r>
      <w:r w:rsidR="00E7260A">
        <w:rPr>
          <w:rFonts w:ascii="Times New Roman" w:hAnsi="Times New Roman" w:cs="Times New Roman"/>
          <w:sz w:val="24"/>
          <w:szCs w:val="24"/>
        </w:rPr>
        <w:t xml:space="preserve"> привлекаемых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ее целей средств</w:t>
      </w:r>
      <w:r w:rsidR="00E7260A">
        <w:rPr>
          <w:rFonts w:ascii="Times New Roman" w:hAnsi="Times New Roman" w:cs="Times New Roman"/>
          <w:sz w:val="24"/>
          <w:szCs w:val="24"/>
        </w:rPr>
        <w:t xml:space="preserve"> федерального бюджета, республиканского бюджета Чувашской Республики, внебюджетных источников</w:t>
      </w:r>
      <w:r w:rsidR="00B81981">
        <w:rPr>
          <w:rFonts w:ascii="Times New Roman" w:hAnsi="Times New Roman" w:cs="Times New Roman"/>
          <w:sz w:val="24"/>
          <w:szCs w:val="24"/>
        </w:rPr>
        <w:t xml:space="preserve"> </w:t>
      </w:r>
      <w:r w:rsidR="00E7260A" w:rsidRPr="00E7260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proofErr w:type="gramEnd"/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1981" w:rsidRPr="00B81981" w:rsidRDefault="00B81981" w:rsidP="00B8198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5C7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всего </w:t>
      </w:r>
      <w:r w:rsidR="00C70BC9">
        <w:rPr>
          <w:rFonts w:ascii="Times New Roman" w:hAnsi="Times New Roman" w:cs="Times New Roman"/>
          <w:sz w:val="24"/>
          <w:szCs w:val="24"/>
        </w:rPr>
        <w:t>327</w:t>
      </w:r>
      <w:r w:rsidR="00C968BB">
        <w:rPr>
          <w:rFonts w:ascii="Times New Roman" w:hAnsi="Times New Roman" w:cs="Times New Roman"/>
          <w:sz w:val="24"/>
          <w:szCs w:val="24"/>
        </w:rPr>
        <w:t xml:space="preserve">6,5 </w:t>
      </w:r>
      <w:r w:rsidR="008D19E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1B5C78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</w:rPr>
        <w:t>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79409D">
        <w:rPr>
          <w:rFonts w:ascii="Times New Roman" w:hAnsi="Times New Roman"/>
          <w:color w:val="000000"/>
        </w:rPr>
        <w:t>676,1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lastRenderedPageBreak/>
        <w:t>в 2020 году –</w:t>
      </w:r>
      <w:r w:rsidR="0079409D">
        <w:rPr>
          <w:rFonts w:ascii="Times New Roman" w:hAnsi="Times New Roman"/>
          <w:color w:val="000000"/>
        </w:rPr>
        <w:t>362,4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2B0603">
        <w:rPr>
          <w:rFonts w:ascii="Times New Roman" w:hAnsi="Times New Roman" w:cs="Times New Roman"/>
          <w:sz w:val="24"/>
          <w:szCs w:val="24"/>
        </w:rPr>
        <w:t>434,5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968BB">
        <w:rPr>
          <w:rFonts w:ascii="Times New Roman" w:hAnsi="Times New Roman" w:cs="Times New Roman"/>
          <w:sz w:val="24"/>
          <w:szCs w:val="24"/>
        </w:rPr>
        <w:t>448,5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7232C">
        <w:rPr>
          <w:rFonts w:ascii="Times New Roman" w:hAnsi="Times New Roman" w:cs="Times New Roman"/>
          <w:sz w:val="24"/>
          <w:szCs w:val="24"/>
        </w:rPr>
        <w:t>105,0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="00D7232C" w:rsidRPr="00DC626D">
        <w:rPr>
          <w:rFonts w:ascii="Times New Roman" w:hAnsi="Times New Roman" w:cs="Times New Roman"/>
          <w:sz w:val="24"/>
          <w:szCs w:val="24"/>
        </w:rPr>
        <w:t xml:space="preserve">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/>
          <w:b/>
          <w:color w:val="000000"/>
          <w:sz w:val="24"/>
          <w:szCs w:val="24"/>
        </w:rPr>
        <w:t>федерального бюджета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–0,0 тыс. рублей, в том числе: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–0,00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–0,00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</w:t>
      </w:r>
      <w:r w:rsidR="00CB4ABE" w:rsidRPr="00CB4AB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b/>
          <w:color w:val="000000"/>
        </w:rPr>
        <w:t>республиканского бюджета</w:t>
      </w:r>
      <w:r w:rsidRPr="00DC626D">
        <w:rPr>
          <w:rFonts w:ascii="Times New Roman" w:hAnsi="Times New Roman"/>
          <w:color w:val="000000"/>
        </w:rPr>
        <w:t xml:space="preserve"> Чувашской Республики –</w:t>
      </w:r>
      <w:r w:rsidR="001B5C78">
        <w:rPr>
          <w:rFonts w:ascii="Times New Roman" w:hAnsi="Times New Roman"/>
        </w:rPr>
        <w:t>551,5</w:t>
      </w:r>
      <w:r w:rsidRPr="00DC626D">
        <w:rPr>
          <w:rFonts w:ascii="Times New Roman" w:hAnsi="Times New Roman"/>
        </w:rPr>
        <w:t xml:space="preserve"> тыс</w:t>
      </w:r>
      <w:r w:rsidRPr="00DC626D">
        <w:rPr>
          <w:rFonts w:ascii="Times New Roman" w:hAnsi="Times New Roman"/>
          <w:color w:val="000000"/>
        </w:rPr>
        <w:t>. рублей, в том числе: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1B5C78">
        <w:rPr>
          <w:rFonts w:ascii="Times New Roman" w:hAnsi="Times New Roman"/>
          <w:color w:val="000000"/>
        </w:rPr>
        <w:t>251,5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1B5C78">
        <w:rPr>
          <w:rFonts w:ascii="Times New Roman" w:hAnsi="Times New Roman"/>
          <w:color w:val="000000"/>
        </w:rPr>
        <w:t>300,0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  <w:b/>
        </w:rPr>
        <w:t xml:space="preserve">бюджет </w:t>
      </w:r>
      <w:proofErr w:type="spellStart"/>
      <w:r w:rsidRPr="00DC626D">
        <w:rPr>
          <w:rFonts w:ascii="Times New Roman" w:hAnsi="Times New Roman" w:cs="Times New Roman"/>
          <w:b/>
        </w:rPr>
        <w:t>Байгильдинского</w:t>
      </w:r>
      <w:proofErr w:type="spellEnd"/>
      <w:r w:rsidRPr="00DC626D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  <w:r w:rsidRPr="00DC626D">
        <w:rPr>
          <w:rFonts w:ascii="Times New Roman" w:hAnsi="Times New Roman" w:cs="Times New Roman"/>
        </w:rPr>
        <w:t xml:space="preserve"> –</w:t>
      </w:r>
      <w:r w:rsidR="00D7232C">
        <w:rPr>
          <w:rFonts w:ascii="Times New Roman" w:hAnsi="Times New Roman" w:cs="Times New Roman"/>
        </w:rPr>
        <w:t xml:space="preserve"> </w:t>
      </w:r>
      <w:r w:rsidR="00C70BC9">
        <w:rPr>
          <w:rFonts w:ascii="Times New Roman" w:hAnsi="Times New Roman" w:cs="Times New Roman"/>
          <w:sz w:val="24"/>
          <w:szCs w:val="24"/>
        </w:rPr>
        <w:t>255</w:t>
      </w:r>
      <w:r w:rsidR="00C968BB">
        <w:rPr>
          <w:rFonts w:ascii="Times New Roman" w:hAnsi="Times New Roman" w:cs="Times New Roman"/>
          <w:sz w:val="24"/>
          <w:szCs w:val="24"/>
        </w:rPr>
        <w:t xml:space="preserve">4,8 </w:t>
      </w:r>
      <w:r w:rsidRPr="001B5C78">
        <w:rPr>
          <w:rFonts w:ascii="Times New Roman" w:hAnsi="Times New Roman" w:cs="Times New Roman"/>
          <w:sz w:val="24"/>
          <w:szCs w:val="24"/>
        </w:rPr>
        <w:t>тыс. рублей,  в том числе: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1B5C78">
        <w:rPr>
          <w:rFonts w:ascii="Times New Roman" w:hAnsi="Times New Roman"/>
          <w:color w:val="000000"/>
        </w:rPr>
        <w:t>254,4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1B5C78">
        <w:rPr>
          <w:rFonts w:ascii="Times New Roman" w:hAnsi="Times New Roman"/>
          <w:color w:val="000000"/>
        </w:rPr>
        <w:t>62,4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2B0603">
        <w:rPr>
          <w:rFonts w:ascii="Times New Roman" w:hAnsi="Times New Roman" w:cs="Times New Roman"/>
          <w:sz w:val="24"/>
          <w:szCs w:val="24"/>
        </w:rPr>
        <w:t>434,5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968BB">
        <w:rPr>
          <w:rFonts w:ascii="Times New Roman" w:hAnsi="Times New Roman" w:cs="Times New Roman"/>
          <w:sz w:val="24"/>
          <w:szCs w:val="24"/>
        </w:rPr>
        <w:t>448,5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7232C">
        <w:rPr>
          <w:rFonts w:ascii="Times New Roman" w:hAnsi="Times New Roman" w:cs="Times New Roman"/>
          <w:sz w:val="24"/>
          <w:szCs w:val="24"/>
        </w:rPr>
        <w:t>105,0</w:t>
      </w:r>
      <w:r w:rsidR="0093100E" w:rsidRPr="001C1803">
        <w:rPr>
          <w:rFonts w:ascii="Times New Roman" w:hAnsi="Times New Roman" w:cs="Times New Roman"/>
          <w:sz w:val="24"/>
          <w:szCs w:val="24"/>
        </w:rPr>
        <w:t xml:space="preserve">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81981" w:rsidRPr="00DC626D" w:rsidRDefault="00B81981" w:rsidP="00B81981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b/>
          <w:sz w:val="24"/>
          <w:szCs w:val="24"/>
        </w:rPr>
        <w:t>внебюджетных источников</w:t>
      </w:r>
      <w:r w:rsidRPr="00DC626D">
        <w:rPr>
          <w:rFonts w:ascii="Times New Roman" w:hAnsi="Times New Roman" w:cs="Times New Roman"/>
          <w:sz w:val="24"/>
          <w:szCs w:val="24"/>
        </w:rPr>
        <w:t xml:space="preserve">  - </w:t>
      </w:r>
      <w:r w:rsidR="001B5C78">
        <w:rPr>
          <w:rFonts w:ascii="Times New Roman" w:hAnsi="Times New Roman"/>
          <w:color w:val="000000"/>
          <w:sz w:val="24"/>
          <w:szCs w:val="24"/>
        </w:rPr>
        <w:t>170,2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1B5C78">
        <w:rPr>
          <w:rFonts w:ascii="Times New Roman" w:hAnsi="Times New Roman"/>
          <w:color w:val="000000"/>
        </w:rPr>
        <w:t>170,2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–0,00 тыс. рублей;</w:t>
      </w:r>
    </w:p>
    <w:p w:rsidR="00B81981" w:rsidRPr="00DC626D" w:rsidRDefault="00B81981" w:rsidP="00B81981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B81981" w:rsidRPr="00DC626D" w:rsidRDefault="00B81981" w:rsidP="00B81981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B81981" w:rsidRPr="00DC626D" w:rsidRDefault="00CB4ABE" w:rsidP="00B819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2031-2035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 - 0,00 тыс</w:t>
      </w:r>
      <w:r w:rsidR="00B81981" w:rsidRPr="00DC626D">
        <w:rPr>
          <w:rFonts w:ascii="Times New Roman" w:hAnsi="Times New Roman" w:cs="Times New Roman"/>
        </w:rPr>
        <w:t>.</w:t>
      </w:r>
      <w:r w:rsidRPr="00CB4ABE">
        <w:rPr>
          <w:rFonts w:ascii="Times New Roman" w:hAnsi="Times New Roman" w:cs="Times New Roman"/>
        </w:rPr>
        <w:t xml:space="preserve"> </w:t>
      </w:r>
      <w:r w:rsidR="00B81981" w:rsidRPr="00DC626D">
        <w:rPr>
          <w:rFonts w:ascii="Times New Roman" w:hAnsi="Times New Roman" w:cs="Times New Roman"/>
        </w:rPr>
        <w:t>рублей;</w:t>
      </w:r>
    </w:p>
    <w:p w:rsidR="00B81981" w:rsidRPr="00DC626D" w:rsidRDefault="00B81981" w:rsidP="00B81981">
      <w:pPr>
        <w:pStyle w:val="ad"/>
        <w:rPr>
          <w:rFonts w:ascii="Times New Roman" w:hAnsi="Times New Roman"/>
          <w:sz w:val="24"/>
          <w:szCs w:val="24"/>
        </w:rPr>
      </w:pPr>
      <w:r w:rsidRPr="00DC626D">
        <w:rPr>
          <w:rFonts w:ascii="Times New Roman" w:hAnsi="Times New Roman"/>
          <w:sz w:val="24"/>
          <w:szCs w:val="24"/>
        </w:rPr>
        <w:t xml:space="preserve">Объемы финансирования Программы ежегодно уточняются исходя из реальных возможностей бюджета. </w:t>
      </w:r>
    </w:p>
    <w:p w:rsidR="007B60D0" w:rsidRPr="00E7260A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Pr="008D19EF" w:rsidRDefault="00B81981" w:rsidP="008D19EF">
      <w:pPr>
        <w:pStyle w:val="ae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объема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совых ресурсов, необходимых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D1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муниципальной программы (с расшифровкой по источникам финансирования, по этапам и годам реализации муниципальной программы) </w:t>
      </w:r>
      <w:r w:rsidRPr="008D19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абзац первый изложить в следующей редакции:</w:t>
      </w:r>
    </w:p>
    <w:p w:rsidR="00B81981" w:rsidRPr="00B81981" w:rsidRDefault="00B81981" w:rsidP="00B81981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Default="00B81981" w:rsidP="00B81981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Default="00B81981" w:rsidP="00B819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за весь период реализации Программы составляет </w:t>
      </w:r>
      <w:r w:rsidR="007B6A53">
        <w:rPr>
          <w:rFonts w:ascii="Times New Roman" w:hAnsi="Times New Roman" w:cs="Times New Roman"/>
          <w:sz w:val="24"/>
          <w:szCs w:val="24"/>
        </w:rPr>
        <w:t>334</w:t>
      </w:r>
      <w:r w:rsidR="00C968BB">
        <w:rPr>
          <w:rFonts w:ascii="Times New Roman" w:hAnsi="Times New Roman" w:cs="Times New Roman"/>
          <w:sz w:val="24"/>
          <w:szCs w:val="24"/>
        </w:rPr>
        <w:t xml:space="preserve">7,8 </w:t>
      </w:r>
      <w:r w:rsid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рублей, в том числе за счет средс</w:t>
      </w:r>
      <w:r w:rsid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федерального бюджета – 0,00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 руб., республиканского бюджета Чувашской Республики </w:t>
      </w:r>
      <w:r w:rsidR="001B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551,5</w:t>
      </w:r>
      <w:r w:rsid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 руб., местного бюджета – </w:t>
      </w:r>
      <w:r w:rsidR="00C7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</w:t>
      </w:r>
      <w:r w:rsidR="00C9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4,8 </w:t>
      </w:r>
      <w:r w:rsid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рублей, внебюджетных источников </w:t>
      </w:r>
      <w:r w:rsidR="001B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 рублей.</w:t>
      </w:r>
    </w:p>
    <w:p w:rsidR="00B81981" w:rsidRDefault="00B81981" w:rsidP="00B8198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Pr="00D7232C" w:rsidRDefault="00D7232C" w:rsidP="00D7232C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</w:t>
      </w:r>
      <w:r w:rsidR="00B81981">
        <w:rPr>
          <w:rFonts w:ascii="Times New Roman" w:hAnsi="Times New Roman"/>
          <w:color w:val="000000"/>
        </w:rPr>
        <w:t>2</w:t>
      </w:r>
      <w:r w:rsidR="00C44D9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 w:rsidR="00B81981" w:rsidRPr="00DC626D">
        <w:rPr>
          <w:rFonts w:ascii="Times New Roman" w:hAnsi="Times New Roman" w:cs="Times New Roman"/>
          <w:color w:val="000000"/>
        </w:rPr>
        <w:t xml:space="preserve"> </w:t>
      </w:r>
      <w:r w:rsidR="00C44D97">
        <w:rPr>
          <w:rFonts w:ascii="Times New Roman" w:hAnsi="Times New Roman" w:cs="Times New Roman"/>
          <w:color w:val="000000"/>
        </w:rPr>
        <w:t xml:space="preserve"> </w:t>
      </w:r>
      <w:r w:rsidR="00B81981" w:rsidRPr="00DC626D">
        <w:rPr>
          <w:rFonts w:ascii="Times New Roman" w:hAnsi="Times New Roman" w:cs="Times New Roman"/>
          <w:color w:val="000000"/>
        </w:rPr>
        <w:t>муниципальной  программе</w:t>
      </w:r>
      <w:r>
        <w:rPr>
          <w:rFonts w:ascii="Times New Roman" w:hAnsi="Times New Roman" w:cs="Times New Roman"/>
          <w:color w:val="000000"/>
        </w:rPr>
        <w:t xml:space="preserve"> </w:t>
      </w:r>
      <w:r w:rsidR="00B81981" w:rsidRPr="00DC626D">
        <w:rPr>
          <w:rFonts w:ascii="Times New Roman" w:hAnsi="Times New Roman" w:cs="Times New Roman"/>
          <w:color w:val="000000"/>
        </w:rPr>
        <w:t xml:space="preserve"> </w:t>
      </w:r>
      <w:r w:rsidR="00B81981" w:rsidRPr="00E7260A">
        <w:rPr>
          <w:rFonts w:ascii="Times New Roman" w:hAnsi="Times New Roman" w:cs="Times New Roman"/>
          <w:bCs/>
          <w:sz w:val="24"/>
          <w:szCs w:val="24"/>
        </w:rPr>
        <w:t>«</w:t>
      </w:r>
      <w:r w:rsidR="00B81981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981">
        <w:rPr>
          <w:rFonts w:ascii="Times New Roman" w:hAnsi="Times New Roman" w:cs="Times New Roman"/>
          <w:sz w:val="24"/>
          <w:szCs w:val="24"/>
        </w:rPr>
        <w:t>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981" w:rsidRPr="00D7232C">
        <w:rPr>
          <w:rFonts w:ascii="Times New Roman" w:hAnsi="Times New Roman" w:cs="Times New Roman"/>
          <w:sz w:val="24"/>
          <w:szCs w:val="24"/>
        </w:rPr>
        <w:t>г</w:t>
      </w:r>
      <w:r w:rsidRPr="00D7232C">
        <w:rPr>
          <w:rFonts w:ascii="Times New Roman" w:hAnsi="Times New Roman" w:cs="Times New Roman"/>
          <w:sz w:val="24"/>
          <w:szCs w:val="24"/>
        </w:rPr>
        <w:t xml:space="preserve">ородской среды на территории </w:t>
      </w:r>
      <w:proofErr w:type="spellStart"/>
      <w:r w:rsidRPr="00D7232C">
        <w:rPr>
          <w:rFonts w:ascii="Times New Roman" w:hAnsi="Times New Roman" w:cs="Times New Roman"/>
          <w:sz w:val="24"/>
          <w:szCs w:val="24"/>
        </w:rPr>
        <w:t>Байгильдинского</w:t>
      </w:r>
      <w:proofErr w:type="spellEnd"/>
      <w:r w:rsidR="00B81981" w:rsidRPr="00D7232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B81981" w:rsidRPr="00D7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981" w:rsidRPr="00D7232C">
        <w:rPr>
          <w:rFonts w:ascii="Times New Roman" w:hAnsi="Times New Roman" w:cs="Times New Roman"/>
          <w:sz w:val="24"/>
          <w:szCs w:val="24"/>
        </w:rPr>
        <w:t>на 2019-2035 годы</w:t>
      </w:r>
      <w:r w:rsidR="00B81981" w:rsidRPr="00D7232C">
        <w:rPr>
          <w:rFonts w:ascii="Times New Roman" w:hAnsi="Times New Roman" w:cs="Times New Roman"/>
        </w:rPr>
        <w:t xml:space="preserve"> </w:t>
      </w:r>
      <w:r w:rsidR="00B81981" w:rsidRPr="00D7232C">
        <w:rPr>
          <w:rFonts w:ascii="Times New Roman" w:hAnsi="Times New Roman"/>
          <w:color w:val="000000"/>
        </w:rPr>
        <w:t>изложить в редакции Приложения 1 к настоящему постановлению.</w:t>
      </w:r>
    </w:p>
    <w:p w:rsidR="006B13DF" w:rsidRPr="00B81981" w:rsidRDefault="006B13DF" w:rsidP="00B81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13DF" w:rsidRPr="00D7232C" w:rsidRDefault="00D7232C" w:rsidP="00D7232C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6B13DF" w:rsidRPr="006B13DF">
        <w:rPr>
          <w:rFonts w:ascii="Times New Roman" w:hAnsi="Times New Roman" w:cs="Times New Roman"/>
          <w:b/>
          <w:sz w:val="24"/>
          <w:szCs w:val="24"/>
        </w:rPr>
        <w:t>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3DF" w:rsidRPr="006B13D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«Благоустройство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6B13DF" w:rsidRPr="006B13D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дворовых и общественных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6B13DF" w:rsidRPr="00D7232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территорий» Муниципальной программы «Формирование современной городской среды на территории Байгильдинского сельского поселения»</w:t>
      </w:r>
      <w:r w:rsidR="006B13DF" w:rsidRPr="00D72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объемы финансирования подпрограммы с разбивкой по годам реализации программы</w:t>
      </w:r>
      <w:r w:rsidR="006B13DF" w:rsidRPr="00D7232C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="006B13DF" w:rsidRPr="00D7232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B13DF" w:rsidRPr="00E7260A" w:rsidRDefault="006B13DF" w:rsidP="006B13DF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13DF" w:rsidRPr="00B81981" w:rsidRDefault="006B13DF" w:rsidP="006B13D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Общий объем финансирования муниципальной программы составляет всего </w:t>
      </w:r>
      <w:r w:rsidR="00C7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327</w:t>
      </w:r>
      <w:r w:rsidR="00C9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6,5 </w:t>
      </w:r>
      <w:r>
        <w:rPr>
          <w:rFonts w:ascii="Times New Roman" w:hAnsi="Times New Roman" w:cs="Times New Roman"/>
        </w:rPr>
        <w:t>тыс. рублей,  из них: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>
        <w:rPr>
          <w:rFonts w:ascii="Times New Roman" w:hAnsi="Times New Roman"/>
          <w:color w:val="000000"/>
        </w:rPr>
        <w:t>676,1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>
        <w:rPr>
          <w:rFonts w:ascii="Times New Roman" w:hAnsi="Times New Roman"/>
          <w:color w:val="000000"/>
        </w:rPr>
        <w:t>362,4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2B0603">
        <w:rPr>
          <w:rFonts w:ascii="Times New Roman" w:hAnsi="Times New Roman" w:cs="Times New Roman"/>
          <w:sz w:val="24"/>
          <w:szCs w:val="24"/>
        </w:rPr>
        <w:t>434,5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968BB">
        <w:rPr>
          <w:rFonts w:ascii="Times New Roman" w:hAnsi="Times New Roman" w:cs="Times New Roman"/>
          <w:sz w:val="24"/>
          <w:szCs w:val="24"/>
        </w:rPr>
        <w:t>448,5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D7232C">
        <w:rPr>
          <w:rFonts w:ascii="Times New Roman" w:hAnsi="Times New Roman" w:cs="Times New Roman"/>
          <w:sz w:val="24"/>
          <w:szCs w:val="24"/>
        </w:rPr>
        <w:t>105,0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/>
          <w:b/>
          <w:color w:val="000000"/>
          <w:sz w:val="24"/>
          <w:szCs w:val="24"/>
        </w:rPr>
        <w:t>федерального бюджета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–0,0 тыс. рублей, в том числе: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–0,00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–0,00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</w:t>
      </w:r>
      <w:r w:rsidR="0093100E" w:rsidRPr="0093100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b/>
          <w:color w:val="000000"/>
        </w:rPr>
        <w:t>республиканского бюджета</w:t>
      </w:r>
      <w:r w:rsidRPr="00DC626D">
        <w:rPr>
          <w:rFonts w:ascii="Times New Roman" w:hAnsi="Times New Roman"/>
          <w:color w:val="000000"/>
        </w:rPr>
        <w:t xml:space="preserve"> Чувашской Республики –</w:t>
      </w:r>
      <w:r>
        <w:rPr>
          <w:rFonts w:ascii="Times New Roman" w:hAnsi="Times New Roman"/>
        </w:rPr>
        <w:t>551,5</w:t>
      </w:r>
      <w:r w:rsidRPr="00DC626D">
        <w:rPr>
          <w:rFonts w:ascii="Times New Roman" w:hAnsi="Times New Roman"/>
        </w:rPr>
        <w:t xml:space="preserve"> тыс</w:t>
      </w:r>
      <w:r w:rsidRPr="00DC626D">
        <w:rPr>
          <w:rFonts w:ascii="Times New Roman" w:hAnsi="Times New Roman"/>
          <w:color w:val="000000"/>
        </w:rPr>
        <w:t>. рублей, в том числе: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>
        <w:rPr>
          <w:rFonts w:ascii="Times New Roman" w:hAnsi="Times New Roman"/>
          <w:color w:val="000000"/>
        </w:rPr>
        <w:t>251,5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>
        <w:rPr>
          <w:rFonts w:ascii="Times New Roman" w:hAnsi="Times New Roman"/>
          <w:color w:val="000000"/>
        </w:rPr>
        <w:t>300,0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  <w:b/>
        </w:rPr>
        <w:t xml:space="preserve">бюджет </w:t>
      </w:r>
      <w:proofErr w:type="spellStart"/>
      <w:r w:rsidRPr="00DC626D">
        <w:rPr>
          <w:rFonts w:ascii="Times New Roman" w:hAnsi="Times New Roman" w:cs="Times New Roman"/>
          <w:b/>
        </w:rPr>
        <w:t>Байгильдинского</w:t>
      </w:r>
      <w:proofErr w:type="spellEnd"/>
      <w:r w:rsidRPr="00DC626D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  <w:r w:rsidRPr="00DC626D">
        <w:rPr>
          <w:rFonts w:ascii="Times New Roman" w:hAnsi="Times New Roman" w:cs="Times New Roman"/>
        </w:rPr>
        <w:t xml:space="preserve">  –</w:t>
      </w:r>
      <w:r w:rsidR="00D7232C">
        <w:rPr>
          <w:rFonts w:ascii="Times New Roman" w:hAnsi="Times New Roman" w:cs="Times New Roman"/>
        </w:rPr>
        <w:t xml:space="preserve"> </w:t>
      </w:r>
      <w:r w:rsidR="00C7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</w:t>
      </w:r>
      <w:r w:rsidR="00C96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4,8 </w:t>
      </w:r>
      <w:r w:rsidRPr="001B5C78">
        <w:rPr>
          <w:rFonts w:ascii="Times New Roman" w:hAnsi="Times New Roman" w:cs="Times New Roman"/>
          <w:sz w:val="24"/>
          <w:szCs w:val="24"/>
        </w:rPr>
        <w:t>тыс. рублей,  в том числе: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>
        <w:rPr>
          <w:rFonts w:ascii="Times New Roman" w:hAnsi="Times New Roman"/>
          <w:color w:val="000000"/>
        </w:rPr>
        <w:t>254,4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>
        <w:rPr>
          <w:rFonts w:ascii="Times New Roman" w:hAnsi="Times New Roman"/>
          <w:color w:val="000000"/>
        </w:rPr>
        <w:t>62,4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2B0603">
        <w:rPr>
          <w:rFonts w:ascii="Times New Roman" w:hAnsi="Times New Roman" w:cs="Times New Roman"/>
          <w:sz w:val="24"/>
          <w:szCs w:val="24"/>
        </w:rPr>
        <w:t>434,5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C968BB">
        <w:rPr>
          <w:rFonts w:ascii="Times New Roman" w:hAnsi="Times New Roman" w:cs="Times New Roman"/>
          <w:sz w:val="24"/>
          <w:szCs w:val="24"/>
        </w:rPr>
        <w:t>448,5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D7232C">
        <w:rPr>
          <w:rFonts w:ascii="Times New Roman" w:hAnsi="Times New Roman" w:cs="Times New Roman"/>
          <w:sz w:val="24"/>
          <w:szCs w:val="24"/>
        </w:rPr>
        <w:t>100,0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lastRenderedPageBreak/>
        <w:t xml:space="preserve">в 2025 году – </w:t>
      </w:r>
      <w:r w:rsidR="00D7232C">
        <w:rPr>
          <w:rFonts w:ascii="Times New Roman" w:hAnsi="Times New Roman" w:cs="Times New Roman"/>
          <w:sz w:val="24"/>
          <w:szCs w:val="24"/>
        </w:rPr>
        <w:t xml:space="preserve">105,0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D7232C">
        <w:rPr>
          <w:rFonts w:ascii="Times New Roman" w:hAnsi="Times New Roman" w:cs="Times New Roman"/>
          <w:sz w:val="24"/>
          <w:szCs w:val="24"/>
        </w:rPr>
        <w:t>525,0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F66ED" w:rsidRPr="00DC626D" w:rsidRDefault="00CF66ED" w:rsidP="00CF66ED">
      <w:pPr>
        <w:pStyle w:val="ad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b/>
          <w:sz w:val="24"/>
          <w:szCs w:val="24"/>
        </w:rPr>
        <w:t>внебюджетных источников</w:t>
      </w:r>
      <w:r w:rsidRPr="00DC626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/>
          <w:color w:val="000000"/>
          <w:sz w:val="24"/>
          <w:szCs w:val="24"/>
        </w:rPr>
        <w:t>170,2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>
        <w:rPr>
          <w:rFonts w:ascii="Times New Roman" w:hAnsi="Times New Roman"/>
          <w:color w:val="000000"/>
        </w:rPr>
        <w:t>170,2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–0,00 тыс. рублей;</w:t>
      </w:r>
    </w:p>
    <w:p w:rsidR="00CF66ED" w:rsidRPr="00DC626D" w:rsidRDefault="00CF66ED" w:rsidP="00CF66ED">
      <w:pPr>
        <w:pStyle w:val="af0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CF66ED" w:rsidRPr="00DC626D" w:rsidRDefault="00CF66ED" w:rsidP="00CF66ED">
      <w:pPr>
        <w:spacing w:after="0" w:line="240" w:lineRule="auto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CF66ED" w:rsidRPr="00DC626D" w:rsidRDefault="00CB4ABE" w:rsidP="00CF66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2031-2035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 - 0,00 тыс</w:t>
      </w:r>
      <w:r w:rsidR="00CF66ED" w:rsidRPr="00DC626D">
        <w:rPr>
          <w:rFonts w:ascii="Times New Roman" w:hAnsi="Times New Roman" w:cs="Times New Roman"/>
        </w:rPr>
        <w:t>.</w:t>
      </w:r>
      <w:r w:rsidRPr="00CB4ABE">
        <w:rPr>
          <w:rFonts w:ascii="Times New Roman" w:hAnsi="Times New Roman" w:cs="Times New Roman"/>
        </w:rPr>
        <w:t xml:space="preserve"> </w:t>
      </w:r>
      <w:r w:rsidR="00CF66ED" w:rsidRPr="00DC626D">
        <w:rPr>
          <w:rFonts w:ascii="Times New Roman" w:hAnsi="Times New Roman" w:cs="Times New Roman"/>
        </w:rPr>
        <w:t>рублей;</w:t>
      </w:r>
    </w:p>
    <w:p w:rsidR="006B13DF" w:rsidRDefault="006B13DF" w:rsidP="00E9292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C626D">
        <w:rPr>
          <w:rFonts w:ascii="Times New Roman" w:hAnsi="Times New Roman"/>
          <w:sz w:val="24"/>
          <w:szCs w:val="24"/>
        </w:rPr>
        <w:t xml:space="preserve">Объемы финансирования Программы ежегодно уточняются исходя из реальных возможностей бюджета. </w:t>
      </w:r>
    </w:p>
    <w:p w:rsidR="00A16187" w:rsidRPr="00DC626D" w:rsidRDefault="00A16187" w:rsidP="006B13DF">
      <w:pPr>
        <w:pStyle w:val="ad"/>
        <w:rPr>
          <w:rFonts w:ascii="Times New Roman" w:hAnsi="Times New Roman"/>
          <w:sz w:val="24"/>
          <w:szCs w:val="24"/>
        </w:rPr>
      </w:pPr>
    </w:p>
    <w:p w:rsidR="00A16187" w:rsidRPr="00D7232C" w:rsidRDefault="00A16187" w:rsidP="00D7232C">
      <w:pPr>
        <w:pStyle w:val="ae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Обоснование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6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рсов, 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</w:t>
      </w:r>
      <w:r w:rsid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подпрограммы (с расшифровкой по источникам финансирования, </w:t>
      </w:r>
      <w:proofErr w:type="gramStart"/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этапам</w:t>
      </w:r>
      <w:proofErr w:type="gramEnd"/>
      <w:r w:rsidRPr="00D7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годам реализации подпрограммы) </w:t>
      </w:r>
      <w:r w:rsidR="00DE4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абзац первый</w:t>
      </w:r>
      <w:r w:rsidRPr="00D72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A16187" w:rsidRPr="00A16187" w:rsidRDefault="00A16187" w:rsidP="00A16187">
      <w:pPr>
        <w:pStyle w:val="ae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6187" w:rsidRPr="004E67CF" w:rsidRDefault="00A16187" w:rsidP="00A1618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финансирования за весь период реализации подпрограммы составляет  </w:t>
      </w:r>
      <w:r w:rsidR="007B6A53">
        <w:rPr>
          <w:rFonts w:ascii="Times New Roman" w:eastAsia="Times New Roman" w:hAnsi="Times New Roman" w:cs="Times New Roman"/>
          <w:sz w:val="24"/>
          <w:szCs w:val="24"/>
          <w:lang w:eastAsia="ru-RU"/>
        </w:rPr>
        <w:t>334</w:t>
      </w:r>
      <w:r w:rsidR="00C968BB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в том числе за счет </w:t>
      </w:r>
      <w:r w:rsidR="004E67CF"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бюджетов – 0,00 тыс. рублей, республиканских бюджетов – 551,5 тыс. рублей, 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местных бюджетов – </w:t>
      </w:r>
      <w:r w:rsidR="00C70BC9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C9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4,8 </w:t>
      </w:r>
      <w:r w:rsidR="00DE42E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внебюджетных источников </w:t>
      </w:r>
      <w:r w:rsidR="004E67CF"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7CF"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>170,2</w:t>
      </w:r>
      <w:r w:rsidRPr="004E67C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 рублей.</w:t>
      </w:r>
      <w:proofErr w:type="gramEnd"/>
    </w:p>
    <w:p w:rsidR="00B81981" w:rsidRPr="00B81981" w:rsidRDefault="00B81981" w:rsidP="00A16187">
      <w:pPr>
        <w:pStyle w:val="ae"/>
        <w:shd w:val="clear" w:color="auto" w:fill="FFFFFF" w:themeFill="background1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981" w:rsidRDefault="00B81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81" w:rsidRPr="00A16187" w:rsidRDefault="00DE42E5" w:rsidP="00A16187">
      <w:pPr>
        <w:pStyle w:val="ae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  <w:r w:rsidR="00A16187" w:rsidRPr="00A161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16187" w:rsidRPr="00A16187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подпрограмме </w:t>
      </w:r>
      <w:r w:rsidR="00A16187" w:rsidRPr="00A16187">
        <w:rPr>
          <w:rStyle w:val="ListLabel5"/>
          <w:rFonts w:eastAsiaTheme="minorHAnsi"/>
          <w:sz w:val="24"/>
          <w:szCs w:val="24"/>
        </w:rPr>
        <w:t>«</w:t>
      </w:r>
      <w:r w:rsidR="00A16187" w:rsidRPr="00A1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дворовых и общественных территорий» </w:t>
      </w:r>
      <w:r w:rsidR="00A16187" w:rsidRPr="00A1618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Байгильдинского сельского поселения </w:t>
      </w:r>
      <w:r w:rsidR="00A16187" w:rsidRPr="00A16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«Формирование современной городской среды на территории Байгильдинского сельского поселения»</w:t>
      </w:r>
      <w:r w:rsidR="00262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187" w:rsidRPr="00A16187">
        <w:rPr>
          <w:rFonts w:ascii="Times New Roman" w:hAnsi="Times New Roman" w:cs="Times New Roman"/>
          <w:sz w:val="24"/>
          <w:szCs w:val="24"/>
        </w:rPr>
        <w:t>на 2019-2035 годы</w:t>
      </w:r>
      <w:r w:rsidR="00A16187" w:rsidRPr="00A16187">
        <w:rPr>
          <w:rFonts w:ascii="Times New Roman" w:hAnsi="Times New Roman"/>
          <w:color w:val="000000"/>
          <w:sz w:val="24"/>
          <w:szCs w:val="24"/>
        </w:rPr>
        <w:t xml:space="preserve"> изложить в редакции Приложения 2 к настоящему постановлению.</w:t>
      </w:r>
    </w:p>
    <w:p w:rsidR="00B81981" w:rsidRDefault="00B81981" w:rsidP="0079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9D" w:rsidRPr="0079409D" w:rsidRDefault="00FF755F" w:rsidP="0079409D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409D" w:rsidRPr="0079409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5B5B5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B81981" w:rsidRDefault="00B81981">
      <w:pPr>
        <w:spacing w:after="0" w:line="240" w:lineRule="auto"/>
        <w:rPr>
          <w:caps/>
        </w:rPr>
      </w:pPr>
    </w:p>
    <w:p w:rsidR="00C70BC9" w:rsidRPr="00E7260A" w:rsidRDefault="00C70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D0" w:rsidRPr="00E7260A" w:rsidRDefault="00E7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E7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</w:t>
      </w:r>
      <w:proofErr w:type="spellStart"/>
      <w:r w:rsidRPr="00E7260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В.В.Воронова</w:t>
      </w:r>
      <w:proofErr w:type="spellEnd"/>
    </w:p>
    <w:p w:rsidR="007B60D0" w:rsidRPr="00E7260A" w:rsidRDefault="007B6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Pr="00E7260A" w:rsidRDefault="007B60D0" w:rsidP="003B52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5B5B" w:rsidRDefault="005B5B5B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5B5B" w:rsidRDefault="005B5B5B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5B5B" w:rsidRDefault="005B5B5B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55F" w:rsidRDefault="00FF755F" w:rsidP="002B0603">
      <w:pPr>
        <w:spacing w:after="0" w:line="240" w:lineRule="auto"/>
        <w:rPr>
          <w:rFonts w:ascii="Times New Roman" w:hAnsi="Times New Roman" w:cs="Times New Roman"/>
        </w:rPr>
      </w:pPr>
    </w:p>
    <w:p w:rsidR="00C44D97" w:rsidRPr="00645E52" w:rsidRDefault="00C44D97" w:rsidP="00C44D9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5E5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Pr="00645E52">
        <w:rPr>
          <w:rFonts w:ascii="Times New Roman" w:hAnsi="Times New Roman" w:cs="Times New Roman"/>
        </w:rPr>
        <w:t xml:space="preserve"> </w:t>
      </w:r>
    </w:p>
    <w:p w:rsidR="002621C4" w:rsidRDefault="00C44D97" w:rsidP="00C44D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511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постановлению</w:t>
      </w:r>
      <w:r w:rsidR="000511F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администрации </w:t>
      </w:r>
    </w:p>
    <w:p w:rsidR="00C44D97" w:rsidRPr="00645E52" w:rsidRDefault="00C44D97" w:rsidP="00C44D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Байгильдинского</w:t>
      </w:r>
      <w:r w:rsidRPr="00645E52">
        <w:rPr>
          <w:rFonts w:ascii="Times New Roman" w:hAnsi="Times New Roman" w:cs="Times New Roman"/>
        </w:rPr>
        <w:t xml:space="preserve"> сельского поселения</w:t>
      </w:r>
    </w:p>
    <w:p w:rsidR="00DB61C8" w:rsidRPr="00DB61C8" w:rsidRDefault="00DB61C8" w:rsidP="00DB61C8">
      <w:pPr>
        <w:pStyle w:val="a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511FA">
        <w:rPr>
          <w:rFonts w:ascii="Times New Roman" w:hAnsi="Times New Roman" w:cs="Times New Roman"/>
        </w:rPr>
        <w:t xml:space="preserve">        </w:t>
      </w:r>
      <w:r w:rsidR="008D27B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C44D97" w:rsidRPr="00DB61C8">
        <w:rPr>
          <w:rFonts w:ascii="Times New Roman" w:hAnsi="Times New Roman" w:cs="Times New Roman"/>
        </w:rPr>
        <w:t xml:space="preserve">от </w:t>
      </w:r>
      <w:r w:rsidR="007335E2">
        <w:rPr>
          <w:rFonts w:ascii="Times New Roman" w:hAnsi="Times New Roman" w:cs="Times New Roman"/>
          <w:color w:val="000000"/>
        </w:rPr>
        <w:t>30.09.</w:t>
      </w:r>
      <w:r w:rsidR="001A1A30" w:rsidRPr="001A1A30">
        <w:rPr>
          <w:rFonts w:ascii="Times New Roman" w:hAnsi="Times New Roman" w:cs="Times New Roman"/>
          <w:color w:val="000000"/>
        </w:rPr>
        <w:t xml:space="preserve">2022   № </w:t>
      </w:r>
      <w:r w:rsidR="007335E2">
        <w:rPr>
          <w:rFonts w:ascii="Times New Roman" w:hAnsi="Times New Roman" w:cs="Times New Roman"/>
          <w:color w:val="000000"/>
        </w:rPr>
        <w:t>45</w:t>
      </w:r>
    </w:p>
    <w:p w:rsidR="00C44D97" w:rsidRPr="00645E52" w:rsidRDefault="00C44D97" w:rsidP="00C44D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4D97" w:rsidRDefault="00C44D97" w:rsidP="00C44D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97" w:rsidRDefault="00C44D97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72" w:type="dxa"/>
        <w:tblInd w:w="5070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72"/>
      </w:tblGrid>
      <w:tr w:rsidR="007B60D0" w:rsidRPr="002621C4" w:rsidTr="002621C4">
        <w:trPr>
          <w:trHeight w:val="1770"/>
        </w:trPr>
        <w:tc>
          <w:tcPr>
            <w:tcW w:w="4572" w:type="dxa"/>
            <w:shd w:val="clear" w:color="auto" w:fill="auto"/>
          </w:tcPr>
          <w:p w:rsidR="007B60D0" w:rsidRPr="002621C4" w:rsidRDefault="00E7260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1C4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7B60D0" w:rsidRPr="002621C4" w:rsidRDefault="00E7260A">
            <w:pPr>
              <w:shd w:val="clear" w:color="auto" w:fill="FFFFFF" w:themeFill="background1"/>
              <w:spacing w:after="0" w:line="240" w:lineRule="auto"/>
              <w:jc w:val="both"/>
            </w:pPr>
            <w:r w:rsidRPr="002621C4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hyperlink r:id="rId8" w:anchor="sub_1000" w:history="1">
              <w:r w:rsidRPr="002621C4">
                <w:rPr>
                  <w:rStyle w:val="ListLabel3"/>
                  <w:rFonts w:eastAsiaTheme="minorHAnsi"/>
                  <w:sz w:val="22"/>
                  <w:szCs w:val="22"/>
                </w:rPr>
                <w:t>муниципальной программе</w:t>
              </w:r>
            </w:hyperlink>
          </w:p>
          <w:p w:rsidR="007B60D0" w:rsidRPr="002621C4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Байгильдинского сельского поселения</w:t>
            </w:r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«Формирование современной городской среды на территории </w:t>
            </w:r>
            <w:proofErr w:type="spellStart"/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Байгильдинского</w:t>
            </w:r>
            <w:proofErr w:type="spellEnd"/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Канашского</w:t>
            </w:r>
            <w:proofErr w:type="spellEnd"/>
            <w:r w:rsidRPr="00262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Чувашской Республики»</w:t>
            </w:r>
          </w:p>
        </w:tc>
      </w:tr>
    </w:tbl>
    <w:p w:rsidR="007B60D0" w:rsidRDefault="008D19E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260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Ресурсное обеспечение</w:t>
      </w:r>
      <w:r w:rsidR="00E7260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br/>
        <w:t>муниципальной программы «Формирование современной городской среды на территории Байгильдинского сельского поселения» за счет всех источников финансирования</w:t>
      </w:r>
    </w:p>
    <w:p w:rsidR="007B60D0" w:rsidRDefault="007B60D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tbl>
      <w:tblPr>
        <w:tblW w:w="10774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52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709"/>
        <w:gridCol w:w="425"/>
        <w:gridCol w:w="709"/>
        <w:gridCol w:w="425"/>
        <w:gridCol w:w="1276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7B60D0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4"/>
            <w:shd w:val="clear" w:color="auto" w:fill="EFEDED"/>
            <w:vAlign w:val="center"/>
          </w:tcPr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9">
              <w:r>
                <w:rPr>
                  <w:rStyle w:val="ListLabel3"/>
                  <w:rFonts w:eastAsiaTheme="minorHAnsi"/>
                </w:rPr>
                <w:t>бюджетной классификации</w:t>
              </w:r>
            </w:hyperlink>
          </w:p>
        </w:tc>
        <w:tc>
          <w:tcPr>
            <w:tcW w:w="1276" w:type="dxa"/>
            <w:vMerge w:val="restart"/>
            <w:shd w:val="clear" w:color="auto" w:fill="EFEDED"/>
            <w:vAlign w:val="center"/>
          </w:tcPr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386" w:type="dxa"/>
            <w:gridSpan w:val="9"/>
            <w:shd w:val="clear" w:color="auto" w:fill="EFEDED"/>
            <w:vAlign w:val="center"/>
          </w:tcPr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 тыс. рублей</w:t>
            </w:r>
          </w:p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60D0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D37B09">
            <w:pPr>
              <w:shd w:val="clear" w:color="auto" w:fill="FFFFFF" w:themeFill="background1"/>
              <w:spacing w:after="0" w:line="240" w:lineRule="auto"/>
              <w:jc w:val="both"/>
            </w:pPr>
            <w:hyperlink r:id="rId10">
              <w:proofErr w:type="spellStart"/>
              <w:r w:rsidR="00C44D97">
                <w:rPr>
                  <w:rStyle w:val="ListLabel4"/>
                  <w:rFonts w:eastAsiaTheme="minorHAnsi"/>
                </w:rPr>
                <w:t>Рз</w:t>
              </w:r>
              <w:proofErr w:type="spellEnd"/>
            </w:hyperlink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D37B09">
            <w:pPr>
              <w:shd w:val="clear" w:color="auto" w:fill="FFFFFF" w:themeFill="background1"/>
              <w:spacing w:after="0" w:line="240" w:lineRule="auto"/>
              <w:jc w:val="both"/>
            </w:pPr>
            <w:hyperlink r:id="rId11">
              <w:r w:rsidR="00C44D97">
                <w:rPr>
                  <w:rStyle w:val="ListLabel3"/>
                  <w:rFonts w:eastAsiaTheme="minorHAnsi"/>
                </w:rPr>
                <w:t>ЦСР</w:t>
              </w:r>
            </w:hyperlink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D37B09">
            <w:pPr>
              <w:shd w:val="clear" w:color="auto" w:fill="FFFFFF" w:themeFill="background1"/>
              <w:spacing w:after="0" w:line="240" w:lineRule="auto"/>
              <w:jc w:val="both"/>
            </w:pPr>
            <w:hyperlink r:id="rId12">
              <w:r w:rsidR="00C44D97">
                <w:rPr>
                  <w:rStyle w:val="ListLabel4"/>
                  <w:rFonts w:eastAsiaTheme="minorHAnsi"/>
                </w:rPr>
                <w:t>ВР</w:t>
              </w:r>
            </w:hyperlink>
          </w:p>
        </w:tc>
        <w:tc>
          <w:tcPr>
            <w:tcW w:w="1276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</w:t>
            </w:r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2031-</w:t>
            </w:r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</w:tr>
      <w:tr w:rsidR="00C44D97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C44D97" w:rsidRDefault="00D37B09">
            <w:pPr>
              <w:shd w:val="clear" w:color="auto" w:fill="FFFFFF" w:themeFill="background1"/>
              <w:spacing w:after="0" w:line="240" w:lineRule="auto"/>
              <w:jc w:val="both"/>
            </w:pPr>
            <w:hyperlink r:id="rId13" w:anchor="sub_10001" w:history="1">
              <w:r w:rsidR="00C44D97">
                <w:rPr>
                  <w:rStyle w:val="ListLabel5"/>
                  <w:rFonts w:eastAsiaTheme="minorHAnsi"/>
                </w:rPr>
                <w:t>Программа</w:t>
              </w:r>
            </w:hyperlink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«Формирование современной городской среды на территории Байгильдинского сельского поселения»</w:t>
            </w:r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</w:p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2B0603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968B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А500000000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поселения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C968BB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F66ED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E42E5" w:rsidRDefault="00D37B09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anchor="sub_6000" w:history="1">
              <w:r w:rsidR="00DE42E5">
                <w:rPr>
                  <w:rStyle w:val="ListLabel5"/>
                  <w:rFonts w:eastAsiaTheme="minorHAnsi"/>
                </w:rPr>
                <w:t>Подпрограмма</w:t>
              </w:r>
            </w:hyperlink>
            <w:r w:rsidR="00DE42E5">
              <w:rPr>
                <w:rStyle w:val="ListLabel5"/>
                <w:rFonts w:eastAsiaTheme="minorHAnsi"/>
              </w:rPr>
              <w:t xml:space="preserve"> «</w:t>
            </w:r>
            <w:r w:rsidR="00DE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и общественных территорий»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C968BB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13DF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А510000000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C968BB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  <w:p w:rsidR="00DE42E5" w:rsidRDefault="00DE42E5" w:rsidP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«Содействие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населенных пунктов Чувашской республики»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C968BB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А510200000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C968BB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3B52C8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уличного освещения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7B6A5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  <w:r w:rsidR="00DE4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42E5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А510277400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DE42E5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6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52C8" w:rsidTr="00065366">
        <w:tc>
          <w:tcPr>
            <w:tcW w:w="1844" w:type="dxa"/>
            <w:vMerge w:val="restart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3B52C8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426,8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C968BB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3B52C8" w:rsidRDefault="003B52C8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3B52C8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3B52C8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13DF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А510277420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EFEDED"/>
            <w:vAlign w:val="center"/>
          </w:tcPr>
          <w:p w:rsidR="006B13DF" w:rsidRDefault="006B13D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3B52C8" w:rsidP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2B0603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C968BB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6B13DF" w:rsidRDefault="006B13DF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4D97" w:rsidTr="00065366">
        <w:tc>
          <w:tcPr>
            <w:tcW w:w="184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3B52C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C44D97" w:rsidRDefault="00C44D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sub_10010"/>
      <w:bookmarkEnd w:id="0"/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B5B" w:rsidRPr="005B5B5B" w:rsidRDefault="005B5B5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603" w:rsidRDefault="002B060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603" w:rsidRPr="002B0603" w:rsidRDefault="002B0603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65366" w:rsidRPr="008D19EF" w:rsidRDefault="00065366" w:rsidP="0006536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1C4" w:rsidRPr="00645E52" w:rsidRDefault="002621C4" w:rsidP="002621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5E5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2621C4" w:rsidRDefault="002621C4" w:rsidP="002621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511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постановлению </w:t>
      </w:r>
      <w:r w:rsidR="000511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администрации</w:t>
      </w:r>
    </w:p>
    <w:p w:rsidR="002621C4" w:rsidRPr="00645E52" w:rsidRDefault="002621C4" w:rsidP="002621C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Байгильдинского</w:t>
      </w:r>
      <w:r w:rsidRPr="00645E52">
        <w:rPr>
          <w:rFonts w:ascii="Times New Roman" w:hAnsi="Times New Roman" w:cs="Times New Roman"/>
        </w:rPr>
        <w:t xml:space="preserve"> сельского поселения</w:t>
      </w:r>
    </w:p>
    <w:p w:rsidR="00DB61C8" w:rsidRPr="00DB61C8" w:rsidRDefault="00DB61C8" w:rsidP="00DB61C8">
      <w:pPr>
        <w:pStyle w:val="a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511FA">
        <w:rPr>
          <w:rFonts w:ascii="Times New Roman" w:hAnsi="Times New Roman" w:cs="Times New Roman"/>
        </w:rPr>
        <w:t xml:space="preserve">            </w:t>
      </w:r>
      <w:r w:rsidR="008D27B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2621C4" w:rsidRPr="00DB61C8">
        <w:rPr>
          <w:rFonts w:ascii="Times New Roman" w:hAnsi="Times New Roman" w:cs="Times New Roman"/>
        </w:rPr>
        <w:t xml:space="preserve">от  </w:t>
      </w:r>
      <w:r w:rsidR="007335E2">
        <w:rPr>
          <w:rFonts w:ascii="Times New Roman" w:hAnsi="Times New Roman" w:cs="Times New Roman"/>
          <w:color w:val="000000"/>
        </w:rPr>
        <w:t>30.09.</w:t>
      </w:r>
      <w:r w:rsidR="001A1A30" w:rsidRPr="001A1A30">
        <w:rPr>
          <w:rFonts w:ascii="Times New Roman" w:hAnsi="Times New Roman" w:cs="Times New Roman"/>
          <w:color w:val="000000"/>
        </w:rPr>
        <w:t xml:space="preserve">2022   № </w:t>
      </w:r>
      <w:r w:rsidR="007335E2">
        <w:rPr>
          <w:rFonts w:ascii="Times New Roman" w:hAnsi="Times New Roman" w:cs="Times New Roman"/>
          <w:color w:val="000000"/>
        </w:rPr>
        <w:t>45</w:t>
      </w:r>
      <w:bookmarkStart w:id="1" w:name="_GoBack"/>
      <w:bookmarkEnd w:id="1"/>
    </w:p>
    <w:p w:rsidR="002621C4" w:rsidRPr="00645E52" w:rsidRDefault="002621C4" w:rsidP="002621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60D0" w:rsidRDefault="007B60D0" w:rsidP="002621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35" w:type="dxa"/>
        <w:jc w:val="righ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35"/>
      </w:tblGrid>
      <w:tr w:rsidR="007B60D0" w:rsidTr="002621C4">
        <w:trPr>
          <w:trHeight w:val="1559"/>
          <w:jc w:val="right"/>
        </w:trPr>
        <w:tc>
          <w:tcPr>
            <w:tcW w:w="5235" w:type="dxa"/>
            <w:shd w:val="clear" w:color="auto" w:fill="auto"/>
          </w:tcPr>
          <w:p w:rsidR="007B60D0" w:rsidRDefault="00E7260A" w:rsidP="002621C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1</w:t>
            </w:r>
          </w:p>
          <w:p w:rsidR="007B60D0" w:rsidRDefault="000511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и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5" w:anchor="sub_1000" w:history="1">
              <w:r w:rsidR="00E7260A">
                <w:rPr>
                  <w:rStyle w:val="ListLabel6"/>
                  <w:rFonts w:eastAsiaTheme="minorHAnsi"/>
                </w:rPr>
                <w:t>муниципальной программ</w:t>
              </w:r>
            </w:hyperlink>
            <w:r w:rsidR="00E7260A">
              <w:rPr>
                <w:rFonts w:ascii="Times New Roman" w:eastAsia="Times New Roman" w:hAnsi="Times New Roman" w:cs="Times New Roman"/>
                <w:lang w:eastAsia="ru-RU"/>
              </w:rPr>
              <w:t xml:space="preserve">ы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="00E7260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современной городской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Байгильдинского</w:t>
            </w:r>
            <w:proofErr w:type="spellEnd"/>
            <w:r w:rsidR="00E72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 поселения»</w:t>
            </w:r>
          </w:p>
          <w:p w:rsidR="002621C4" w:rsidRDefault="002621C4">
            <w:pPr>
              <w:shd w:val="clear" w:color="auto" w:fill="FFFFFF" w:themeFill="background1"/>
              <w:spacing w:after="0" w:line="240" w:lineRule="auto"/>
            </w:pPr>
          </w:p>
        </w:tc>
      </w:tr>
    </w:tbl>
    <w:p w:rsidR="007B60D0" w:rsidRDefault="00E726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br/>
        <w:t>подпрограммы «Благоустройство дворовых и общественных территорий» муниципальной программы «Формирование современной городской среды на территории Байгильдинского сельского поселения» за счет всех источников финансирования</w:t>
      </w:r>
    </w:p>
    <w:p w:rsidR="007B60D0" w:rsidRDefault="007B60D0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8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52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364"/>
        <w:gridCol w:w="708"/>
        <w:gridCol w:w="708"/>
        <w:gridCol w:w="709"/>
        <w:gridCol w:w="283"/>
        <w:gridCol w:w="425"/>
        <w:gridCol w:w="1138"/>
        <w:gridCol w:w="567"/>
        <w:gridCol w:w="594"/>
        <w:gridCol w:w="540"/>
        <w:gridCol w:w="567"/>
        <w:gridCol w:w="567"/>
        <w:gridCol w:w="567"/>
        <w:gridCol w:w="567"/>
        <w:gridCol w:w="567"/>
        <w:gridCol w:w="567"/>
      </w:tblGrid>
      <w:tr w:rsidR="007B60D0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EFEDED"/>
            <w:vAlign w:val="center"/>
          </w:tcPr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833" w:type="dxa"/>
            <w:gridSpan w:val="5"/>
            <w:shd w:val="clear" w:color="auto" w:fill="EFEDED"/>
            <w:vAlign w:val="center"/>
          </w:tcPr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</w:t>
            </w:r>
            <w:hyperlink r:id="rId16">
              <w:r w:rsidRPr="00065366">
                <w:rPr>
                  <w:rStyle w:val="ListLabel3"/>
                  <w:rFonts w:eastAsiaTheme="minorHAnsi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138" w:type="dxa"/>
            <w:vMerge w:val="restart"/>
            <w:shd w:val="clear" w:color="auto" w:fill="EFEDED"/>
            <w:vAlign w:val="center"/>
          </w:tcPr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9"/>
            <w:shd w:val="clear" w:color="auto" w:fill="EFEDED"/>
            <w:vAlign w:val="center"/>
          </w:tcPr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 тыс. рублей</w:t>
            </w:r>
          </w:p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B60D0" w:rsidRPr="00065366" w:rsidRDefault="00E726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2621C4" w:rsidRPr="00065366" w:rsidRDefault="00D37B09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hyperlink r:id="rId17">
              <w:proofErr w:type="spellStart"/>
              <w:r w:rsidR="002621C4" w:rsidRPr="00065366">
                <w:rPr>
                  <w:rStyle w:val="ListLabel3"/>
                  <w:rFonts w:eastAsiaTheme="minorHAnsi"/>
                  <w:sz w:val="18"/>
                  <w:szCs w:val="18"/>
                </w:rPr>
                <w:t>Рз</w:t>
              </w:r>
              <w:proofErr w:type="spellEnd"/>
            </w:hyperlink>
          </w:p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5F5F5"/>
            <w:vAlign w:val="center"/>
          </w:tcPr>
          <w:p w:rsidR="002621C4" w:rsidRPr="00065366" w:rsidRDefault="00D37B09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hyperlink r:id="rId18">
              <w:r w:rsidR="002621C4" w:rsidRPr="00065366">
                <w:rPr>
                  <w:rStyle w:val="ListLabel3"/>
                  <w:rFonts w:eastAsiaTheme="minorHAnsi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8" w:type="dxa"/>
            <w:gridSpan w:val="2"/>
            <w:shd w:val="clear" w:color="auto" w:fill="F5F5F5"/>
            <w:vAlign w:val="center"/>
          </w:tcPr>
          <w:p w:rsidR="002621C4" w:rsidRPr="00065366" w:rsidRDefault="00D37B09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hyperlink r:id="rId19">
              <w:r w:rsidR="002621C4" w:rsidRPr="00065366">
                <w:rPr>
                  <w:rStyle w:val="ListLabel3"/>
                  <w:rFonts w:eastAsiaTheme="minorHAnsi"/>
                  <w:sz w:val="18"/>
                  <w:szCs w:val="18"/>
                </w:rPr>
                <w:t>ВР</w:t>
              </w:r>
            </w:hyperlink>
          </w:p>
        </w:tc>
        <w:tc>
          <w:tcPr>
            <w:tcW w:w="1138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2621C4" w:rsidRPr="00065366" w:rsidRDefault="002621C4" w:rsidP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2621C4" w:rsidRPr="00065366" w:rsidRDefault="002621C4" w:rsidP="00065366">
            <w:pPr>
              <w:shd w:val="clear" w:color="auto" w:fill="FFFFFF" w:themeFill="background1"/>
              <w:spacing w:after="0" w:line="240" w:lineRule="auto"/>
              <w:ind w:left="-25" w:firstLine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</w:t>
            </w:r>
          </w:p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2031-</w:t>
            </w:r>
          </w:p>
          <w:p w:rsidR="002621C4" w:rsidRPr="00065366" w:rsidRDefault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2036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А510000000</w:t>
            </w:r>
          </w:p>
        </w:tc>
        <w:tc>
          <w:tcPr>
            <w:tcW w:w="708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676,1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362,4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C968BB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F5F5F5"/>
            <w:vAlign w:val="center"/>
          </w:tcPr>
          <w:p w:rsidR="001C4F04" w:rsidRPr="00065366" w:rsidRDefault="00D37B09">
            <w:pPr>
              <w:shd w:val="clear" w:color="auto" w:fill="FFFFFF" w:themeFill="background1"/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0" w:anchor="sub_6000" w:history="1">
              <w:r w:rsidR="001C4F04" w:rsidRPr="00065366">
                <w:rPr>
                  <w:rStyle w:val="ListLabel5"/>
                  <w:rFonts w:eastAsiaTheme="minorHAnsi"/>
                  <w:sz w:val="18"/>
                  <w:szCs w:val="18"/>
                </w:rPr>
                <w:t>Подпрограмма</w:t>
              </w:r>
            </w:hyperlink>
            <w:r w:rsidR="001C4F04" w:rsidRPr="000653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="001C4F04"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42E5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А510000000</w:t>
            </w:r>
          </w:p>
        </w:tc>
        <w:tc>
          <w:tcPr>
            <w:tcW w:w="708" w:type="dxa"/>
            <w:gridSpan w:val="2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C968BB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A0969" w:rsidRPr="00065366" w:rsidTr="00065366">
        <w:trPr>
          <w:jc w:val="center"/>
        </w:trPr>
        <w:tc>
          <w:tcPr>
            <w:tcW w:w="10438" w:type="dxa"/>
            <w:gridSpan w:val="16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Байгильдинского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Канашского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района Чувашской Республики путем реализации в период 2021-2035 годов комплекса мероприятий по благоустройству территорий</w:t>
            </w:r>
          </w:p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42E5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</w:t>
            </w:r>
          </w:p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Содействие благоустройству населенных пунктов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Байгильдинского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А510200000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676,1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362,4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C968BB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E42E5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А510200000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DE42E5" w:rsidRPr="00065366" w:rsidRDefault="00DE42E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DE42E5" w:rsidRPr="00065366" w:rsidRDefault="00DE42E5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C968BB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DE42E5" w:rsidRPr="00065366" w:rsidRDefault="00DE42E5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уличного освещения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7B6A5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8D1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19EF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А510277400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8D19EF" w:rsidRPr="00065366" w:rsidRDefault="008D19E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8D19EF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8D19EF" w:rsidRPr="00065366" w:rsidRDefault="008D19EF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B6A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8D19EF" w:rsidRPr="00065366" w:rsidRDefault="008D19EF" w:rsidP="00D37B0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2833" w:type="dxa"/>
            <w:gridSpan w:val="5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9A0969" w:rsidRPr="00065366" w:rsidRDefault="009A0969" w:rsidP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территории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426,8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C968BB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251,5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  района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А510277420</w:t>
            </w:r>
          </w:p>
        </w:tc>
        <w:tc>
          <w:tcPr>
            <w:tcW w:w="425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1C4F04" w:rsidRPr="00065366" w:rsidRDefault="002B0603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C968BB" w:rsidP="007B6A5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1C4F04" w:rsidRPr="00065366" w:rsidRDefault="001C4F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170,2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1C4F04" w:rsidRPr="00065366" w:rsidRDefault="001C4F04" w:rsidP="00E9292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 w:val="restart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2833" w:type="dxa"/>
            <w:gridSpan w:val="5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реализованных на территории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Байгильдинского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Канашского</w:t>
            </w:r>
            <w:proofErr w:type="spellEnd"/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Чувашской Республики проектов по благоустройству</w:t>
            </w:r>
          </w:p>
        </w:tc>
        <w:tc>
          <w:tcPr>
            <w:tcW w:w="1138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к-во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EFEDED"/>
            <w:vAlign w:val="center"/>
          </w:tcPr>
          <w:p w:rsidR="009A0969" w:rsidRPr="00065366" w:rsidRDefault="009A0969" w:rsidP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FEDED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65366" w:rsidRPr="00065366" w:rsidTr="00065366">
        <w:trPr>
          <w:jc w:val="center"/>
        </w:trPr>
        <w:tc>
          <w:tcPr>
            <w:tcW w:w="1364" w:type="dxa"/>
            <w:vMerge/>
            <w:shd w:val="clear" w:color="auto" w:fill="F5F5F5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gridSpan w:val="5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138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4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40" w:type="dxa"/>
            <w:shd w:val="clear" w:color="auto" w:fill="F5F5F5"/>
            <w:vAlign w:val="center"/>
          </w:tcPr>
          <w:p w:rsidR="009A0969" w:rsidRPr="00065366" w:rsidRDefault="009A0969" w:rsidP="002621C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 w:rsidP="007940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F5F5F5"/>
            <w:vAlign w:val="center"/>
          </w:tcPr>
          <w:p w:rsidR="009A0969" w:rsidRPr="00065366" w:rsidRDefault="009A096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53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60D0" w:rsidRDefault="00E7260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60D0" w:rsidRDefault="007B60D0">
      <w:pPr>
        <w:shd w:val="clear" w:color="auto" w:fill="FFFFFF" w:themeFill="background1"/>
        <w:spacing w:after="0" w:line="240" w:lineRule="auto"/>
        <w:jc w:val="both"/>
      </w:pPr>
    </w:p>
    <w:sectPr w:rsidR="007B60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31B71"/>
    <w:multiLevelType w:val="hybridMultilevel"/>
    <w:tmpl w:val="6E1EED24"/>
    <w:lvl w:ilvl="0" w:tplc="6908D99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7794EB7"/>
    <w:multiLevelType w:val="hybridMultilevel"/>
    <w:tmpl w:val="6E1EED24"/>
    <w:lvl w:ilvl="0" w:tplc="6908D99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D0"/>
    <w:rsid w:val="00040522"/>
    <w:rsid w:val="000511FA"/>
    <w:rsid w:val="00065366"/>
    <w:rsid w:val="000B3869"/>
    <w:rsid w:val="001A1A30"/>
    <w:rsid w:val="001B5C78"/>
    <w:rsid w:val="001C1803"/>
    <w:rsid w:val="001C4F04"/>
    <w:rsid w:val="002621C4"/>
    <w:rsid w:val="002B0603"/>
    <w:rsid w:val="0036601C"/>
    <w:rsid w:val="003B52C8"/>
    <w:rsid w:val="004E67CF"/>
    <w:rsid w:val="005B5B5B"/>
    <w:rsid w:val="006B13DF"/>
    <w:rsid w:val="007335E2"/>
    <w:rsid w:val="0079409D"/>
    <w:rsid w:val="007B60D0"/>
    <w:rsid w:val="007B6A53"/>
    <w:rsid w:val="007F3022"/>
    <w:rsid w:val="008D19EF"/>
    <w:rsid w:val="008D27B2"/>
    <w:rsid w:val="0093100E"/>
    <w:rsid w:val="00993759"/>
    <w:rsid w:val="009A0969"/>
    <w:rsid w:val="00A16187"/>
    <w:rsid w:val="00AA570D"/>
    <w:rsid w:val="00B81981"/>
    <w:rsid w:val="00C44D97"/>
    <w:rsid w:val="00C70BC9"/>
    <w:rsid w:val="00C968BB"/>
    <w:rsid w:val="00CB4ABE"/>
    <w:rsid w:val="00CC677D"/>
    <w:rsid w:val="00CD7059"/>
    <w:rsid w:val="00CF66ED"/>
    <w:rsid w:val="00D37B09"/>
    <w:rsid w:val="00D7232C"/>
    <w:rsid w:val="00DB61C8"/>
    <w:rsid w:val="00DE42E5"/>
    <w:rsid w:val="00E7260A"/>
    <w:rsid w:val="00E92927"/>
    <w:rsid w:val="00FA1F7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87B2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87B2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87B2D"/>
    <w:rPr>
      <w:b/>
      <w:bCs/>
    </w:rPr>
  </w:style>
  <w:style w:type="character" w:customStyle="1" w:styleId="apple-converted-space">
    <w:name w:val="apple-converted-space"/>
    <w:basedOn w:val="a0"/>
    <w:qFormat/>
    <w:rsid w:val="00887B2D"/>
  </w:style>
  <w:style w:type="character" w:customStyle="1" w:styleId="-">
    <w:name w:val="Интернет-ссылка"/>
    <w:basedOn w:val="a0"/>
    <w:uiPriority w:val="99"/>
    <w:unhideWhenUsed/>
    <w:rsid w:val="0088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887B2D"/>
    <w:rPr>
      <w:color w:val="800080"/>
      <w:u w:val="single"/>
    </w:rPr>
  </w:style>
  <w:style w:type="character" w:customStyle="1" w:styleId="a5">
    <w:name w:val="Цветовое выделение"/>
    <w:qFormat/>
    <w:rsid w:val="00F80CBB"/>
    <w:rPr>
      <w:b/>
      <w:color w:val="26282F"/>
      <w:sz w:val="2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271D0"/>
      <w:sz w:val="20"/>
      <w:szCs w:val="20"/>
      <w:u w:val="single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887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qFormat/>
    <w:rsid w:val="00F80CB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C53C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B58E0"/>
  </w:style>
  <w:style w:type="paragraph" w:styleId="ae">
    <w:name w:val="List Paragraph"/>
    <w:basedOn w:val="a"/>
    <w:uiPriority w:val="34"/>
    <w:qFormat/>
    <w:rsid w:val="003869AC"/>
    <w:pPr>
      <w:ind w:left="720"/>
      <w:contextualSpacing/>
    </w:pPr>
  </w:style>
  <w:style w:type="table" w:styleId="af">
    <w:name w:val="Table Grid"/>
    <w:basedOn w:val="a1"/>
    <w:uiPriority w:val="59"/>
    <w:rsid w:val="004B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rsid w:val="00B81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C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87B2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87B2D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87B2D"/>
    <w:rPr>
      <w:b/>
      <w:bCs/>
    </w:rPr>
  </w:style>
  <w:style w:type="character" w:customStyle="1" w:styleId="apple-converted-space">
    <w:name w:val="apple-converted-space"/>
    <w:basedOn w:val="a0"/>
    <w:qFormat/>
    <w:rsid w:val="00887B2D"/>
  </w:style>
  <w:style w:type="character" w:customStyle="1" w:styleId="-">
    <w:name w:val="Интернет-ссылка"/>
    <w:basedOn w:val="a0"/>
    <w:uiPriority w:val="99"/>
    <w:unhideWhenUsed/>
    <w:rsid w:val="0088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887B2D"/>
    <w:rPr>
      <w:color w:val="800080"/>
      <w:u w:val="single"/>
    </w:rPr>
  </w:style>
  <w:style w:type="character" w:customStyle="1" w:styleId="a5">
    <w:name w:val="Цветовое выделение"/>
    <w:qFormat/>
    <w:rsid w:val="00F80CBB"/>
    <w:rPr>
      <w:b/>
      <w:color w:val="26282F"/>
      <w:sz w:val="2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3271D0"/>
      <w:sz w:val="20"/>
      <w:szCs w:val="20"/>
      <w:u w:val="single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887B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qFormat/>
    <w:rsid w:val="00F80CB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4C53CF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B58E0"/>
  </w:style>
  <w:style w:type="paragraph" w:styleId="ae">
    <w:name w:val="List Paragraph"/>
    <w:basedOn w:val="a"/>
    <w:uiPriority w:val="34"/>
    <w:qFormat/>
    <w:rsid w:val="003869AC"/>
    <w:pPr>
      <w:ind w:left="720"/>
      <w:contextualSpacing/>
    </w:pPr>
  </w:style>
  <w:style w:type="table" w:styleId="af">
    <w:name w:val="Table Grid"/>
    <w:basedOn w:val="a1"/>
    <w:uiPriority w:val="59"/>
    <w:rsid w:val="004B5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rsid w:val="00B819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C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id=2846968&amp;gov_id=350" TargetMode="External"/><Relationship Id="rId13" Type="http://schemas.openxmlformats.org/officeDocument/2006/relationships/hyperlink" Target="http://gov.cap.ru/SiteMap.aspx?id=2846968&amp;gov_id=350" TargetMode="External"/><Relationship Id="rId18" Type="http://schemas.openxmlformats.org/officeDocument/2006/relationships/hyperlink" Target="garantf1://70308460.10034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70308460.100350" TargetMode="External"/><Relationship Id="rId17" Type="http://schemas.openxmlformats.org/officeDocument/2006/relationships/hyperlink" Target="garantf1://70308460.10033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" TargetMode="External"/><Relationship Id="rId20" Type="http://schemas.openxmlformats.org/officeDocument/2006/relationships/hyperlink" Target="http://gov.cap.ru/SiteMap.aspx?id=2846968&amp;gov_id=3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3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cap.ru/SiteMap.aspx?id=2846968&amp;gov_id=350" TargetMode="External"/><Relationship Id="rId10" Type="http://schemas.openxmlformats.org/officeDocument/2006/relationships/hyperlink" Target="garantf1://70308460.100330" TargetMode="External"/><Relationship Id="rId19" Type="http://schemas.openxmlformats.org/officeDocument/2006/relationships/hyperlink" Target="garantf1://70308460.1003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8460.1000" TargetMode="External"/><Relationship Id="rId14" Type="http://schemas.openxmlformats.org/officeDocument/2006/relationships/hyperlink" Target="http://gov.cap.ru/SiteMap.aspx?id=2846968&amp;gov_id=3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D7FE-8CCB-4F28-A74E-DE52F94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SAO</cp:lastModifiedBy>
  <cp:revision>38</cp:revision>
  <cp:lastPrinted>2021-11-25T05:48:00Z</cp:lastPrinted>
  <dcterms:created xsi:type="dcterms:W3CDTF">2021-01-23T14:11:00Z</dcterms:created>
  <dcterms:modified xsi:type="dcterms:W3CDTF">2022-09-30T06:34:00Z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